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90B" w:rsidRPr="00A47BBF" w:rsidRDefault="0011590B" w:rsidP="0011590B">
      <w:pPr>
        <w:shd w:val="clear" w:color="auto" w:fill="FFFFFF" w:themeFill="background1"/>
        <w:spacing w:after="0"/>
        <w:jc w:val="center"/>
        <w:rPr>
          <w:rFonts w:ascii="Arial" w:hAnsi="Arial" w:cs="Arial"/>
          <w:b/>
        </w:rPr>
      </w:pPr>
      <w:r w:rsidRPr="00A47BBF">
        <w:rPr>
          <w:rFonts w:ascii="Arial" w:hAnsi="Arial" w:cs="Arial"/>
          <w:b/>
        </w:rPr>
        <w:t>Think Pharmacy First Common Ailments Scheme</w:t>
      </w:r>
    </w:p>
    <w:p w:rsidR="0011590B" w:rsidRPr="00A47BBF" w:rsidRDefault="0011590B" w:rsidP="0011590B">
      <w:pPr>
        <w:shd w:val="clear" w:color="auto" w:fill="FFFFFF" w:themeFill="background1"/>
        <w:spacing w:after="0"/>
        <w:jc w:val="center"/>
        <w:rPr>
          <w:rFonts w:ascii="Arial" w:hAnsi="Arial" w:cs="Arial"/>
          <w:sz w:val="20"/>
        </w:rPr>
      </w:pPr>
      <w:r w:rsidRPr="00A47BBF">
        <w:rPr>
          <w:rFonts w:ascii="Arial" w:hAnsi="Arial" w:cs="Arial"/>
          <w:b/>
        </w:rPr>
        <w:t>Summary Pathway</w:t>
      </w:r>
    </w:p>
    <w:p w:rsidR="0011590B" w:rsidRPr="00A47BBF" w:rsidRDefault="0011590B" w:rsidP="0011590B">
      <w:pPr>
        <w:shd w:val="clear" w:color="auto" w:fill="FFFFFF" w:themeFill="background1"/>
        <w:spacing w:after="0"/>
        <w:jc w:val="center"/>
        <w:rPr>
          <w:rFonts w:ascii="Arial" w:hAnsi="Arial" w:cs="Arial"/>
          <w:sz w:val="20"/>
        </w:rPr>
      </w:pPr>
    </w:p>
    <w:p w:rsidR="0011590B" w:rsidRPr="00A47BBF" w:rsidRDefault="0011590B" w:rsidP="0011590B">
      <w:pPr>
        <w:shd w:val="clear" w:color="auto" w:fill="FFFFFF" w:themeFill="background1"/>
        <w:spacing w:after="0"/>
        <w:jc w:val="center"/>
        <w:rPr>
          <w:rFonts w:ascii="Arial" w:hAnsi="Arial" w:cs="Arial"/>
          <w:sz w:val="20"/>
        </w:rPr>
      </w:pPr>
    </w:p>
    <w:p w:rsidR="0011590B" w:rsidRPr="00A47BBF" w:rsidRDefault="0011590B" w:rsidP="0011590B">
      <w:pPr>
        <w:shd w:val="clear" w:color="auto" w:fill="FFFFFF" w:themeFill="background1"/>
        <w:spacing w:after="0"/>
        <w:jc w:val="center"/>
        <w:rPr>
          <w:rFonts w:ascii="Arial" w:hAnsi="Arial" w:cs="Arial"/>
          <w:sz w:val="20"/>
        </w:rPr>
      </w:pPr>
    </w:p>
    <w:p w:rsidR="0011590B" w:rsidRPr="00A47BBF" w:rsidRDefault="0011590B" w:rsidP="00822511">
      <w:pPr>
        <w:shd w:val="clear" w:color="auto" w:fill="FFFFFF" w:themeFill="background1"/>
        <w:spacing w:after="0"/>
        <w:rPr>
          <w:rFonts w:ascii="Arial" w:hAnsi="Arial" w:cs="Arial"/>
          <w:b/>
        </w:rPr>
      </w:pPr>
    </w:p>
    <w:p w:rsidR="0011590B" w:rsidRPr="00A47BBF" w:rsidRDefault="0011590B" w:rsidP="0011590B">
      <w:pPr>
        <w:shd w:val="clear" w:color="auto" w:fill="FFFFFF" w:themeFill="background1"/>
        <w:spacing w:after="0"/>
        <w:jc w:val="center"/>
        <w:rPr>
          <w:rFonts w:ascii="Arial" w:hAnsi="Arial" w:cs="Arial"/>
          <w:b/>
        </w:rPr>
      </w:pPr>
      <w:r w:rsidRPr="00A47BBF">
        <w:rPr>
          <w:rFonts w:ascii="Arial" w:hAnsi="Arial" w:cs="Arial"/>
          <w:b/>
        </w:rPr>
        <w:t>Service Specification</w:t>
      </w:r>
    </w:p>
    <w:p w:rsidR="0011590B" w:rsidRPr="00461F9A" w:rsidRDefault="0011590B" w:rsidP="0011590B">
      <w:pPr>
        <w:shd w:val="clear" w:color="auto" w:fill="FFFFFF" w:themeFill="background1"/>
        <w:spacing w:after="0"/>
        <w:jc w:val="center"/>
        <w:rPr>
          <w:rFonts w:ascii="Arial" w:hAnsi="Arial" w:cs="Arial"/>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444"/>
      </w:tblGrid>
      <w:tr w:rsidR="0011590B" w:rsidRPr="00A47BBF" w:rsidTr="0012573C">
        <w:trPr>
          <w:jc w:val="center"/>
        </w:trPr>
        <w:tc>
          <w:tcPr>
            <w:tcW w:w="2970" w:type="dxa"/>
            <w:shd w:val="clear" w:color="auto" w:fill="595959"/>
          </w:tcPr>
          <w:p w:rsidR="0011590B" w:rsidRPr="00A47BBF" w:rsidRDefault="0011590B" w:rsidP="0012573C">
            <w:pPr>
              <w:spacing w:after="0"/>
              <w:rPr>
                <w:rFonts w:ascii="Arial" w:hAnsi="Arial" w:cs="Arial"/>
                <w:b/>
                <w:color w:val="F79646"/>
              </w:rPr>
            </w:pPr>
            <w:r w:rsidRPr="00A47BBF">
              <w:rPr>
                <w:rFonts w:ascii="Arial" w:hAnsi="Arial" w:cs="Arial"/>
                <w:b/>
                <w:color w:val="F79646"/>
              </w:rPr>
              <w:t>Service</w:t>
            </w:r>
          </w:p>
        </w:tc>
        <w:tc>
          <w:tcPr>
            <w:tcW w:w="5444" w:type="dxa"/>
            <w:shd w:val="clear" w:color="auto" w:fill="auto"/>
          </w:tcPr>
          <w:p w:rsidR="0011590B" w:rsidRPr="00A47BBF" w:rsidRDefault="0011590B" w:rsidP="0012573C">
            <w:pPr>
              <w:spacing w:after="0"/>
              <w:rPr>
                <w:rFonts w:ascii="Arial" w:hAnsi="Arial" w:cs="Arial"/>
                <w:sz w:val="20"/>
              </w:rPr>
            </w:pPr>
            <w:r w:rsidRPr="00A47BBF">
              <w:rPr>
                <w:rFonts w:ascii="Arial" w:hAnsi="Arial" w:cs="Arial"/>
                <w:sz w:val="20"/>
              </w:rPr>
              <w:t>Think Pharmacy First Common Ailments Scheme</w:t>
            </w:r>
          </w:p>
        </w:tc>
      </w:tr>
      <w:tr w:rsidR="0011590B" w:rsidRPr="00A47BBF" w:rsidTr="0012573C">
        <w:trPr>
          <w:jc w:val="center"/>
        </w:trPr>
        <w:tc>
          <w:tcPr>
            <w:tcW w:w="2970" w:type="dxa"/>
            <w:shd w:val="clear" w:color="auto" w:fill="595959"/>
          </w:tcPr>
          <w:p w:rsidR="0011590B" w:rsidRPr="00A47BBF" w:rsidRDefault="0011590B" w:rsidP="0012573C">
            <w:pPr>
              <w:spacing w:after="0"/>
              <w:rPr>
                <w:rFonts w:ascii="Arial" w:hAnsi="Arial" w:cs="Arial"/>
                <w:b/>
                <w:color w:val="F79646"/>
              </w:rPr>
            </w:pPr>
            <w:r w:rsidRPr="00A47BBF">
              <w:rPr>
                <w:rFonts w:ascii="Arial" w:hAnsi="Arial" w:cs="Arial"/>
                <w:b/>
                <w:color w:val="F79646"/>
              </w:rPr>
              <w:t>Commissioner Lead</w:t>
            </w:r>
          </w:p>
        </w:tc>
        <w:tc>
          <w:tcPr>
            <w:tcW w:w="5444" w:type="dxa"/>
            <w:shd w:val="clear" w:color="auto" w:fill="auto"/>
          </w:tcPr>
          <w:p w:rsidR="0011590B" w:rsidRPr="00A47BBF" w:rsidRDefault="00822511" w:rsidP="0011590B">
            <w:pPr>
              <w:spacing w:after="0"/>
              <w:rPr>
                <w:rFonts w:ascii="Arial" w:hAnsi="Arial" w:cs="Arial"/>
                <w:sz w:val="20"/>
              </w:rPr>
            </w:pPr>
            <w:r>
              <w:rPr>
                <w:rFonts w:ascii="Arial" w:hAnsi="Arial" w:cs="Arial"/>
                <w:sz w:val="20"/>
              </w:rPr>
              <w:t>Newcastle Gateshead CCG</w:t>
            </w:r>
          </w:p>
        </w:tc>
      </w:tr>
      <w:tr w:rsidR="0011590B" w:rsidRPr="00A47BBF" w:rsidTr="0012573C">
        <w:trPr>
          <w:jc w:val="center"/>
        </w:trPr>
        <w:tc>
          <w:tcPr>
            <w:tcW w:w="2970" w:type="dxa"/>
            <w:shd w:val="clear" w:color="auto" w:fill="595959"/>
          </w:tcPr>
          <w:p w:rsidR="0011590B" w:rsidRPr="00A47BBF" w:rsidRDefault="0011590B" w:rsidP="0012573C">
            <w:pPr>
              <w:spacing w:after="0"/>
              <w:rPr>
                <w:rFonts w:ascii="Arial" w:hAnsi="Arial" w:cs="Arial"/>
                <w:b/>
                <w:color w:val="F79646"/>
              </w:rPr>
            </w:pPr>
            <w:r w:rsidRPr="00A47BBF">
              <w:rPr>
                <w:rFonts w:ascii="Arial" w:hAnsi="Arial" w:cs="Arial"/>
                <w:b/>
                <w:color w:val="F79646"/>
              </w:rPr>
              <w:t>Period</w:t>
            </w:r>
          </w:p>
        </w:tc>
        <w:tc>
          <w:tcPr>
            <w:tcW w:w="5444" w:type="dxa"/>
            <w:shd w:val="clear" w:color="auto" w:fill="auto"/>
          </w:tcPr>
          <w:p w:rsidR="0011590B" w:rsidRPr="00A47BBF" w:rsidRDefault="0011590B" w:rsidP="0012573C">
            <w:pPr>
              <w:spacing w:after="0"/>
              <w:rPr>
                <w:rFonts w:ascii="Arial" w:hAnsi="Arial" w:cs="Arial"/>
                <w:sz w:val="20"/>
              </w:rPr>
            </w:pPr>
          </w:p>
        </w:tc>
      </w:tr>
    </w:tbl>
    <w:p w:rsidR="00F857E4" w:rsidRPr="00E436D2" w:rsidRDefault="00F857E4" w:rsidP="00F857E4">
      <w:pPr>
        <w:spacing w:after="0"/>
        <w:jc w:val="center"/>
        <w:rPr>
          <w:rFonts w:ascii="Arial" w:hAnsi="Arial" w:cs="Arial"/>
          <w:sz w:val="20"/>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4"/>
      </w:tblGrid>
      <w:tr w:rsidR="00F857E4" w:rsidRPr="00B5552C" w:rsidTr="00F857E4">
        <w:tc>
          <w:tcPr>
            <w:tcW w:w="8414" w:type="dxa"/>
            <w:tcBorders>
              <w:bottom w:val="nil"/>
            </w:tcBorders>
            <w:shd w:val="clear" w:color="auto" w:fill="595959"/>
          </w:tcPr>
          <w:p w:rsidR="00F857E4" w:rsidRPr="00B5552C" w:rsidRDefault="00F857E4" w:rsidP="00F857E4">
            <w:pPr>
              <w:spacing w:after="0"/>
              <w:rPr>
                <w:rFonts w:ascii="Arial" w:hAnsi="Arial" w:cs="Arial"/>
                <w:b/>
                <w:color w:val="F79646"/>
              </w:rPr>
            </w:pPr>
            <w:r w:rsidRPr="00B5552C">
              <w:rPr>
                <w:rFonts w:ascii="Arial" w:hAnsi="Arial" w:cs="Arial"/>
                <w:b/>
                <w:color w:val="F79646"/>
              </w:rPr>
              <w:t>1.</w:t>
            </w:r>
            <w:r w:rsidRPr="00B5552C">
              <w:rPr>
                <w:rFonts w:ascii="Arial" w:hAnsi="Arial" w:cs="Arial"/>
                <w:b/>
                <w:color w:val="F79646"/>
              </w:rPr>
              <w:tab/>
              <w:t>Population Needs</w:t>
            </w:r>
          </w:p>
        </w:tc>
      </w:tr>
      <w:tr w:rsidR="00F857E4" w:rsidRPr="00512021" w:rsidTr="00F857E4">
        <w:trPr>
          <w:trHeight w:val="70"/>
        </w:trPr>
        <w:tc>
          <w:tcPr>
            <w:tcW w:w="8414" w:type="dxa"/>
            <w:tcBorders>
              <w:top w:val="nil"/>
              <w:left w:val="single" w:sz="4" w:space="0" w:color="auto"/>
              <w:bottom w:val="single" w:sz="4" w:space="0" w:color="auto"/>
              <w:right w:val="single" w:sz="4" w:space="0" w:color="auto"/>
            </w:tcBorders>
            <w:shd w:val="clear" w:color="auto" w:fill="auto"/>
          </w:tcPr>
          <w:p w:rsidR="00F857E4" w:rsidRPr="00390A2D" w:rsidRDefault="00F857E4" w:rsidP="00F857E4">
            <w:pPr>
              <w:spacing w:after="0" w:line="240" w:lineRule="auto"/>
              <w:ind w:left="360"/>
              <w:rPr>
                <w:rFonts w:ascii="Arial" w:hAnsi="Arial" w:cs="Arial"/>
                <w:color w:val="009966"/>
                <w:sz w:val="20"/>
              </w:rPr>
            </w:pPr>
            <w:r w:rsidRPr="00390A2D">
              <w:rPr>
                <w:rFonts w:ascii="Arial" w:hAnsi="Arial" w:cs="Arial"/>
                <w:color w:val="009966"/>
                <w:sz w:val="20"/>
              </w:rPr>
              <w:tab/>
            </w:r>
          </w:p>
          <w:p w:rsidR="00F857E4" w:rsidRPr="002A4283" w:rsidRDefault="00F857E4" w:rsidP="00F857E4">
            <w:pPr>
              <w:pStyle w:val="ListParagraph"/>
              <w:numPr>
                <w:ilvl w:val="1"/>
                <w:numId w:val="11"/>
              </w:numPr>
              <w:spacing w:after="0" w:line="240" w:lineRule="auto"/>
              <w:contextualSpacing w:val="0"/>
              <w:jc w:val="both"/>
              <w:rPr>
                <w:rFonts w:ascii="Arial" w:hAnsi="Arial" w:cs="Arial"/>
                <w:b/>
                <w:snapToGrid w:val="0"/>
                <w:sz w:val="20"/>
                <w:szCs w:val="20"/>
              </w:rPr>
            </w:pPr>
            <w:r w:rsidRPr="002A4283">
              <w:rPr>
                <w:rFonts w:ascii="Arial" w:hAnsi="Arial" w:cs="Arial"/>
                <w:b/>
                <w:snapToGrid w:val="0"/>
                <w:sz w:val="20"/>
                <w:szCs w:val="20"/>
              </w:rPr>
              <w:t>National Context &amp; Evidence Base</w:t>
            </w:r>
          </w:p>
          <w:p w:rsidR="00F857E4" w:rsidRPr="002A4283" w:rsidRDefault="00F857E4" w:rsidP="00F857E4">
            <w:pPr>
              <w:pStyle w:val="ListParagraph"/>
              <w:spacing w:after="0" w:line="240" w:lineRule="auto"/>
              <w:ind w:left="495"/>
              <w:jc w:val="both"/>
              <w:rPr>
                <w:rFonts w:ascii="Arial" w:hAnsi="Arial" w:cs="Arial"/>
                <w:sz w:val="20"/>
                <w:szCs w:val="20"/>
              </w:rPr>
            </w:pPr>
          </w:p>
          <w:p w:rsidR="00F857E4" w:rsidRPr="001D0149" w:rsidRDefault="00F857E4" w:rsidP="00F857E4">
            <w:pPr>
              <w:spacing w:after="0" w:line="240" w:lineRule="auto"/>
              <w:jc w:val="both"/>
              <w:rPr>
                <w:rFonts w:ascii="Arial" w:hAnsi="Arial" w:cs="Arial"/>
                <w:sz w:val="20"/>
              </w:rPr>
            </w:pPr>
            <w:r w:rsidRPr="001D0149">
              <w:rPr>
                <w:rFonts w:ascii="Arial" w:hAnsi="Arial" w:cs="Arial"/>
                <w:sz w:val="20"/>
              </w:rPr>
              <w:t>Recent proposals for improving urgent and emergency care services in England indicate that a model which supports self-care, helps people with urgent care needs to get the right advice or treatment in the right place, first time and provides a highly responsive urgent care service outside of hospital</w:t>
            </w:r>
            <w:r>
              <w:rPr>
                <w:rFonts w:ascii="Arial" w:hAnsi="Arial" w:cs="Arial"/>
                <w:sz w:val="20"/>
              </w:rPr>
              <w:t>,</w:t>
            </w:r>
            <w:r w:rsidRPr="001D0149">
              <w:rPr>
                <w:rFonts w:ascii="Arial" w:hAnsi="Arial" w:cs="Arial"/>
                <w:sz w:val="20"/>
              </w:rPr>
              <w:t xml:space="preserve"> </w:t>
            </w:r>
            <w:r>
              <w:rPr>
                <w:rFonts w:ascii="Arial" w:hAnsi="Arial" w:cs="Arial"/>
                <w:sz w:val="20"/>
              </w:rPr>
              <w:t>is</w:t>
            </w:r>
            <w:r w:rsidRPr="001D0149">
              <w:rPr>
                <w:rFonts w:ascii="Arial" w:hAnsi="Arial" w:cs="Arial"/>
                <w:sz w:val="20"/>
              </w:rPr>
              <w:t xml:space="preserve"> key to ensuring that we have a successful and long-lasting urgent care model.  </w:t>
            </w:r>
          </w:p>
          <w:p w:rsidR="00F857E4" w:rsidRPr="002A4283" w:rsidRDefault="00F857E4" w:rsidP="00F857E4">
            <w:pPr>
              <w:pStyle w:val="ListParagraph"/>
              <w:spacing w:after="0" w:line="240" w:lineRule="auto"/>
              <w:ind w:left="495"/>
              <w:jc w:val="both"/>
              <w:rPr>
                <w:rFonts w:ascii="Arial" w:hAnsi="Arial" w:cs="Arial"/>
                <w:sz w:val="20"/>
                <w:szCs w:val="20"/>
              </w:rPr>
            </w:pPr>
          </w:p>
          <w:p w:rsidR="00F857E4" w:rsidRPr="001D0149" w:rsidRDefault="00F857E4" w:rsidP="00F857E4">
            <w:pPr>
              <w:spacing w:after="0" w:line="240" w:lineRule="auto"/>
              <w:jc w:val="both"/>
              <w:rPr>
                <w:rFonts w:ascii="Arial" w:hAnsi="Arial" w:cs="Arial"/>
                <w:sz w:val="20"/>
              </w:rPr>
            </w:pPr>
            <w:r w:rsidRPr="001D0149">
              <w:rPr>
                <w:rFonts w:ascii="Arial" w:hAnsi="Arial" w:cs="Arial"/>
                <w:sz w:val="20"/>
              </w:rPr>
              <w:t xml:space="preserve">Only by building the right system, and better supporting patients and the public to use it effectively, will we achieve improved outcomes for urgent and emergency care in the NHS and truly deliver high quality care for all, and ensure the same for future generations.  </w:t>
            </w:r>
          </w:p>
          <w:p w:rsidR="00F857E4" w:rsidRPr="002A4283" w:rsidRDefault="00F857E4" w:rsidP="00F857E4">
            <w:pPr>
              <w:pStyle w:val="ListParagraph"/>
              <w:spacing w:after="0" w:line="240" w:lineRule="auto"/>
              <w:ind w:left="495"/>
              <w:jc w:val="both"/>
              <w:rPr>
                <w:rFonts w:ascii="Arial" w:hAnsi="Arial" w:cs="Arial"/>
                <w:sz w:val="20"/>
                <w:szCs w:val="20"/>
              </w:rPr>
            </w:pPr>
          </w:p>
          <w:p w:rsidR="00F857E4" w:rsidRPr="001D0149" w:rsidRDefault="00F857E4" w:rsidP="00F857E4">
            <w:pPr>
              <w:spacing w:after="0" w:line="240" w:lineRule="auto"/>
              <w:jc w:val="both"/>
              <w:rPr>
                <w:rFonts w:ascii="Arial" w:hAnsi="Arial" w:cs="Arial"/>
                <w:sz w:val="20"/>
              </w:rPr>
            </w:pPr>
            <w:r w:rsidRPr="001D0149">
              <w:rPr>
                <w:rFonts w:ascii="Arial" w:hAnsi="Arial" w:cs="Arial"/>
                <w:sz w:val="20"/>
              </w:rPr>
              <w:t>The NHS England evidence base report on the urgent care review (June 2013), highlighted the role that pharmacies could play in providing accessible care and helping many patients who would otherwise visit their GP for minor ailments. It concluded that: “community pharmacy services can play an important role in enabling self-care, particularly amongst patients with minor ailments and long term conditions.”</w:t>
            </w:r>
          </w:p>
          <w:p w:rsidR="00F857E4" w:rsidRPr="002A4283" w:rsidRDefault="00F857E4" w:rsidP="00F857E4">
            <w:pPr>
              <w:pStyle w:val="ListParagraph"/>
              <w:spacing w:after="0" w:line="240" w:lineRule="auto"/>
              <w:ind w:left="495"/>
              <w:jc w:val="both"/>
              <w:rPr>
                <w:rFonts w:ascii="Arial" w:hAnsi="Arial" w:cs="Arial"/>
                <w:sz w:val="20"/>
                <w:szCs w:val="20"/>
              </w:rPr>
            </w:pPr>
          </w:p>
          <w:p w:rsidR="00F857E4" w:rsidRPr="001D0149" w:rsidRDefault="00F857E4" w:rsidP="00F857E4">
            <w:pPr>
              <w:spacing w:after="0" w:line="240" w:lineRule="auto"/>
              <w:jc w:val="both"/>
              <w:rPr>
                <w:rFonts w:ascii="Arial" w:hAnsi="Arial" w:cs="Arial"/>
                <w:sz w:val="20"/>
              </w:rPr>
            </w:pPr>
            <w:r w:rsidRPr="001D0149">
              <w:rPr>
                <w:rFonts w:ascii="Arial" w:hAnsi="Arial" w:cs="Arial"/>
                <w:sz w:val="20"/>
              </w:rPr>
              <w:t>NHS England highlighted that</w:t>
            </w:r>
            <w:r>
              <w:rPr>
                <w:rFonts w:ascii="Arial" w:hAnsi="Arial" w:cs="Arial"/>
                <w:sz w:val="20"/>
              </w:rPr>
              <w:t xml:space="preserve"> s</w:t>
            </w:r>
            <w:r w:rsidRPr="001D0149">
              <w:rPr>
                <w:rFonts w:ascii="Arial" w:hAnsi="Arial" w:cs="Arial"/>
                <w:sz w:val="20"/>
              </w:rPr>
              <w:t>elf-care for minor ailments can reduce dependence on emergency services. There is a need to improve awareness among patients about how to access self-care support services. There is a need to ensure such services are used consistently by patients</w:t>
            </w:r>
            <w:r>
              <w:rPr>
                <w:rFonts w:ascii="Arial" w:hAnsi="Arial" w:cs="Arial"/>
                <w:sz w:val="20"/>
              </w:rPr>
              <w:t xml:space="preserve"> and those services are delivered consistently by pharmacies</w:t>
            </w:r>
            <w:r w:rsidRPr="001D0149">
              <w:rPr>
                <w:rFonts w:ascii="Arial" w:hAnsi="Arial" w:cs="Arial"/>
                <w:sz w:val="20"/>
              </w:rPr>
              <w:t>.</w:t>
            </w:r>
          </w:p>
          <w:p w:rsidR="00F857E4" w:rsidRPr="002A4283" w:rsidRDefault="00F857E4" w:rsidP="00F857E4">
            <w:pPr>
              <w:pStyle w:val="ListParagraph"/>
              <w:spacing w:after="0" w:line="240" w:lineRule="auto"/>
              <w:ind w:left="495"/>
              <w:jc w:val="both"/>
              <w:rPr>
                <w:rFonts w:ascii="Arial" w:hAnsi="Arial" w:cs="Arial"/>
                <w:sz w:val="20"/>
                <w:szCs w:val="20"/>
              </w:rPr>
            </w:pPr>
          </w:p>
          <w:p w:rsidR="00F857E4" w:rsidRPr="001D0149" w:rsidRDefault="00F857E4" w:rsidP="00F857E4">
            <w:pPr>
              <w:spacing w:after="0" w:line="240" w:lineRule="auto"/>
              <w:jc w:val="both"/>
              <w:rPr>
                <w:rFonts w:ascii="Arial" w:hAnsi="Arial" w:cs="Arial"/>
                <w:sz w:val="20"/>
              </w:rPr>
            </w:pPr>
            <w:r w:rsidRPr="001D0149">
              <w:rPr>
                <w:rFonts w:ascii="Arial" w:hAnsi="Arial" w:cs="Arial"/>
                <w:sz w:val="20"/>
              </w:rPr>
              <w:t xml:space="preserve">There is an enormous potential for pharmacies to </w:t>
            </w:r>
            <w:r>
              <w:rPr>
                <w:rFonts w:ascii="Arial" w:hAnsi="Arial" w:cs="Arial"/>
                <w:sz w:val="20"/>
              </w:rPr>
              <w:t>provide</w:t>
            </w:r>
            <w:r w:rsidRPr="001D0149">
              <w:rPr>
                <w:rFonts w:ascii="Arial" w:hAnsi="Arial" w:cs="Arial"/>
                <w:sz w:val="20"/>
              </w:rPr>
              <w:t xml:space="preserve"> </w:t>
            </w:r>
            <w:r>
              <w:rPr>
                <w:rFonts w:ascii="Arial" w:hAnsi="Arial" w:cs="Arial"/>
                <w:sz w:val="20"/>
              </w:rPr>
              <w:t>capacity for accessible</w:t>
            </w:r>
            <w:r w:rsidRPr="001D0149">
              <w:rPr>
                <w:rFonts w:ascii="Arial" w:hAnsi="Arial" w:cs="Arial"/>
                <w:sz w:val="20"/>
              </w:rPr>
              <w:t xml:space="preserve"> healthcare services through the provision of minor ailment schemes (MAS). </w:t>
            </w:r>
          </w:p>
          <w:p w:rsidR="00F857E4" w:rsidRPr="002A4283" w:rsidRDefault="00F857E4" w:rsidP="00F857E4">
            <w:pPr>
              <w:pStyle w:val="ListParagraph"/>
              <w:spacing w:after="0" w:line="240" w:lineRule="auto"/>
              <w:ind w:left="495"/>
              <w:jc w:val="both"/>
              <w:rPr>
                <w:rFonts w:ascii="Arial" w:hAnsi="Arial" w:cs="Arial"/>
                <w:sz w:val="20"/>
                <w:szCs w:val="20"/>
              </w:rPr>
            </w:pPr>
          </w:p>
          <w:p w:rsidR="00F857E4" w:rsidRPr="001D0149" w:rsidRDefault="00F857E4" w:rsidP="00F857E4">
            <w:pPr>
              <w:spacing w:after="0" w:line="240" w:lineRule="auto"/>
              <w:jc w:val="both"/>
              <w:rPr>
                <w:rFonts w:ascii="Arial" w:hAnsi="Arial" w:cs="Arial"/>
                <w:sz w:val="20"/>
              </w:rPr>
            </w:pPr>
            <w:r w:rsidRPr="001D0149">
              <w:rPr>
                <w:rFonts w:ascii="Arial" w:hAnsi="Arial" w:cs="Arial"/>
                <w:sz w:val="20"/>
              </w:rPr>
              <w:t xml:space="preserve">MAS have a very good evidence base in the NHS and are being rolled out in many English regions. There are national schemes in Scotland and Wales. </w:t>
            </w:r>
          </w:p>
          <w:p w:rsidR="00F857E4" w:rsidRPr="002A4283" w:rsidRDefault="00F857E4" w:rsidP="00F857E4">
            <w:pPr>
              <w:spacing w:after="0" w:line="240" w:lineRule="auto"/>
              <w:ind w:left="570"/>
              <w:jc w:val="both"/>
              <w:rPr>
                <w:rFonts w:ascii="Arial" w:hAnsi="Arial" w:cs="Arial"/>
                <w:sz w:val="20"/>
              </w:rPr>
            </w:pPr>
          </w:p>
          <w:p w:rsidR="00F857E4" w:rsidRDefault="00F857E4" w:rsidP="00F857E4">
            <w:pPr>
              <w:spacing w:after="0" w:line="240" w:lineRule="auto"/>
              <w:jc w:val="both"/>
              <w:rPr>
                <w:rFonts w:ascii="Arial" w:hAnsi="Arial" w:cs="Arial"/>
                <w:sz w:val="20"/>
              </w:rPr>
            </w:pPr>
            <w:r>
              <w:rPr>
                <w:rFonts w:ascii="Arial" w:hAnsi="Arial" w:cs="Arial"/>
                <w:sz w:val="20"/>
              </w:rPr>
              <w:t xml:space="preserve">Community </w:t>
            </w:r>
            <w:r w:rsidRPr="001D0149">
              <w:rPr>
                <w:rFonts w:ascii="Arial" w:hAnsi="Arial" w:cs="Arial"/>
                <w:sz w:val="20"/>
              </w:rPr>
              <w:t>P</w:t>
            </w:r>
            <w:r>
              <w:rPr>
                <w:rFonts w:ascii="Arial" w:hAnsi="Arial" w:cs="Arial"/>
                <w:sz w:val="20"/>
              </w:rPr>
              <w:t>harmacie</w:t>
            </w:r>
            <w:r w:rsidRPr="001D0149">
              <w:rPr>
                <w:rFonts w:ascii="Arial" w:hAnsi="Arial" w:cs="Arial"/>
                <w:sz w:val="20"/>
              </w:rPr>
              <w:t>s are</w:t>
            </w:r>
            <w:r>
              <w:rPr>
                <w:rFonts w:ascii="Arial" w:hAnsi="Arial" w:cs="Arial"/>
                <w:sz w:val="20"/>
              </w:rPr>
              <w:t xml:space="preserve"> highly trained competent professionals and are</w:t>
            </w:r>
            <w:r w:rsidRPr="001D0149">
              <w:rPr>
                <w:rFonts w:ascii="Arial" w:hAnsi="Arial" w:cs="Arial"/>
                <w:sz w:val="20"/>
              </w:rPr>
              <w:t xml:space="preserve"> ideally placed to provide help and advice to patients with minor ailments and to address</w:t>
            </w:r>
            <w:r w:rsidRPr="001D0149">
              <w:rPr>
                <w:rFonts w:ascii="Arial" w:hAnsi="Arial" w:cs="Arial"/>
                <w:snapToGrid w:val="0"/>
                <w:sz w:val="20"/>
              </w:rPr>
              <w:t xml:space="preserve"> patient health needs through promotion of self-care</w:t>
            </w:r>
            <w:r w:rsidRPr="001D0149">
              <w:rPr>
                <w:rFonts w:ascii="Arial" w:hAnsi="Arial" w:cs="Arial"/>
                <w:sz w:val="20"/>
              </w:rPr>
              <w:t>. This serves to increase patient choice to access primary care in alternative settings.</w:t>
            </w:r>
          </w:p>
          <w:p w:rsidR="00F857E4" w:rsidRPr="001D0149"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sidRPr="001D0149">
              <w:rPr>
                <w:rFonts w:ascii="Arial" w:hAnsi="Arial" w:cs="Arial"/>
                <w:sz w:val="20"/>
              </w:rPr>
              <w:t>Evidence suggests that patients in more deprived areas are less likely to purchase over the count</w:t>
            </w:r>
            <w:r>
              <w:rPr>
                <w:rFonts w:ascii="Arial" w:hAnsi="Arial" w:cs="Arial"/>
                <w:sz w:val="20"/>
              </w:rPr>
              <w:t>e</w:t>
            </w:r>
            <w:r w:rsidRPr="001D0149">
              <w:rPr>
                <w:rFonts w:ascii="Arial" w:hAnsi="Arial" w:cs="Arial"/>
                <w:sz w:val="20"/>
              </w:rPr>
              <w:t>r medicines, but rely on charge-exempt prescriptions to obtain medicines.</w:t>
            </w:r>
          </w:p>
          <w:p w:rsidR="00F857E4" w:rsidRPr="001D0149" w:rsidRDefault="00F857E4" w:rsidP="00F857E4">
            <w:pPr>
              <w:spacing w:after="0" w:line="240" w:lineRule="auto"/>
              <w:jc w:val="both"/>
              <w:rPr>
                <w:rFonts w:ascii="Arial" w:hAnsi="Arial" w:cs="Arial"/>
                <w:sz w:val="20"/>
              </w:rPr>
            </w:pPr>
          </w:p>
          <w:p w:rsidR="00F857E4" w:rsidRPr="009D2D55" w:rsidRDefault="00F857E4" w:rsidP="00F857E4">
            <w:pPr>
              <w:pStyle w:val="ListParagraph"/>
              <w:numPr>
                <w:ilvl w:val="1"/>
                <w:numId w:val="11"/>
              </w:numPr>
              <w:spacing w:after="0" w:line="240" w:lineRule="auto"/>
              <w:contextualSpacing w:val="0"/>
              <w:jc w:val="both"/>
              <w:rPr>
                <w:rFonts w:ascii="Arial" w:hAnsi="Arial" w:cs="Arial"/>
                <w:b/>
                <w:snapToGrid w:val="0"/>
                <w:sz w:val="20"/>
                <w:szCs w:val="20"/>
              </w:rPr>
            </w:pPr>
            <w:r w:rsidRPr="009D2D55">
              <w:rPr>
                <w:rFonts w:ascii="Arial" w:hAnsi="Arial" w:cs="Arial"/>
                <w:b/>
                <w:snapToGrid w:val="0"/>
                <w:sz w:val="20"/>
                <w:szCs w:val="20"/>
              </w:rPr>
              <w:t>Local Context</w:t>
            </w:r>
          </w:p>
          <w:p w:rsidR="00F857E4" w:rsidRDefault="00F857E4" w:rsidP="00F857E4">
            <w:pPr>
              <w:spacing w:after="0" w:line="240" w:lineRule="auto"/>
              <w:rPr>
                <w:rFonts w:ascii="Arial" w:hAnsi="Arial" w:cs="Arial"/>
                <w:sz w:val="20"/>
              </w:rPr>
            </w:pPr>
          </w:p>
          <w:p w:rsidR="00F857E4" w:rsidRDefault="00F857E4" w:rsidP="00F857E4">
            <w:pPr>
              <w:spacing w:after="0" w:line="240" w:lineRule="auto"/>
              <w:jc w:val="both"/>
              <w:rPr>
                <w:rFonts w:ascii="Arial" w:hAnsi="Arial" w:cs="Arial"/>
                <w:sz w:val="20"/>
              </w:rPr>
            </w:pPr>
            <w:r w:rsidRPr="009D2D55">
              <w:rPr>
                <w:rFonts w:ascii="Arial" w:hAnsi="Arial" w:cs="Arial"/>
                <w:sz w:val="20"/>
              </w:rPr>
              <w:t xml:space="preserve">The </w:t>
            </w:r>
            <w:r>
              <w:rPr>
                <w:rFonts w:ascii="Arial" w:hAnsi="Arial" w:cs="Arial"/>
                <w:sz w:val="20"/>
              </w:rPr>
              <w:t xml:space="preserve">MAS, available </w:t>
            </w:r>
            <w:r w:rsidRPr="009D2D55">
              <w:rPr>
                <w:rFonts w:ascii="Arial" w:hAnsi="Arial" w:cs="Arial"/>
                <w:sz w:val="20"/>
              </w:rPr>
              <w:t>through community pharmacies</w:t>
            </w:r>
            <w:r>
              <w:rPr>
                <w:rFonts w:ascii="Arial" w:hAnsi="Arial" w:cs="Arial"/>
                <w:sz w:val="20"/>
              </w:rPr>
              <w:t>,</w:t>
            </w:r>
            <w:r w:rsidRPr="009D2D55">
              <w:rPr>
                <w:rFonts w:ascii="Arial" w:hAnsi="Arial" w:cs="Arial"/>
                <w:sz w:val="20"/>
              </w:rPr>
              <w:t xml:space="preserve"> </w:t>
            </w:r>
            <w:r>
              <w:rPr>
                <w:rFonts w:ascii="Arial" w:hAnsi="Arial" w:cs="Arial"/>
                <w:sz w:val="20"/>
              </w:rPr>
              <w:t>provides the patients accessing pharmacy</w:t>
            </w:r>
            <w:r w:rsidRPr="009D2D55">
              <w:rPr>
                <w:rFonts w:ascii="Arial" w:hAnsi="Arial" w:cs="Arial"/>
                <w:sz w:val="20"/>
              </w:rPr>
              <w:t xml:space="preserve"> with advice and access to</w:t>
            </w:r>
            <w:r>
              <w:rPr>
                <w:rFonts w:ascii="Arial" w:hAnsi="Arial" w:cs="Arial"/>
                <w:sz w:val="20"/>
              </w:rPr>
              <w:t xml:space="preserve"> </w:t>
            </w:r>
            <w:r w:rsidRPr="009D2D55">
              <w:rPr>
                <w:rFonts w:ascii="Arial" w:hAnsi="Arial" w:cs="Arial"/>
                <w:sz w:val="20"/>
              </w:rPr>
              <w:t>medicines where appropriate, supporting integration</w:t>
            </w:r>
            <w:r>
              <w:rPr>
                <w:rFonts w:ascii="Arial" w:hAnsi="Arial" w:cs="Arial"/>
                <w:sz w:val="20"/>
              </w:rPr>
              <w:t xml:space="preserve"> of the urgent care system</w:t>
            </w:r>
            <w:r w:rsidRPr="009D2D55">
              <w:rPr>
                <w:rFonts w:ascii="Arial" w:hAnsi="Arial" w:cs="Arial"/>
                <w:sz w:val="20"/>
              </w:rPr>
              <w:t xml:space="preserve"> and self-care</w:t>
            </w:r>
            <w:r>
              <w:rPr>
                <w:rFonts w:ascii="Arial" w:hAnsi="Arial" w:cs="Arial"/>
                <w:sz w:val="20"/>
              </w:rPr>
              <w:t>.</w:t>
            </w:r>
          </w:p>
          <w:p w:rsidR="00F857E4" w:rsidRDefault="00F857E4" w:rsidP="00F857E4">
            <w:pPr>
              <w:spacing w:after="0" w:line="240" w:lineRule="auto"/>
              <w:rPr>
                <w:rFonts w:ascii="Arial" w:hAnsi="Arial" w:cs="Arial"/>
                <w:sz w:val="20"/>
              </w:rPr>
            </w:pPr>
          </w:p>
          <w:p w:rsidR="00F857E4" w:rsidRDefault="00F857E4" w:rsidP="00F857E4">
            <w:pPr>
              <w:spacing w:after="0" w:line="240" w:lineRule="auto"/>
              <w:jc w:val="both"/>
              <w:rPr>
                <w:rFonts w:ascii="Arial" w:hAnsi="Arial" w:cs="Arial"/>
                <w:snapToGrid w:val="0"/>
                <w:sz w:val="20"/>
              </w:rPr>
            </w:pPr>
            <w:r w:rsidRPr="001D0149">
              <w:rPr>
                <w:rFonts w:ascii="Arial" w:hAnsi="Arial" w:cs="Arial"/>
                <w:sz w:val="20"/>
              </w:rPr>
              <w:t xml:space="preserve">Equitable access to MAS will meet the needs of a diverse population ensuring that inequalities are addressed across </w:t>
            </w:r>
            <w:r w:rsidR="005B3BD8">
              <w:rPr>
                <w:rFonts w:ascii="Arial" w:hAnsi="Arial" w:cs="Arial"/>
                <w:sz w:val="20"/>
              </w:rPr>
              <w:t>Newcastle and Gateshead</w:t>
            </w:r>
            <w:r w:rsidRPr="001D0149">
              <w:rPr>
                <w:rFonts w:ascii="Arial" w:hAnsi="Arial" w:cs="Arial"/>
                <w:sz w:val="20"/>
              </w:rPr>
              <w:t>.</w:t>
            </w:r>
            <w:r w:rsidRPr="001D0149">
              <w:rPr>
                <w:rFonts w:ascii="Arial" w:hAnsi="Arial" w:cs="Arial"/>
                <w:snapToGrid w:val="0"/>
                <w:sz w:val="20"/>
              </w:rPr>
              <w:t xml:space="preserve"> </w:t>
            </w:r>
          </w:p>
          <w:p w:rsidR="00F857E4" w:rsidRPr="00143B19" w:rsidRDefault="00F857E4" w:rsidP="00F857E4">
            <w:pPr>
              <w:spacing w:after="0" w:line="240" w:lineRule="auto"/>
              <w:jc w:val="both"/>
              <w:rPr>
                <w:rFonts w:ascii="Arial" w:hAnsi="Arial" w:cs="Arial"/>
                <w:color w:val="009966"/>
                <w:sz w:val="20"/>
              </w:rPr>
            </w:pPr>
          </w:p>
        </w:tc>
      </w:tr>
      <w:tr w:rsidR="00F857E4" w:rsidRPr="00B5552C" w:rsidTr="00F857E4">
        <w:tc>
          <w:tcPr>
            <w:tcW w:w="8414" w:type="dxa"/>
            <w:tcBorders>
              <w:top w:val="nil"/>
            </w:tcBorders>
            <w:shd w:val="clear" w:color="auto" w:fill="595959"/>
          </w:tcPr>
          <w:p w:rsidR="00F857E4" w:rsidRPr="00B5552C" w:rsidRDefault="00F857E4" w:rsidP="00F857E4">
            <w:pPr>
              <w:spacing w:after="0" w:line="240" w:lineRule="auto"/>
              <w:rPr>
                <w:rFonts w:ascii="Arial" w:hAnsi="Arial" w:cs="Arial"/>
                <w:b/>
                <w:color w:val="F79646"/>
              </w:rPr>
            </w:pPr>
            <w:r w:rsidRPr="00B5552C">
              <w:rPr>
                <w:rFonts w:ascii="Arial" w:hAnsi="Arial" w:cs="Arial"/>
                <w:b/>
                <w:color w:val="F79646"/>
              </w:rPr>
              <w:t>2.</w:t>
            </w:r>
            <w:r w:rsidRPr="00B5552C">
              <w:rPr>
                <w:rFonts w:ascii="Arial" w:hAnsi="Arial" w:cs="Arial"/>
                <w:b/>
                <w:color w:val="F79646"/>
              </w:rPr>
              <w:tab/>
              <w:t>Outcomes</w:t>
            </w:r>
          </w:p>
        </w:tc>
      </w:tr>
      <w:tr w:rsidR="00F857E4" w:rsidRPr="00DF4267" w:rsidTr="00F857E4">
        <w:tc>
          <w:tcPr>
            <w:tcW w:w="8414" w:type="dxa"/>
            <w:shd w:val="clear" w:color="auto" w:fill="FFFFFF" w:themeFill="background1"/>
          </w:tcPr>
          <w:p w:rsidR="00F857E4" w:rsidRDefault="00F857E4" w:rsidP="00F857E4">
            <w:pPr>
              <w:spacing w:after="0" w:line="240" w:lineRule="auto"/>
              <w:rPr>
                <w:rFonts w:ascii="Arial" w:hAnsi="Arial" w:cs="Arial"/>
                <w:b/>
                <w:sz w:val="20"/>
              </w:rPr>
            </w:pPr>
          </w:p>
          <w:p w:rsidR="0011590B" w:rsidRDefault="0011590B" w:rsidP="00F857E4">
            <w:pPr>
              <w:spacing w:after="0" w:line="240" w:lineRule="auto"/>
              <w:rPr>
                <w:rFonts w:ascii="Arial" w:hAnsi="Arial" w:cs="Arial"/>
                <w:b/>
                <w:sz w:val="20"/>
              </w:rPr>
            </w:pPr>
          </w:p>
          <w:p w:rsidR="00F857E4" w:rsidRPr="002A4283" w:rsidRDefault="00F857E4" w:rsidP="00F857E4">
            <w:pPr>
              <w:spacing w:after="0" w:line="240" w:lineRule="auto"/>
              <w:rPr>
                <w:rFonts w:ascii="Arial" w:hAnsi="Arial" w:cs="Arial"/>
                <w:b/>
                <w:sz w:val="20"/>
              </w:rPr>
            </w:pPr>
            <w:r w:rsidRPr="002A4283">
              <w:rPr>
                <w:rFonts w:ascii="Arial" w:hAnsi="Arial" w:cs="Arial"/>
                <w:b/>
                <w:sz w:val="20"/>
              </w:rPr>
              <w:t>2.1</w:t>
            </w:r>
            <w:r w:rsidRPr="00BE4DF3">
              <w:rPr>
                <w:rFonts w:ascii="Arial" w:hAnsi="Arial" w:cs="Arial"/>
                <w:b/>
                <w:color w:val="00B050"/>
                <w:sz w:val="20"/>
              </w:rPr>
              <w:tab/>
            </w:r>
            <w:r w:rsidRPr="007E3888">
              <w:rPr>
                <w:rFonts w:ascii="Arial" w:hAnsi="Arial" w:cs="Arial"/>
                <w:b/>
                <w:sz w:val="20"/>
              </w:rPr>
              <w:t>NHS Outcomes Framework Domains &amp; Indicators</w:t>
            </w:r>
          </w:p>
          <w:p w:rsidR="00F857E4" w:rsidRPr="002A4283" w:rsidRDefault="00F857E4" w:rsidP="00F857E4">
            <w:pPr>
              <w:spacing w:after="0" w:line="240" w:lineRule="auto"/>
              <w:rPr>
                <w:rFonts w:ascii="Arial" w:hAnsi="Arial" w:cs="Arial"/>
                <w:b/>
                <w:sz w:val="20"/>
              </w:rPr>
            </w:pPr>
          </w:p>
          <w:tbl>
            <w:tblPr>
              <w:tblStyle w:val="TableGrid"/>
              <w:tblW w:w="0" w:type="auto"/>
              <w:jc w:val="center"/>
              <w:tblLook w:val="04A0" w:firstRow="1" w:lastRow="0" w:firstColumn="1" w:lastColumn="0" w:noHBand="0" w:noVBand="1"/>
            </w:tblPr>
            <w:tblGrid>
              <w:gridCol w:w="1276"/>
              <w:gridCol w:w="5528"/>
              <w:gridCol w:w="641"/>
            </w:tblGrid>
            <w:tr w:rsidR="00F857E4" w:rsidRPr="002A4283" w:rsidTr="00F857E4">
              <w:trPr>
                <w:jc w:val="center"/>
              </w:trPr>
              <w:tc>
                <w:tcPr>
                  <w:tcW w:w="1276" w:type="dxa"/>
                </w:tcPr>
                <w:p w:rsidR="00F857E4" w:rsidRPr="002A4283" w:rsidRDefault="00F857E4" w:rsidP="006648BB">
                  <w:pPr>
                    <w:framePr w:hSpace="180" w:wrap="around" w:vAnchor="text" w:hAnchor="text" w:xAlign="center" w:y="1"/>
                    <w:suppressOverlap/>
                    <w:rPr>
                      <w:rFonts w:ascii="Arial" w:hAnsi="Arial" w:cs="Arial"/>
                      <w:b/>
                      <w:sz w:val="20"/>
                    </w:rPr>
                  </w:pPr>
                  <w:r w:rsidRPr="002A4283">
                    <w:rPr>
                      <w:rFonts w:ascii="Arial" w:hAnsi="Arial" w:cs="Arial"/>
                      <w:b/>
                      <w:sz w:val="20"/>
                    </w:rPr>
                    <w:t>Domain 1</w:t>
                  </w:r>
                </w:p>
              </w:tc>
              <w:tc>
                <w:tcPr>
                  <w:tcW w:w="5528" w:type="dxa"/>
                </w:tcPr>
                <w:p w:rsidR="00F857E4" w:rsidRPr="002A4283" w:rsidRDefault="00F857E4" w:rsidP="006648BB">
                  <w:pPr>
                    <w:framePr w:hSpace="180" w:wrap="around" w:vAnchor="text" w:hAnchor="text" w:xAlign="center" w:y="1"/>
                    <w:suppressOverlap/>
                    <w:rPr>
                      <w:rFonts w:ascii="Arial" w:hAnsi="Arial" w:cs="Arial"/>
                      <w:b/>
                      <w:sz w:val="20"/>
                    </w:rPr>
                  </w:pPr>
                  <w:r w:rsidRPr="002A4283">
                    <w:rPr>
                      <w:rFonts w:ascii="Arial" w:hAnsi="Arial" w:cs="Arial"/>
                      <w:b/>
                      <w:sz w:val="20"/>
                    </w:rPr>
                    <w:t>Preventing people from dying prematurely</w:t>
                  </w:r>
                </w:p>
              </w:tc>
              <w:tc>
                <w:tcPr>
                  <w:tcW w:w="641" w:type="dxa"/>
                </w:tcPr>
                <w:p w:rsidR="00F857E4" w:rsidRPr="002A4283" w:rsidRDefault="00F857E4" w:rsidP="006648BB">
                  <w:pPr>
                    <w:framePr w:hSpace="180" w:wrap="around" w:vAnchor="text" w:hAnchor="text" w:xAlign="center" w:y="1"/>
                    <w:suppressOverlap/>
                    <w:rPr>
                      <w:rFonts w:ascii="Arial" w:hAnsi="Arial" w:cs="Arial"/>
                      <w:b/>
                      <w:sz w:val="20"/>
                    </w:rPr>
                  </w:pPr>
                </w:p>
              </w:tc>
            </w:tr>
            <w:tr w:rsidR="00F857E4" w:rsidRPr="002A4283" w:rsidTr="00F857E4">
              <w:trPr>
                <w:jc w:val="center"/>
              </w:trPr>
              <w:tc>
                <w:tcPr>
                  <w:tcW w:w="1276" w:type="dxa"/>
                </w:tcPr>
                <w:p w:rsidR="00F857E4" w:rsidRPr="002A4283" w:rsidRDefault="00F857E4" w:rsidP="006648BB">
                  <w:pPr>
                    <w:framePr w:hSpace="180" w:wrap="around" w:vAnchor="text" w:hAnchor="text" w:xAlign="center" w:y="1"/>
                    <w:suppressOverlap/>
                    <w:rPr>
                      <w:rFonts w:ascii="Arial" w:hAnsi="Arial" w:cs="Arial"/>
                      <w:b/>
                      <w:sz w:val="20"/>
                    </w:rPr>
                  </w:pPr>
                  <w:r w:rsidRPr="002A4283">
                    <w:rPr>
                      <w:rFonts w:ascii="Arial" w:hAnsi="Arial" w:cs="Arial"/>
                      <w:b/>
                      <w:sz w:val="20"/>
                    </w:rPr>
                    <w:t>Domain 2</w:t>
                  </w:r>
                </w:p>
              </w:tc>
              <w:tc>
                <w:tcPr>
                  <w:tcW w:w="5528" w:type="dxa"/>
                </w:tcPr>
                <w:p w:rsidR="00F857E4" w:rsidRPr="002A4283" w:rsidRDefault="00F857E4" w:rsidP="006648BB">
                  <w:pPr>
                    <w:framePr w:hSpace="180" w:wrap="around" w:vAnchor="text" w:hAnchor="text" w:xAlign="center" w:y="1"/>
                    <w:suppressOverlap/>
                    <w:rPr>
                      <w:rFonts w:ascii="Arial" w:hAnsi="Arial" w:cs="Arial"/>
                      <w:b/>
                      <w:sz w:val="20"/>
                    </w:rPr>
                  </w:pPr>
                  <w:r w:rsidRPr="002A4283">
                    <w:rPr>
                      <w:rFonts w:ascii="Arial" w:hAnsi="Arial" w:cs="Arial"/>
                      <w:b/>
                      <w:sz w:val="20"/>
                    </w:rPr>
                    <w:t>Enhancing quality of life for people with long-term conditions</w:t>
                  </w:r>
                </w:p>
              </w:tc>
              <w:tc>
                <w:tcPr>
                  <w:tcW w:w="641" w:type="dxa"/>
                </w:tcPr>
                <w:p w:rsidR="00F857E4" w:rsidRPr="002A4283" w:rsidRDefault="00F857E4" w:rsidP="006648BB">
                  <w:pPr>
                    <w:framePr w:hSpace="180" w:wrap="around" w:vAnchor="text" w:hAnchor="text" w:xAlign="center" w:y="1"/>
                    <w:suppressOverlap/>
                    <w:rPr>
                      <w:rFonts w:ascii="Arial" w:hAnsi="Arial" w:cs="Arial"/>
                      <w:b/>
                      <w:sz w:val="20"/>
                    </w:rPr>
                  </w:pPr>
                </w:p>
              </w:tc>
            </w:tr>
            <w:tr w:rsidR="00F857E4" w:rsidRPr="002A4283" w:rsidTr="00F857E4">
              <w:trPr>
                <w:jc w:val="center"/>
              </w:trPr>
              <w:tc>
                <w:tcPr>
                  <w:tcW w:w="1276" w:type="dxa"/>
                </w:tcPr>
                <w:p w:rsidR="00F857E4" w:rsidRPr="002A4283" w:rsidRDefault="00F857E4" w:rsidP="006648BB">
                  <w:pPr>
                    <w:framePr w:hSpace="180" w:wrap="around" w:vAnchor="text" w:hAnchor="text" w:xAlign="center" w:y="1"/>
                    <w:suppressOverlap/>
                    <w:rPr>
                      <w:rFonts w:ascii="Arial" w:hAnsi="Arial" w:cs="Arial"/>
                      <w:b/>
                      <w:sz w:val="20"/>
                    </w:rPr>
                  </w:pPr>
                  <w:r w:rsidRPr="002A4283">
                    <w:rPr>
                      <w:rFonts w:ascii="Arial" w:hAnsi="Arial" w:cs="Arial"/>
                      <w:b/>
                      <w:sz w:val="20"/>
                    </w:rPr>
                    <w:t>Domain 3</w:t>
                  </w:r>
                </w:p>
              </w:tc>
              <w:tc>
                <w:tcPr>
                  <w:tcW w:w="5528" w:type="dxa"/>
                </w:tcPr>
                <w:p w:rsidR="00F857E4" w:rsidRPr="002A4283" w:rsidRDefault="00F857E4" w:rsidP="006648BB">
                  <w:pPr>
                    <w:framePr w:hSpace="180" w:wrap="around" w:vAnchor="text" w:hAnchor="text" w:xAlign="center" w:y="1"/>
                    <w:suppressOverlap/>
                    <w:rPr>
                      <w:rFonts w:ascii="Arial" w:hAnsi="Arial" w:cs="Arial"/>
                      <w:b/>
                      <w:sz w:val="20"/>
                    </w:rPr>
                  </w:pPr>
                  <w:r w:rsidRPr="002A4283">
                    <w:rPr>
                      <w:rFonts w:ascii="Arial" w:hAnsi="Arial" w:cs="Arial"/>
                      <w:b/>
                      <w:sz w:val="20"/>
                    </w:rPr>
                    <w:t>Helping people to recover from episodes of ill-health or following injury</w:t>
                  </w:r>
                </w:p>
              </w:tc>
              <w:tc>
                <w:tcPr>
                  <w:tcW w:w="641" w:type="dxa"/>
                </w:tcPr>
                <w:p w:rsidR="00F857E4" w:rsidRPr="002A4283" w:rsidRDefault="00F857E4" w:rsidP="006648BB">
                  <w:pPr>
                    <w:framePr w:hSpace="180" w:wrap="around" w:vAnchor="text" w:hAnchor="text" w:xAlign="center" w:y="1"/>
                    <w:suppressOverlap/>
                    <w:jc w:val="center"/>
                    <w:rPr>
                      <w:rFonts w:ascii="Arial" w:hAnsi="Arial" w:cs="Arial"/>
                      <w:b/>
                      <w:sz w:val="20"/>
                    </w:rPr>
                  </w:pPr>
                  <w:r>
                    <w:rPr>
                      <w:rFonts w:ascii="Arial" w:hAnsi="Arial" w:cs="Arial"/>
                      <w:b/>
                      <w:sz w:val="20"/>
                    </w:rPr>
                    <w:sym w:font="Wingdings" w:char="F0FC"/>
                  </w:r>
                </w:p>
              </w:tc>
            </w:tr>
            <w:tr w:rsidR="00F857E4" w:rsidRPr="002A4283" w:rsidTr="00F857E4">
              <w:trPr>
                <w:jc w:val="center"/>
              </w:trPr>
              <w:tc>
                <w:tcPr>
                  <w:tcW w:w="1276" w:type="dxa"/>
                </w:tcPr>
                <w:p w:rsidR="00F857E4" w:rsidRPr="002A4283" w:rsidRDefault="00F857E4" w:rsidP="006648BB">
                  <w:pPr>
                    <w:framePr w:hSpace="180" w:wrap="around" w:vAnchor="text" w:hAnchor="text" w:xAlign="center" w:y="1"/>
                    <w:suppressOverlap/>
                    <w:rPr>
                      <w:rFonts w:ascii="Arial" w:hAnsi="Arial" w:cs="Arial"/>
                      <w:b/>
                      <w:sz w:val="20"/>
                    </w:rPr>
                  </w:pPr>
                  <w:r w:rsidRPr="002A4283">
                    <w:rPr>
                      <w:rFonts w:ascii="Arial" w:hAnsi="Arial" w:cs="Arial"/>
                      <w:b/>
                      <w:sz w:val="20"/>
                    </w:rPr>
                    <w:t>Domain 4</w:t>
                  </w:r>
                </w:p>
              </w:tc>
              <w:tc>
                <w:tcPr>
                  <w:tcW w:w="5528" w:type="dxa"/>
                </w:tcPr>
                <w:p w:rsidR="00F857E4" w:rsidRPr="002A4283" w:rsidRDefault="00F857E4" w:rsidP="006648BB">
                  <w:pPr>
                    <w:framePr w:hSpace="180" w:wrap="around" w:vAnchor="text" w:hAnchor="text" w:xAlign="center" w:y="1"/>
                    <w:suppressOverlap/>
                    <w:rPr>
                      <w:rFonts w:ascii="Arial" w:hAnsi="Arial" w:cs="Arial"/>
                      <w:b/>
                      <w:sz w:val="20"/>
                    </w:rPr>
                  </w:pPr>
                  <w:r w:rsidRPr="002A4283">
                    <w:rPr>
                      <w:rFonts w:ascii="Arial" w:hAnsi="Arial" w:cs="Arial"/>
                      <w:b/>
                      <w:sz w:val="20"/>
                    </w:rPr>
                    <w:t>Ensuring people have a positive experience of care</w:t>
                  </w:r>
                </w:p>
              </w:tc>
              <w:tc>
                <w:tcPr>
                  <w:tcW w:w="641" w:type="dxa"/>
                </w:tcPr>
                <w:p w:rsidR="00F857E4" w:rsidRPr="002A4283" w:rsidRDefault="00F857E4" w:rsidP="006648BB">
                  <w:pPr>
                    <w:framePr w:hSpace="180" w:wrap="around" w:vAnchor="text" w:hAnchor="text" w:xAlign="center" w:y="1"/>
                    <w:suppressOverlap/>
                    <w:jc w:val="center"/>
                    <w:rPr>
                      <w:rFonts w:ascii="Arial" w:hAnsi="Arial" w:cs="Arial"/>
                      <w:b/>
                      <w:sz w:val="20"/>
                    </w:rPr>
                  </w:pPr>
                  <w:r>
                    <w:rPr>
                      <w:rFonts w:ascii="Arial" w:hAnsi="Arial" w:cs="Arial"/>
                      <w:b/>
                      <w:sz w:val="20"/>
                    </w:rPr>
                    <w:sym w:font="Wingdings" w:char="F0FC"/>
                  </w:r>
                </w:p>
              </w:tc>
            </w:tr>
            <w:tr w:rsidR="00F857E4" w:rsidRPr="002A4283" w:rsidTr="00F857E4">
              <w:trPr>
                <w:jc w:val="center"/>
              </w:trPr>
              <w:tc>
                <w:tcPr>
                  <w:tcW w:w="1276" w:type="dxa"/>
                </w:tcPr>
                <w:p w:rsidR="00F857E4" w:rsidRPr="002A4283" w:rsidRDefault="00F857E4" w:rsidP="006648BB">
                  <w:pPr>
                    <w:framePr w:hSpace="180" w:wrap="around" w:vAnchor="text" w:hAnchor="text" w:xAlign="center" w:y="1"/>
                    <w:suppressOverlap/>
                    <w:rPr>
                      <w:rFonts w:ascii="Arial" w:hAnsi="Arial" w:cs="Arial"/>
                      <w:b/>
                      <w:sz w:val="20"/>
                    </w:rPr>
                  </w:pPr>
                  <w:r w:rsidRPr="002A4283">
                    <w:rPr>
                      <w:rFonts w:ascii="Arial" w:hAnsi="Arial" w:cs="Arial"/>
                      <w:b/>
                      <w:sz w:val="20"/>
                    </w:rPr>
                    <w:t>Domain 5</w:t>
                  </w:r>
                </w:p>
              </w:tc>
              <w:tc>
                <w:tcPr>
                  <w:tcW w:w="5528" w:type="dxa"/>
                </w:tcPr>
                <w:p w:rsidR="00F857E4" w:rsidRPr="002A4283" w:rsidRDefault="00F857E4" w:rsidP="006648BB">
                  <w:pPr>
                    <w:framePr w:hSpace="180" w:wrap="around" w:vAnchor="text" w:hAnchor="text" w:xAlign="center" w:y="1"/>
                    <w:suppressOverlap/>
                    <w:rPr>
                      <w:rFonts w:ascii="Arial" w:hAnsi="Arial" w:cs="Arial"/>
                      <w:b/>
                      <w:sz w:val="20"/>
                    </w:rPr>
                  </w:pPr>
                  <w:r w:rsidRPr="002A4283">
                    <w:rPr>
                      <w:rFonts w:ascii="Arial" w:hAnsi="Arial" w:cs="Arial"/>
                      <w:b/>
                      <w:sz w:val="20"/>
                    </w:rPr>
                    <w:t>Treating and caring for people in safe environment and protecting them from avoidable harm</w:t>
                  </w:r>
                </w:p>
              </w:tc>
              <w:tc>
                <w:tcPr>
                  <w:tcW w:w="641" w:type="dxa"/>
                </w:tcPr>
                <w:p w:rsidR="00F857E4" w:rsidRPr="002A4283" w:rsidRDefault="00F857E4" w:rsidP="006648BB">
                  <w:pPr>
                    <w:framePr w:hSpace="180" w:wrap="around" w:vAnchor="text" w:hAnchor="text" w:xAlign="center" w:y="1"/>
                    <w:suppressOverlap/>
                    <w:rPr>
                      <w:rFonts w:ascii="Arial" w:hAnsi="Arial" w:cs="Arial"/>
                      <w:b/>
                      <w:sz w:val="20"/>
                    </w:rPr>
                  </w:pPr>
                </w:p>
              </w:tc>
            </w:tr>
          </w:tbl>
          <w:p w:rsidR="00F857E4" w:rsidRPr="00BE4DF3" w:rsidRDefault="00F857E4" w:rsidP="00F857E4">
            <w:pPr>
              <w:spacing w:after="0" w:line="240" w:lineRule="auto"/>
              <w:rPr>
                <w:rFonts w:ascii="Arial" w:hAnsi="Arial" w:cs="Arial"/>
                <w:b/>
                <w:color w:val="00B050"/>
                <w:sz w:val="20"/>
              </w:rPr>
            </w:pPr>
          </w:p>
          <w:p w:rsidR="00F857E4" w:rsidRPr="007E3888" w:rsidRDefault="00F857E4" w:rsidP="00F857E4">
            <w:pPr>
              <w:spacing w:after="0" w:line="240" w:lineRule="auto"/>
              <w:rPr>
                <w:rFonts w:ascii="Arial" w:hAnsi="Arial" w:cs="Arial"/>
                <w:b/>
                <w:sz w:val="20"/>
              </w:rPr>
            </w:pPr>
            <w:r w:rsidRPr="00224D97">
              <w:rPr>
                <w:rFonts w:ascii="Arial" w:hAnsi="Arial" w:cs="Arial"/>
                <w:b/>
                <w:sz w:val="20"/>
              </w:rPr>
              <w:t>2.2</w:t>
            </w:r>
            <w:r w:rsidRPr="00224D97">
              <w:rPr>
                <w:rFonts w:ascii="Arial" w:hAnsi="Arial" w:cs="Arial"/>
                <w:b/>
                <w:sz w:val="20"/>
              </w:rPr>
              <w:tab/>
              <w:t>Local defined outcomes</w:t>
            </w:r>
          </w:p>
          <w:p w:rsidR="00F857E4" w:rsidRDefault="00F857E4" w:rsidP="00F857E4">
            <w:pPr>
              <w:spacing w:after="0" w:line="240" w:lineRule="auto"/>
              <w:rPr>
                <w:rFonts w:ascii="Arial" w:hAnsi="Arial" w:cs="Arial"/>
                <w:b/>
                <w:color w:val="F79646"/>
                <w:sz w:val="20"/>
              </w:rPr>
            </w:pPr>
          </w:p>
          <w:p w:rsidR="00F857E4" w:rsidRPr="00E34F89" w:rsidRDefault="00F857E4" w:rsidP="00F857E4">
            <w:pPr>
              <w:pStyle w:val="ListParagraph"/>
              <w:numPr>
                <w:ilvl w:val="0"/>
                <w:numId w:val="16"/>
              </w:numPr>
              <w:spacing w:after="0" w:line="240" w:lineRule="auto"/>
              <w:contextualSpacing w:val="0"/>
              <w:rPr>
                <w:rFonts w:ascii="Arial" w:hAnsi="Arial" w:cs="Arial"/>
                <w:sz w:val="20"/>
              </w:rPr>
            </w:pPr>
            <w:r w:rsidRPr="00E34F89">
              <w:rPr>
                <w:rFonts w:ascii="Arial" w:hAnsi="Arial" w:cs="Arial"/>
                <w:sz w:val="20"/>
              </w:rPr>
              <w:t xml:space="preserve">The service will be available </w:t>
            </w:r>
            <w:r w:rsidRPr="00E34F89">
              <w:rPr>
                <w:rFonts w:ascii="Arial" w:hAnsi="Arial" w:cs="Arial"/>
                <w:b/>
                <w:sz w:val="20"/>
              </w:rPr>
              <w:t>at least</w:t>
            </w:r>
            <w:r w:rsidRPr="00E34F89">
              <w:rPr>
                <w:rFonts w:ascii="Arial" w:hAnsi="Arial" w:cs="Arial"/>
                <w:sz w:val="20"/>
              </w:rPr>
              <w:t xml:space="preserve"> 90% of the time during opening hours. </w:t>
            </w:r>
          </w:p>
          <w:p w:rsidR="00F857E4" w:rsidRDefault="00F857E4" w:rsidP="00F857E4">
            <w:pPr>
              <w:pStyle w:val="ListParagraph"/>
              <w:numPr>
                <w:ilvl w:val="0"/>
                <w:numId w:val="16"/>
              </w:numPr>
              <w:spacing w:after="0" w:line="240" w:lineRule="auto"/>
              <w:contextualSpacing w:val="0"/>
              <w:jc w:val="both"/>
              <w:rPr>
                <w:rFonts w:ascii="Arial" w:hAnsi="Arial" w:cs="Arial"/>
                <w:sz w:val="20"/>
              </w:rPr>
            </w:pPr>
            <w:r>
              <w:rPr>
                <w:rFonts w:ascii="Arial" w:hAnsi="Arial" w:cs="Arial"/>
                <w:sz w:val="20"/>
              </w:rPr>
              <w:t>Correct medication to be dispensed in line with agreed disposition / formulary for all patients.</w:t>
            </w:r>
          </w:p>
          <w:p w:rsidR="00F857E4" w:rsidRPr="00E34F89" w:rsidRDefault="00F857E4" w:rsidP="00F857E4">
            <w:pPr>
              <w:pStyle w:val="ListParagraph"/>
              <w:numPr>
                <w:ilvl w:val="0"/>
                <w:numId w:val="16"/>
              </w:numPr>
              <w:spacing w:after="0" w:line="240" w:lineRule="auto"/>
              <w:contextualSpacing w:val="0"/>
              <w:rPr>
                <w:rFonts w:ascii="Arial" w:hAnsi="Arial" w:cs="Arial"/>
                <w:sz w:val="20"/>
              </w:rPr>
            </w:pPr>
            <w:r>
              <w:rPr>
                <w:rFonts w:ascii="Arial" w:hAnsi="Arial" w:cs="Arial"/>
                <w:sz w:val="20"/>
              </w:rPr>
              <w:t>Dataset to be fully completed for all patients.</w:t>
            </w:r>
          </w:p>
          <w:p w:rsidR="00F857E4" w:rsidRPr="00DF4267" w:rsidRDefault="00F857E4" w:rsidP="00F857E4">
            <w:pPr>
              <w:spacing w:after="0" w:line="240" w:lineRule="auto"/>
              <w:rPr>
                <w:rFonts w:ascii="Arial" w:hAnsi="Arial" w:cs="Arial"/>
                <w:b/>
                <w:color w:val="F79646"/>
                <w:sz w:val="20"/>
              </w:rPr>
            </w:pPr>
          </w:p>
        </w:tc>
      </w:tr>
      <w:tr w:rsidR="00F857E4" w:rsidRPr="00B5552C" w:rsidTr="00F857E4">
        <w:tc>
          <w:tcPr>
            <w:tcW w:w="8414" w:type="dxa"/>
            <w:shd w:val="clear" w:color="auto" w:fill="595959"/>
          </w:tcPr>
          <w:p w:rsidR="00F857E4" w:rsidRPr="00B5552C" w:rsidRDefault="00F857E4" w:rsidP="00F857E4">
            <w:pPr>
              <w:spacing w:after="0" w:line="240" w:lineRule="auto"/>
              <w:rPr>
                <w:rFonts w:ascii="Arial" w:hAnsi="Arial" w:cs="Arial"/>
                <w:b/>
                <w:color w:val="F79646"/>
              </w:rPr>
            </w:pPr>
            <w:r w:rsidRPr="00B5552C">
              <w:rPr>
                <w:rFonts w:ascii="Arial" w:hAnsi="Arial" w:cs="Arial"/>
                <w:b/>
                <w:color w:val="F79646"/>
              </w:rPr>
              <w:t>3.</w:t>
            </w:r>
            <w:r w:rsidRPr="00B5552C">
              <w:rPr>
                <w:rFonts w:ascii="Arial" w:hAnsi="Arial" w:cs="Arial"/>
                <w:b/>
                <w:color w:val="F79646"/>
              </w:rPr>
              <w:tab/>
              <w:t>Scope</w:t>
            </w:r>
          </w:p>
        </w:tc>
      </w:tr>
      <w:tr w:rsidR="00F857E4" w:rsidRPr="00512021" w:rsidTr="00F857E4">
        <w:tc>
          <w:tcPr>
            <w:tcW w:w="8414" w:type="dxa"/>
            <w:shd w:val="clear" w:color="auto" w:fill="auto"/>
          </w:tcPr>
          <w:p w:rsidR="00F857E4" w:rsidRPr="00560755" w:rsidRDefault="00F857E4" w:rsidP="00F857E4">
            <w:pPr>
              <w:spacing w:after="0" w:line="240" w:lineRule="auto"/>
              <w:rPr>
                <w:rFonts w:ascii="Arial" w:hAnsi="Arial" w:cs="Arial"/>
                <w:color w:val="00B050"/>
                <w:sz w:val="20"/>
              </w:rPr>
            </w:pPr>
          </w:p>
          <w:p w:rsidR="00F857E4" w:rsidRPr="002A4283" w:rsidRDefault="00F857E4" w:rsidP="00F857E4">
            <w:pPr>
              <w:spacing w:after="0" w:line="240" w:lineRule="auto"/>
              <w:rPr>
                <w:rFonts w:ascii="Arial" w:hAnsi="Arial" w:cs="Arial"/>
                <w:b/>
                <w:sz w:val="20"/>
              </w:rPr>
            </w:pPr>
            <w:r w:rsidRPr="002A4283">
              <w:rPr>
                <w:rFonts w:ascii="Arial" w:hAnsi="Arial" w:cs="Arial"/>
                <w:b/>
                <w:sz w:val="20"/>
              </w:rPr>
              <w:t>3.1 Aims and objectives of service</w:t>
            </w:r>
          </w:p>
          <w:p w:rsidR="00F857E4" w:rsidRPr="002A4283" w:rsidRDefault="00F857E4" w:rsidP="00F857E4">
            <w:pPr>
              <w:spacing w:after="0" w:line="240" w:lineRule="auto"/>
              <w:rPr>
                <w:rFonts w:ascii="Arial" w:hAnsi="Arial" w:cs="Arial"/>
                <w:b/>
                <w:sz w:val="20"/>
              </w:rPr>
            </w:pPr>
          </w:p>
          <w:p w:rsidR="00F857E4" w:rsidRPr="002A4283" w:rsidRDefault="00F857E4" w:rsidP="00F857E4">
            <w:pPr>
              <w:spacing w:after="0" w:line="240" w:lineRule="auto"/>
              <w:jc w:val="both"/>
              <w:rPr>
                <w:rFonts w:ascii="Arial" w:hAnsi="Arial" w:cs="Arial"/>
                <w:b/>
                <w:sz w:val="20"/>
              </w:rPr>
            </w:pPr>
            <w:r w:rsidRPr="002A4283">
              <w:rPr>
                <w:rFonts w:ascii="Arial" w:hAnsi="Arial" w:cs="Arial"/>
                <w:snapToGrid w:val="0"/>
                <w:sz w:val="20"/>
              </w:rPr>
              <w:t xml:space="preserve">The overall aim of the service is to provide treatment and advice via a minor ailments service to patients within the boundary of </w:t>
            </w:r>
            <w:r w:rsidR="005B3BD8">
              <w:rPr>
                <w:rFonts w:ascii="Arial" w:hAnsi="Arial" w:cs="Arial"/>
                <w:snapToGrid w:val="0"/>
                <w:sz w:val="20"/>
              </w:rPr>
              <w:t>Newcastle Gateshead</w:t>
            </w:r>
            <w:r w:rsidRPr="002A4283">
              <w:rPr>
                <w:rFonts w:ascii="Arial" w:hAnsi="Arial" w:cs="Arial"/>
                <w:snapToGrid w:val="0"/>
                <w:sz w:val="20"/>
              </w:rPr>
              <w:t xml:space="preserve"> Clinical Commissioning Group. The service will:</w:t>
            </w:r>
          </w:p>
          <w:p w:rsidR="00F857E4" w:rsidRPr="002A4283" w:rsidRDefault="00F857E4" w:rsidP="00F857E4">
            <w:pPr>
              <w:spacing w:after="0" w:line="240" w:lineRule="auto"/>
              <w:jc w:val="both"/>
              <w:rPr>
                <w:rFonts w:ascii="Arial" w:hAnsi="Arial" w:cs="Arial"/>
                <w:sz w:val="20"/>
              </w:rPr>
            </w:pPr>
          </w:p>
          <w:p w:rsidR="00F857E4" w:rsidRPr="002A4283" w:rsidRDefault="00F857E4" w:rsidP="00F857E4">
            <w:pPr>
              <w:pStyle w:val="ListParagraph"/>
              <w:numPr>
                <w:ilvl w:val="0"/>
                <w:numId w:val="12"/>
              </w:numPr>
              <w:spacing w:after="0" w:line="240" w:lineRule="auto"/>
              <w:contextualSpacing w:val="0"/>
              <w:jc w:val="both"/>
              <w:rPr>
                <w:rFonts w:ascii="Arial" w:hAnsi="Arial" w:cs="Arial"/>
                <w:sz w:val="20"/>
                <w:szCs w:val="20"/>
              </w:rPr>
            </w:pPr>
            <w:r w:rsidRPr="002A4283">
              <w:rPr>
                <w:rFonts w:ascii="Arial" w:hAnsi="Arial" w:cs="Arial"/>
                <w:sz w:val="20"/>
                <w:szCs w:val="20"/>
              </w:rPr>
              <w:t>Promote self-care.</w:t>
            </w:r>
          </w:p>
          <w:p w:rsidR="00F857E4" w:rsidRPr="002A4283" w:rsidRDefault="00F857E4" w:rsidP="00F857E4">
            <w:pPr>
              <w:pStyle w:val="ListParagraph"/>
              <w:numPr>
                <w:ilvl w:val="0"/>
                <w:numId w:val="12"/>
              </w:numPr>
              <w:spacing w:after="0" w:line="240" w:lineRule="auto"/>
              <w:contextualSpacing w:val="0"/>
              <w:jc w:val="both"/>
              <w:rPr>
                <w:rFonts w:ascii="Arial" w:hAnsi="Arial" w:cs="Arial"/>
                <w:sz w:val="20"/>
                <w:szCs w:val="20"/>
              </w:rPr>
            </w:pPr>
            <w:r w:rsidRPr="002A4283">
              <w:rPr>
                <w:rFonts w:ascii="Arial" w:hAnsi="Arial" w:cs="Arial"/>
                <w:sz w:val="20"/>
                <w:szCs w:val="20"/>
              </w:rPr>
              <w:t>Support local developments to promote appropriate use of antibiotics.</w:t>
            </w:r>
          </w:p>
          <w:p w:rsidR="00F857E4" w:rsidRPr="002A4283" w:rsidRDefault="00F857E4" w:rsidP="00F857E4">
            <w:pPr>
              <w:pStyle w:val="ListParagraph"/>
              <w:numPr>
                <w:ilvl w:val="0"/>
                <w:numId w:val="12"/>
              </w:numPr>
              <w:spacing w:after="0" w:line="240" w:lineRule="auto"/>
              <w:contextualSpacing w:val="0"/>
              <w:jc w:val="both"/>
              <w:rPr>
                <w:rFonts w:ascii="Arial" w:hAnsi="Arial" w:cs="Arial"/>
                <w:sz w:val="20"/>
                <w:szCs w:val="20"/>
              </w:rPr>
            </w:pPr>
            <w:r w:rsidRPr="002A4283">
              <w:rPr>
                <w:rFonts w:ascii="Arial" w:hAnsi="Arial" w:cs="Arial"/>
                <w:sz w:val="20"/>
                <w:szCs w:val="20"/>
              </w:rPr>
              <w:t>Address health inequalities.</w:t>
            </w:r>
          </w:p>
          <w:p w:rsidR="00F857E4" w:rsidRPr="002A4283" w:rsidRDefault="00F857E4" w:rsidP="00F857E4">
            <w:pPr>
              <w:pStyle w:val="ListParagraph"/>
              <w:numPr>
                <w:ilvl w:val="0"/>
                <w:numId w:val="12"/>
              </w:numPr>
              <w:spacing w:after="0" w:line="240" w:lineRule="auto"/>
              <w:contextualSpacing w:val="0"/>
              <w:jc w:val="both"/>
              <w:rPr>
                <w:rFonts w:ascii="Arial" w:hAnsi="Arial" w:cs="Arial"/>
                <w:snapToGrid w:val="0"/>
                <w:sz w:val="20"/>
                <w:szCs w:val="20"/>
              </w:rPr>
            </w:pPr>
            <w:r w:rsidRPr="002A4283">
              <w:rPr>
                <w:rFonts w:ascii="Arial" w:hAnsi="Arial" w:cs="Arial"/>
                <w:sz w:val="20"/>
                <w:szCs w:val="20"/>
              </w:rPr>
              <w:t>Provide additional access in the event of a Flu Pandemic, to encourage self-care to patients who are able to manage their own symptoms at home.</w:t>
            </w:r>
          </w:p>
          <w:p w:rsidR="00F857E4" w:rsidRPr="002A4283" w:rsidRDefault="00F857E4" w:rsidP="00F857E4">
            <w:pPr>
              <w:pStyle w:val="ListParagraph"/>
              <w:numPr>
                <w:ilvl w:val="0"/>
                <w:numId w:val="12"/>
              </w:numPr>
              <w:spacing w:after="0" w:line="240" w:lineRule="auto"/>
              <w:contextualSpacing w:val="0"/>
              <w:jc w:val="both"/>
              <w:rPr>
                <w:rFonts w:ascii="Arial" w:hAnsi="Arial" w:cs="Arial"/>
                <w:sz w:val="20"/>
                <w:szCs w:val="20"/>
              </w:rPr>
            </w:pPr>
            <w:r w:rsidRPr="002A4283">
              <w:rPr>
                <w:rFonts w:ascii="Arial" w:hAnsi="Arial" w:cs="Arial"/>
                <w:bCs/>
                <w:snapToGrid w:val="0"/>
                <w:sz w:val="20"/>
                <w:szCs w:val="20"/>
              </w:rPr>
              <w:t>Contribute towards the reduction in demand on inappropriate attendances at GP surgeries and Accident and Emergency</w:t>
            </w:r>
            <w:r>
              <w:rPr>
                <w:rFonts w:ascii="Arial" w:hAnsi="Arial" w:cs="Arial"/>
                <w:bCs/>
                <w:snapToGrid w:val="0"/>
                <w:sz w:val="20"/>
                <w:szCs w:val="20"/>
              </w:rPr>
              <w:t xml:space="preserve"> (A&amp;E)</w:t>
            </w:r>
            <w:r w:rsidRPr="002A4283">
              <w:rPr>
                <w:rFonts w:ascii="Arial" w:hAnsi="Arial" w:cs="Arial"/>
                <w:bCs/>
                <w:snapToGrid w:val="0"/>
                <w:sz w:val="20"/>
                <w:szCs w:val="20"/>
              </w:rPr>
              <w:t xml:space="preserve">. </w:t>
            </w:r>
          </w:p>
          <w:p w:rsidR="00F857E4" w:rsidRPr="002A4283" w:rsidRDefault="00F857E4" w:rsidP="00F857E4">
            <w:pPr>
              <w:pStyle w:val="ListParagraph"/>
              <w:numPr>
                <w:ilvl w:val="0"/>
                <w:numId w:val="12"/>
              </w:numPr>
              <w:spacing w:after="0" w:line="240" w:lineRule="auto"/>
              <w:contextualSpacing w:val="0"/>
              <w:jc w:val="both"/>
              <w:rPr>
                <w:rFonts w:ascii="Arial" w:hAnsi="Arial" w:cs="Arial"/>
                <w:sz w:val="20"/>
                <w:szCs w:val="20"/>
              </w:rPr>
            </w:pPr>
            <w:r w:rsidRPr="002A4283">
              <w:rPr>
                <w:rFonts w:ascii="Arial" w:hAnsi="Arial" w:cs="Arial"/>
                <w:sz w:val="20"/>
                <w:szCs w:val="20"/>
              </w:rPr>
              <w:t>Bring care closer to home for patients.</w:t>
            </w:r>
          </w:p>
          <w:p w:rsidR="00F857E4" w:rsidRPr="002A4283" w:rsidRDefault="00F857E4" w:rsidP="00F857E4">
            <w:pPr>
              <w:pStyle w:val="ListParagraph"/>
              <w:numPr>
                <w:ilvl w:val="0"/>
                <w:numId w:val="12"/>
              </w:numPr>
              <w:spacing w:after="0" w:line="240" w:lineRule="auto"/>
              <w:contextualSpacing w:val="0"/>
              <w:jc w:val="both"/>
              <w:rPr>
                <w:rFonts w:ascii="Arial" w:hAnsi="Arial" w:cs="Arial"/>
                <w:sz w:val="20"/>
                <w:szCs w:val="20"/>
              </w:rPr>
            </w:pPr>
            <w:r w:rsidRPr="002A4283">
              <w:rPr>
                <w:rFonts w:ascii="Arial" w:hAnsi="Arial" w:cs="Arial"/>
                <w:sz w:val="20"/>
                <w:szCs w:val="20"/>
              </w:rPr>
              <w:t>Contribute towards the cost-effective use of medicines.</w:t>
            </w:r>
          </w:p>
          <w:p w:rsidR="00F857E4" w:rsidRPr="00B5613A" w:rsidRDefault="00F857E4" w:rsidP="00F857E4">
            <w:pPr>
              <w:pStyle w:val="ListParagraph"/>
              <w:numPr>
                <w:ilvl w:val="0"/>
                <w:numId w:val="12"/>
              </w:numPr>
              <w:spacing w:after="0" w:line="240" w:lineRule="auto"/>
              <w:contextualSpacing w:val="0"/>
              <w:jc w:val="both"/>
              <w:rPr>
                <w:rFonts w:ascii="Arial" w:hAnsi="Arial" w:cs="Arial"/>
                <w:sz w:val="20"/>
                <w:szCs w:val="20"/>
              </w:rPr>
            </w:pPr>
            <w:r w:rsidRPr="002A4283">
              <w:rPr>
                <w:rFonts w:ascii="Arial" w:hAnsi="Arial" w:cs="Arial"/>
                <w:sz w:val="20"/>
                <w:szCs w:val="20"/>
              </w:rPr>
              <w:t>Increase patient choice to access primary care in alternative settings</w:t>
            </w:r>
            <w:r w:rsidRPr="002A4283">
              <w:rPr>
                <w:rFonts w:ascii="Arial" w:hAnsi="Arial" w:cs="Arial"/>
                <w:snapToGrid w:val="0"/>
                <w:sz w:val="20"/>
                <w:szCs w:val="20"/>
              </w:rPr>
              <w:t>.</w:t>
            </w:r>
          </w:p>
          <w:p w:rsidR="00F857E4" w:rsidRDefault="00F857E4" w:rsidP="00F857E4">
            <w:pPr>
              <w:pStyle w:val="ListParagraph"/>
              <w:numPr>
                <w:ilvl w:val="0"/>
                <w:numId w:val="12"/>
              </w:numPr>
              <w:spacing w:after="0" w:line="240" w:lineRule="auto"/>
              <w:contextualSpacing w:val="0"/>
              <w:jc w:val="both"/>
              <w:rPr>
                <w:rFonts w:ascii="Arial" w:hAnsi="Arial" w:cs="Arial"/>
                <w:sz w:val="20"/>
                <w:szCs w:val="20"/>
              </w:rPr>
            </w:pPr>
            <w:r>
              <w:rPr>
                <w:rFonts w:ascii="Arial" w:hAnsi="Arial" w:cs="Arial"/>
                <w:sz w:val="20"/>
                <w:szCs w:val="20"/>
              </w:rPr>
              <w:t>F</w:t>
            </w:r>
            <w:r w:rsidRPr="00B5613A">
              <w:rPr>
                <w:rFonts w:ascii="Arial" w:hAnsi="Arial" w:cs="Arial"/>
                <w:sz w:val="20"/>
                <w:szCs w:val="20"/>
              </w:rPr>
              <w:t>acilitate access and support behaviour change programmes as part of the Change for Life initiative addressing prevention and early intervention</w:t>
            </w:r>
            <w:r>
              <w:rPr>
                <w:rFonts w:ascii="Arial" w:hAnsi="Arial" w:cs="Arial"/>
                <w:sz w:val="20"/>
                <w:szCs w:val="20"/>
              </w:rPr>
              <w:t>.</w:t>
            </w:r>
          </w:p>
          <w:p w:rsidR="00F857E4" w:rsidRPr="00B5613A" w:rsidRDefault="00F857E4" w:rsidP="00F857E4">
            <w:pPr>
              <w:pStyle w:val="ListParagraph"/>
              <w:numPr>
                <w:ilvl w:val="0"/>
                <w:numId w:val="12"/>
              </w:numPr>
              <w:spacing w:after="0" w:line="240" w:lineRule="auto"/>
              <w:contextualSpacing w:val="0"/>
              <w:jc w:val="both"/>
              <w:rPr>
                <w:rFonts w:ascii="Arial" w:hAnsi="Arial" w:cs="Arial"/>
                <w:sz w:val="20"/>
              </w:rPr>
            </w:pPr>
            <w:r>
              <w:rPr>
                <w:rFonts w:ascii="Arial" w:hAnsi="Arial" w:cs="Arial"/>
                <w:sz w:val="20"/>
              </w:rPr>
              <w:t>Make every contact a health improvement contact.</w:t>
            </w:r>
          </w:p>
          <w:p w:rsidR="00F857E4" w:rsidRDefault="00F857E4" w:rsidP="00F857E4">
            <w:pPr>
              <w:spacing w:after="0" w:line="240" w:lineRule="auto"/>
              <w:rPr>
                <w:rFonts w:ascii="Arial" w:hAnsi="Arial" w:cs="Arial"/>
                <w:color w:val="009966"/>
                <w:sz w:val="20"/>
              </w:rPr>
            </w:pPr>
          </w:p>
          <w:p w:rsidR="00F857E4" w:rsidRPr="008F7503" w:rsidRDefault="00F857E4" w:rsidP="00F857E4">
            <w:pPr>
              <w:spacing w:after="0" w:line="240" w:lineRule="auto"/>
              <w:jc w:val="both"/>
              <w:rPr>
                <w:rFonts w:ascii="Arial" w:hAnsi="Arial" w:cs="Arial"/>
                <w:sz w:val="20"/>
              </w:rPr>
            </w:pPr>
            <w:r>
              <w:rPr>
                <w:rFonts w:ascii="Arial" w:hAnsi="Arial" w:cs="Arial"/>
                <w:sz w:val="20"/>
              </w:rPr>
              <w:t xml:space="preserve">The Commissioner reserves the right to undertake a spot check of the service to ensure delivery is in line with this specification. </w:t>
            </w:r>
          </w:p>
          <w:p w:rsidR="00F857E4" w:rsidRPr="00560755" w:rsidRDefault="00F857E4" w:rsidP="00F857E4">
            <w:pPr>
              <w:spacing w:after="0" w:line="240" w:lineRule="auto"/>
              <w:rPr>
                <w:rFonts w:ascii="Arial" w:hAnsi="Arial" w:cs="Arial"/>
                <w:color w:val="009966"/>
                <w:sz w:val="20"/>
              </w:rPr>
            </w:pPr>
          </w:p>
          <w:p w:rsidR="00F857E4" w:rsidRPr="00FF4834" w:rsidRDefault="00F857E4" w:rsidP="00F857E4">
            <w:pPr>
              <w:spacing w:after="0" w:line="240" w:lineRule="auto"/>
              <w:rPr>
                <w:rFonts w:ascii="Arial" w:hAnsi="Arial" w:cs="Arial"/>
                <w:b/>
                <w:sz w:val="20"/>
              </w:rPr>
            </w:pPr>
            <w:r w:rsidRPr="00FF4834">
              <w:rPr>
                <w:rFonts w:ascii="Arial" w:hAnsi="Arial" w:cs="Arial"/>
                <w:b/>
                <w:sz w:val="20"/>
              </w:rPr>
              <w:t>3.2  Service description/care pathway</w:t>
            </w:r>
          </w:p>
          <w:p w:rsidR="00F857E4" w:rsidRPr="00FF4834" w:rsidRDefault="00F857E4" w:rsidP="00F857E4">
            <w:pPr>
              <w:spacing w:after="0" w:line="240" w:lineRule="auto"/>
              <w:rPr>
                <w:rFonts w:ascii="Arial" w:hAnsi="Arial" w:cs="Arial"/>
                <w:b/>
                <w:sz w:val="20"/>
              </w:rPr>
            </w:pPr>
          </w:p>
          <w:p w:rsidR="00F857E4" w:rsidRDefault="00F857E4" w:rsidP="00F857E4">
            <w:pPr>
              <w:spacing w:after="0" w:line="240" w:lineRule="auto"/>
              <w:rPr>
                <w:rFonts w:ascii="Arial" w:hAnsi="Arial" w:cs="Arial"/>
                <w:b/>
                <w:sz w:val="20"/>
              </w:rPr>
            </w:pPr>
            <w:r w:rsidRPr="00FF4834">
              <w:rPr>
                <w:rFonts w:ascii="Arial" w:hAnsi="Arial" w:cs="Arial"/>
                <w:b/>
                <w:sz w:val="20"/>
              </w:rPr>
              <w:t xml:space="preserve">3.2.1 </w:t>
            </w:r>
            <w:r>
              <w:rPr>
                <w:rFonts w:ascii="Arial" w:hAnsi="Arial" w:cs="Arial"/>
                <w:b/>
                <w:sz w:val="20"/>
              </w:rPr>
              <w:t>Workforce</w:t>
            </w:r>
          </w:p>
          <w:p w:rsidR="00F857E4" w:rsidRPr="00F75054" w:rsidRDefault="00F857E4" w:rsidP="00F857E4">
            <w:pPr>
              <w:spacing w:after="0" w:line="240" w:lineRule="auto"/>
              <w:jc w:val="both"/>
              <w:rPr>
                <w:rFonts w:ascii="Arial" w:hAnsi="Arial" w:cs="Arial"/>
                <w:b/>
                <w:sz w:val="20"/>
              </w:rPr>
            </w:pPr>
            <w:r w:rsidRPr="000058EC">
              <w:rPr>
                <w:rFonts w:ascii="Arial" w:hAnsi="Arial" w:cs="Arial"/>
                <w:sz w:val="20"/>
              </w:rPr>
              <w:t xml:space="preserve">It is the pharmacy contractor’s responsibility to ensure that an </w:t>
            </w:r>
            <w:r>
              <w:rPr>
                <w:rFonts w:ascii="Arial" w:hAnsi="Arial" w:cs="Arial"/>
                <w:sz w:val="20"/>
              </w:rPr>
              <w:t xml:space="preserve">appropriate and competent member of the pharmacy team (Pharmacist, </w:t>
            </w:r>
            <w:r w:rsidRPr="00CA063F">
              <w:rPr>
                <w:rFonts w:ascii="Arial" w:hAnsi="Arial" w:cs="Arial"/>
                <w:sz w:val="20"/>
              </w:rPr>
              <w:t>Pharmacy Technician, Dispensing Assistant or Pharmacy Assistant</w:t>
            </w:r>
            <w:r>
              <w:rPr>
                <w:rFonts w:ascii="Arial" w:hAnsi="Arial" w:cs="Arial"/>
                <w:sz w:val="20"/>
              </w:rPr>
              <w:t xml:space="preserve">) </w:t>
            </w:r>
            <w:r w:rsidRPr="000058EC">
              <w:rPr>
                <w:rFonts w:ascii="Arial" w:hAnsi="Arial" w:cs="Arial"/>
                <w:sz w:val="20"/>
              </w:rPr>
              <w:t xml:space="preserve">is </w:t>
            </w:r>
            <w:r>
              <w:rPr>
                <w:rFonts w:ascii="Arial" w:hAnsi="Arial" w:cs="Arial"/>
                <w:sz w:val="20"/>
              </w:rPr>
              <w:t xml:space="preserve">able to undertake a consultation with a patient. </w:t>
            </w:r>
            <w:r w:rsidRPr="0068131F">
              <w:rPr>
                <w:rFonts w:ascii="Arial" w:hAnsi="Arial" w:cs="Arial"/>
                <w:sz w:val="20"/>
              </w:rPr>
              <w:t xml:space="preserve"> Every consultation must be carried out by appropriately competent member of staff for the presenting ailment and individual patient. Supporting staff must</w:t>
            </w:r>
            <w:r>
              <w:rPr>
                <w:rFonts w:ascii="Arial" w:hAnsi="Arial" w:cs="Arial"/>
                <w:b/>
                <w:sz w:val="20"/>
              </w:rPr>
              <w:t xml:space="preserve"> </w:t>
            </w:r>
            <w:r w:rsidRPr="006936CC">
              <w:rPr>
                <w:rFonts w:ascii="Arial" w:hAnsi="Arial" w:cs="Arial"/>
                <w:sz w:val="20"/>
              </w:rPr>
              <w:t>refer patients to a Pharmacist</w:t>
            </w:r>
            <w:r>
              <w:rPr>
                <w:rFonts w:ascii="Arial" w:hAnsi="Arial" w:cs="Arial"/>
                <w:sz w:val="20"/>
              </w:rPr>
              <w:t xml:space="preserve"> when deemed appropriate. This person will be r</w:t>
            </w:r>
            <w:r w:rsidRPr="000058EC">
              <w:rPr>
                <w:rFonts w:ascii="Arial" w:hAnsi="Arial" w:cs="Arial"/>
                <w:sz w:val="20"/>
              </w:rPr>
              <w:t>esponsible for the assessment of the patient’s condition.  The consultation will consist of</w:t>
            </w:r>
            <w:r>
              <w:rPr>
                <w:rFonts w:ascii="Arial" w:hAnsi="Arial" w:cs="Arial"/>
                <w:sz w:val="20"/>
              </w:rPr>
              <w:t>:</w:t>
            </w:r>
          </w:p>
          <w:p w:rsidR="00F857E4" w:rsidRPr="00B85C37" w:rsidRDefault="00F857E4" w:rsidP="00F857E4">
            <w:pPr>
              <w:pStyle w:val="ListParagraph"/>
              <w:numPr>
                <w:ilvl w:val="0"/>
                <w:numId w:val="12"/>
              </w:numPr>
              <w:spacing w:after="0" w:line="240" w:lineRule="auto"/>
              <w:contextualSpacing w:val="0"/>
              <w:jc w:val="both"/>
              <w:rPr>
                <w:rFonts w:ascii="Arial" w:hAnsi="Arial" w:cs="Arial"/>
                <w:sz w:val="20"/>
              </w:rPr>
            </w:pPr>
            <w:r w:rsidRPr="00B85C37">
              <w:rPr>
                <w:rFonts w:ascii="Arial" w:hAnsi="Arial" w:cs="Arial"/>
                <w:sz w:val="20"/>
              </w:rPr>
              <w:t>Assessment of patients, based on symptom history, and;</w:t>
            </w:r>
          </w:p>
          <w:p w:rsidR="00F857E4" w:rsidRPr="00E34F89" w:rsidRDefault="00F857E4" w:rsidP="00F857E4">
            <w:pPr>
              <w:pStyle w:val="ListParagraph"/>
              <w:numPr>
                <w:ilvl w:val="0"/>
                <w:numId w:val="12"/>
              </w:numPr>
              <w:spacing w:after="0" w:line="240" w:lineRule="auto"/>
              <w:contextualSpacing w:val="0"/>
              <w:jc w:val="both"/>
              <w:rPr>
                <w:rFonts w:ascii="Arial" w:hAnsi="Arial" w:cs="Arial"/>
                <w:sz w:val="20"/>
              </w:rPr>
            </w:pPr>
            <w:r w:rsidRPr="00E34F89">
              <w:rPr>
                <w:rFonts w:ascii="Arial" w:hAnsi="Arial" w:cs="Arial"/>
                <w:sz w:val="20"/>
              </w:rPr>
              <w:t>Provision of advice on the management of the ailment, or;</w:t>
            </w:r>
          </w:p>
          <w:p w:rsidR="00F857E4" w:rsidRPr="000058EC" w:rsidRDefault="00F857E4" w:rsidP="00F857E4">
            <w:pPr>
              <w:pStyle w:val="ListParagraph"/>
              <w:numPr>
                <w:ilvl w:val="0"/>
                <w:numId w:val="12"/>
              </w:numPr>
              <w:spacing w:after="0" w:line="240" w:lineRule="auto"/>
              <w:contextualSpacing w:val="0"/>
              <w:jc w:val="both"/>
              <w:rPr>
                <w:rFonts w:ascii="Arial" w:hAnsi="Arial" w:cs="Arial"/>
                <w:sz w:val="20"/>
              </w:rPr>
            </w:pPr>
            <w:r w:rsidRPr="000058EC">
              <w:rPr>
                <w:rFonts w:ascii="Arial" w:hAnsi="Arial" w:cs="Arial"/>
                <w:sz w:val="20"/>
              </w:rPr>
              <w:t>Provision of advice and supply of a medicine from the local   formulary, supported by advice on its use, or;</w:t>
            </w:r>
          </w:p>
          <w:p w:rsidR="00F857E4" w:rsidRPr="000058EC" w:rsidRDefault="00F857E4" w:rsidP="00F857E4">
            <w:pPr>
              <w:pStyle w:val="ListParagraph"/>
              <w:numPr>
                <w:ilvl w:val="0"/>
                <w:numId w:val="12"/>
              </w:numPr>
              <w:spacing w:after="0" w:line="240" w:lineRule="auto"/>
              <w:contextualSpacing w:val="0"/>
              <w:jc w:val="both"/>
              <w:rPr>
                <w:rFonts w:ascii="Arial" w:hAnsi="Arial" w:cs="Arial"/>
                <w:sz w:val="20"/>
              </w:rPr>
            </w:pPr>
            <w:r w:rsidRPr="000058EC">
              <w:rPr>
                <w:rFonts w:ascii="Arial" w:hAnsi="Arial" w:cs="Arial"/>
                <w:sz w:val="20"/>
              </w:rPr>
              <w:t>Provision of advice on the management of the ailment plus a referral  to an appropriate health care professional, or;</w:t>
            </w:r>
          </w:p>
          <w:p w:rsidR="00F857E4" w:rsidRPr="000058EC" w:rsidRDefault="00F857E4" w:rsidP="00F857E4">
            <w:pPr>
              <w:pStyle w:val="ListParagraph"/>
              <w:numPr>
                <w:ilvl w:val="0"/>
                <w:numId w:val="12"/>
              </w:numPr>
              <w:spacing w:after="0" w:line="240" w:lineRule="auto"/>
              <w:contextualSpacing w:val="0"/>
              <w:jc w:val="both"/>
              <w:rPr>
                <w:rFonts w:ascii="Arial" w:hAnsi="Arial" w:cs="Arial"/>
                <w:sz w:val="20"/>
              </w:rPr>
            </w:pPr>
            <w:r w:rsidRPr="000058EC">
              <w:rPr>
                <w:rFonts w:ascii="Arial" w:hAnsi="Arial" w:cs="Arial"/>
                <w:sz w:val="20"/>
              </w:rPr>
              <w:t>Provision of advice and supply of a medicine from the local formulary, supported by advice on its use plus a referral to an appropriate health care professional, or</w:t>
            </w:r>
            <w:r>
              <w:rPr>
                <w:rFonts w:ascii="Arial" w:hAnsi="Arial" w:cs="Arial"/>
                <w:sz w:val="20"/>
              </w:rPr>
              <w:t>,</w:t>
            </w:r>
          </w:p>
          <w:p w:rsidR="00F857E4" w:rsidRPr="000058EC" w:rsidRDefault="00F857E4" w:rsidP="00F857E4">
            <w:pPr>
              <w:pStyle w:val="ListParagraph"/>
              <w:numPr>
                <w:ilvl w:val="0"/>
                <w:numId w:val="12"/>
              </w:numPr>
              <w:spacing w:after="0" w:line="240" w:lineRule="auto"/>
              <w:contextualSpacing w:val="0"/>
              <w:jc w:val="both"/>
              <w:rPr>
                <w:rFonts w:ascii="Arial" w:hAnsi="Arial" w:cs="Arial"/>
                <w:sz w:val="20"/>
              </w:rPr>
            </w:pPr>
            <w:r>
              <w:rPr>
                <w:rFonts w:ascii="Arial" w:hAnsi="Arial" w:cs="Arial"/>
                <w:sz w:val="20"/>
              </w:rPr>
              <w:t xml:space="preserve">An </w:t>
            </w:r>
            <w:r w:rsidRPr="000058EC">
              <w:rPr>
                <w:rFonts w:ascii="Arial" w:hAnsi="Arial" w:cs="Arial"/>
                <w:sz w:val="20"/>
              </w:rPr>
              <w:t>onward signposting process in line with pharmacy competencies</w:t>
            </w:r>
            <w:r>
              <w:rPr>
                <w:rFonts w:ascii="Arial" w:hAnsi="Arial" w:cs="Arial"/>
                <w:sz w:val="20"/>
              </w:rPr>
              <w:t xml:space="preserve"> and clinical protocols.</w:t>
            </w:r>
          </w:p>
          <w:p w:rsidR="00F857E4" w:rsidRDefault="00F857E4" w:rsidP="00F857E4">
            <w:pPr>
              <w:spacing w:after="0" w:line="240" w:lineRule="auto"/>
              <w:rPr>
                <w:rFonts w:ascii="Arial" w:hAnsi="Arial" w:cs="Arial"/>
                <w:b/>
                <w:sz w:val="20"/>
              </w:rPr>
            </w:pPr>
          </w:p>
          <w:p w:rsidR="00F857E4" w:rsidRDefault="00F857E4" w:rsidP="00F857E4">
            <w:pPr>
              <w:tabs>
                <w:tab w:val="num" w:pos="1701"/>
              </w:tabs>
              <w:spacing w:after="0" w:line="240" w:lineRule="auto"/>
              <w:jc w:val="both"/>
              <w:rPr>
                <w:rFonts w:ascii="Arial" w:hAnsi="Arial" w:cs="Arial"/>
                <w:sz w:val="20"/>
              </w:rPr>
            </w:pPr>
            <w:r w:rsidRPr="00712F0C">
              <w:rPr>
                <w:rFonts w:ascii="Arial" w:hAnsi="Arial" w:cs="Arial"/>
                <w:sz w:val="20"/>
              </w:rPr>
              <w:t xml:space="preserve">Pharmacists must ensure that supporting pharmacy staff are trained in dealing with patients in a patient-centred, user-friendly, confidential and non-judgmental manner when requesting the minor ailments service. </w:t>
            </w:r>
          </w:p>
          <w:p w:rsidR="00F857E4" w:rsidRDefault="00F857E4" w:rsidP="00F857E4">
            <w:pPr>
              <w:tabs>
                <w:tab w:val="num" w:pos="1701"/>
              </w:tabs>
              <w:spacing w:after="0" w:line="240" w:lineRule="auto"/>
              <w:jc w:val="both"/>
              <w:rPr>
                <w:rFonts w:ascii="Arial" w:hAnsi="Arial" w:cs="Arial"/>
                <w:sz w:val="20"/>
              </w:rPr>
            </w:pPr>
          </w:p>
          <w:p w:rsidR="00F857E4" w:rsidRPr="00552A83" w:rsidRDefault="00F857E4" w:rsidP="00F857E4">
            <w:pPr>
              <w:spacing w:after="0" w:line="240" w:lineRule="auto"/>
              <w:jc w:val="both"/>
              <w:rPr>
                <w:rFonts w:ascii="Arial" w:hAnsi="Arial" w:cs="Arial"/>
                <w:sz w:val="20"/>
              </w:rPr>
            </w:pPr>
            <w:r w:rsidRPr="00552A83">
              <w:rPr>
                <w:rFonts w:ascii="Arial" w:hAnsi="Arial" w:cs="Arial"/>
                <w:sz w:val="20"/>
              </w:rPr>
              <w:t>All staff who provide the minor ailments service on behalf of a commissioned pharmacy contractor must have:</w:t>
            </w:r>
          </w:p>
          <w:p w:rsidR="00F857E4" w:rsidRDefault="00F857E4" w:rsidP="00F857E4">
            <w:pPr>
              <w:pStyle w:val="ListParagraph"/>
              <w:numPr>
                <w:ilvl w:val="0"/>
                <w:numId w:val="12"/>
              </w:numPr>
              <w:spacing w:after="0" w:line="240" w:lineRule="auto"/>
              <w:contextualSpacing w:val="0"/>
              <w:jc w:val="both"/>
              <w:rPr>
                <w:rFonts w:ascii="Arial" w:hAnsi="Arial" w:cs="Arial"/>
                <w:sz w:val="20"/>
                <w:szCs w:val="20"/>
              </w:rPr>
            </w:pPr>
            <w:r w:rsidRPr="00552A83">
              <w:rPr>
                <w:rFonts w:ascii="Arial" w:hAnsi="Arial" w:cs="Arial"/>
                <w:sz w:val="20"/>
                <w:szCs w:val="20"/>
              </w:rPr>
              <w:t>Training on relevant</w:t>
            </w:r>
            <w:r>
              <w:rPr>
                <w:rFonts w:ascii="Arial" w:hAnsi="Arial" w:cs="Arial"/>
                <w:sz w:val="20"/>
                <w:szCs w:val="20"/>
              </w:rPr>
              <w:t xml:space="preserve"> paperwork and protocols (e.g. i</w:t>
            </w:r>
            <w:r w:rsidRPr="00552A83">
              <w:rPr>
                <w:rFonts w:ascii="Arial" w:hAnsi="Arial" w:cs="Arial"/>
                <w:sz w:val="20"/>
                <w:szCs w:val="20"/>
              </w:rPr>
              <w:t>n house)</w:t>
            </w:r>
          </w:p>
          <w:p w:rsidR="00F857E4" w:rsidRPr="001C6A11" w:rsidRDefault="00F857E4" w:rsidP="00F857E4">
            <w:pPr>
              <w:pStyle w:val="ListParagraph"/>
              <w:numPr>
                <w:ilvl w:val="0"/>
                <w:numId w:val="12"/>
              </w:numPr>
              <w:spacing w:after="0" w:line="240" w:lineRule="auto"/>
              <w:contextualSpacing w:val="0"/>
              <w:jc w:val="both"/>
              <w:rPr>
                <w:rFonts w:ascii="Arial" w:hAnsi="Arial" w:cs="Arial"/>
                <w:b/>
                <w:sz w:val="20"/>
                <w:szCs w:val="20"/>
              </w:rPr>
            </w:pPr>
            <w:r w:rsidRPr="00552A83">
              <w:rPr>
                <w:rFonts w:ascii="Arial" w:hAnsi="Arial" w:cs="Arial"/>
                <w:sz w:val="20"/>
                <w:szCs w:val="20"/>
              </w:rPr>
              <w:t xml:space="preserve">Evidence of relevant Child Protection Training </w:t>
            </w:r>
          </w:p>
          <w:p w:rsidR="00F857E4" w:rsidRDefault="00F857E4" w:rsidP="00F857E4">
            <w:pPr>
              <w:spacing w:after="0" w:line="240" w:lineRule="auto"/>
              <w:rPr>
                <w:rFonts w:ascii="Arial" w:hAnsi="Arial" w:cs="Arial"/>
                <w:b/>
                <w:sz w:val="20"/>
              </w:rPr>
            </w:pPr>
          </w:p>
          <w:p w:rsidR="00F857E4" w:rsidRPr="00B80713" w:rsidRDefault="00F857E4" w:rsidP="00F857E4">
            <w:pPr>
              <w:spacing w:after="0" w:line="240" w:lineRule="auto"/>
              <w:jc w:val="both"/>
              <w:rPr>
                <w:rFonts w:ascii="Arial" w:hAnsi="Arial" w:cs="Arial"/>
                <w:sz w:val="20"/>
              </w:rPr>
            </w:pPr>
            <w:r w:rsidRPr="00B80713">
              <w:rPr>
                <w:rFonts w:ascii="Arial" w:hAnsi="Arial" w:cs="Arial"/>
                <w:sz w:val="20"/>
              </w:rPr>
              <w:t>The pharmacy must provide the service in accordance with the specification and ensure that all substantive and locum pharmacists are aware of it.</w:t>
            </w:r>
          </w:p>
          <w:p w:rsidR="00F857E4" w:rsidRDefault="00F857E4" w:rsidP="00F857E4">
            <w:pPr>
              <w:spacing w:after="0" w:line="240" w:lineRule="auto"/>
              <w:rPr>
                <w:rFonts w:ascii="Arial" w:hAnsi="Arial" w:cs="Arial"/>
                <w:b/>
                <w:sz w:val="20"/>
              </w:rPr>
            </w:pPr>
          </w:p>
          <w:p w:rsidR="00F857E4" w:rsidRPr="00FF4834" w:rsidRDefault="00F857E4" w:rsidP="00F857E4">
            <w:pPr>
              <w:spacing w:after="0" w:line="240" w:lineRule="auto"/>
              <w:rPr>
                <w:rFonts w:ascii="Arial" w:hAnsi="Arial" w:cs="Arial"/>
                <w:b/>
                <w:sz w:val="20"/>
              </w:rPr>
            </w:pPr>
            <w:r>
              <w:rPr>
                <w:rFonts w:ascii="Arial" w:hAnsi="Arial" w:cs="Arial"/>
                <w:b/>
                <w:sz w:val="20"/>
              </w:rPr>
              <w:t xml:space="preserve">3.2.2 </w:t>
            </w:r>
            <w:r w:rsidRPr="00FF4834">
              <w:rPr>
                <w:rFonts w:ascii="Arial" w:hAnsi="Arial" w:cs="Arial"/>
                <w:b/>
                <w:sz w:val="20"/>
              </w:rPr>
              <w:t>Registration</w:t>
            </w:r>
          </w:p>
          <w:p w:rsidR="00F857E4" w:rsidRDefault="00F857E4" w:rsidP="00F857E4">
            <w:pPr>
              <w:spacing w:after="0" w:line="240" w:lineRule="auto"/>
              <w:jc w:val="both"/>
              <w:rPr>
                <w:rFonts w:ascii="Arial" w:hAnsi="Arial" w:cs="Arial"/>
                <w:sz w:val="20"/>
              </w:rPr>
            </w:pPr>
            <w:r w:rsidRPr="00952344">
              <w:rPr>
                <w:rFonts w:ascii="Arial" w:hAnsi="Arial" w:cs="Arial"/>
                <w:sz w:val="20"/>
              </w:rPr>
              <w:t xml:space="preserve">Patients with symptoms associated with the specified conditions listed </w:t>
            </w:r>
            <w:r>
              <w:rPr>
                <w:rFonts w:ascii="Arial" w:hAnsi="Arial" w:cs="Arial"/>
                <w:sz w:val="20"/>
              </w:rPr>
              <w:t>in section 3.4.1</w:t>
            </w:r>
            <w:r w:rsidRPr="00952344">
              <w:rPr>
                <w:rFonts w:ascii="Arial" w:hAnsi="Arial" w:cs="Arial"/>
                <w:sz w:val="20"/>
              </w:rPr>
              <w:t xml:space="preserve"> may self-refer into this service and present to any participating pharmacy.</w:t>
            </w:r>
            <w:r>
              <w:rPr>
                <w:rFonts w:ascii="Arial" w:hAnsi="Arial" w:cs="Arial"/>
                <w:sz w:val="20"/>
              </w:rPr>
              <w:t xml:space="preserve"> Patients may also be signposted to the service from other healthcare providers such as GP practices and NHS 111. </w:t>
            </w:r>
            <w:r w:rsidRPr="00927232">
              <w:rPr>
                <w:rFonts w:ascii="Arial" w:hAnsi="Arial" w:cs="Arial"/>
                <w:sz w:val="20"/>
              </w:rPr>
              <w:t>It is anticipated that non-participating pharmacies will sign post patients accordingly.</w:t>
            </w:r>
          </w:p>
          <w:p w:rsidR="00F857E4" w:rsidRDefault="00F857E4" w:rsidP="00F857E4">
            <w:pPr>
              <w:spacing w:after="0" w:line="240" w:lineRule="auto"/>
              <w:jc w:val="both"/>
              <w:rPr>
                <w:rFonts w:ascii="Arial" w:hAnsi="Arial" w:cs="Arial"/>
                <w:sz w:val="20"/>
              </w:rPr>
            </w:pPr>
          </w:p>
          <w:p w:rsidR="00F857E4" w:rsidRPr="00FF4834" w:rsidRDefault="00F857E4" w:rsidP="00F857E4">
            <w:pPr>
              <w:spacing w:after="0" w:line="240" w:lineRule="auto"/>
              <w:jc w:val="both"/>
              <w:rPr>
                <w:rFonts w:ascii="Arial" w:hAnsi="Arial" w:cs="Arial"/>
                <w:sz w:val="20"/>
              </w:rPr>
            </w:pPr>
            <w:r w:rsidRPr="00FF4834">
              <w:rPr>
                <w:rFonts w:ascii="Arial" w:hAnsi="Arial" w:cs="Arial"/>
                <w:sz w:val="20"/>
              </w:rPr>
              <w:t xml:space="preserve">The </w:t>
            </w:r>
            <w:r>
              <w:rPr>
                <w:rFonts w:ascii="Arial" w:hAnsi="Arial" w:cs="Arial"/>
                <w:sz w:val="20"/>
              </w:rPr>
              <w:t>common ailments scheme can be accessed by any patient accessing the community pharmacy, regardless of domicile</w:t>
            </w:r>
            <w:r w:rsidRPr="00FF4834">
              <w:rPr>
                <w:rFonts w:ascii="Arial" w:hAnsi="Arial" w:cs="Arial"/>
                <w:sz w:val="20"/>
              </w:rPr>
              <w:t>. Should there be any doubt as to whether the patient is entitled to use the Scheme they should be referred to their GP practice.</w:t>
            </w:r>
          </w:p>
          <w:p w:rsidR="00F857E4" w:rsidRPr="00FF4834" w:rsidRDefault="00F857E4" w:rsidP="00F857E4">
            <w:pPr>
              <w:spacing w:after="0" w:line="240" w:lineRule="auto"/>
              <w:jc w:val="both"/>
              <w:rPr>
                <w:rFonts w:ascii="Arial" w:hAnsi="Arial" w:cs="Arial"/>
                <w:sz w:val="20"/>
              </w:rPr>
            </w:pPr>
          </w:p>
          <w:p w:rsidR="00F857E4" w:rsidRPr="00FF4834" w:rsidRDefault="00F857E4" w:rsidP="00F857E4">
            <w:pPr>
              <w:spacing w:after="0" w:line="240" w:lineRule="auto"/>
              <w:jc w:val="both"/>
              <w:rPr>
                <w:rFonts w:ascii="Arial" w:hAnsi="Arial" w:cs="Arial"/>
                <w:sz w:val="20"/>
              </w:rPr>
            </w:pPr>
            <w:r w:rsidRPr="00FF4834">
              <w:rPr>
                <w:rFonts w:ascii="Arial" w:hAnsi="Arial" w:cs="Arial"/>
                <w:sz w:val="20"/>
              </w:rPr>
              <w:t xml:space="preserve">There is no intention to divert all patients in </w:t>
            </w:r>
            <w:r w:rsidR="005B3BD8">
              <w:rPr>
                <w:rFonts w:ascii="Arial" w:hAnsi="Arial" w:cs="Arial"/>
                <w:sz w:val="20"/>
              </w:rPr>
              <w:t>Newcastle and Gateshead</w:t>
            </w:r>
            <w:r w:rsidRPr="00FF4834">
              <w:rPr>
                <w:rFonts w:ascii="Arial" w:hAnsi="Arial" w:cs="Arial"/>
                <w:sz w:val="20"/>
              </w:rPr>
              <w:t xml:space="preserve"> onto the Minor Ailments Scheme. People who usually manage their own minor ailments through self-care and purchase of Over the Counter (OTC) medication should continue to self-manage and treat their minor ailments as per the NHS Community Pharmacy Contractual Framework Essential Service 6 - Support for Self-Care.</w:t>
            </w:r>
            <w:r>
              <w:rPr>
                <w:rFonts w:ascii="Arial" w:hAnsi="Arial" w:cs="Arial"/>
                <w:sz w:val="20"/>
              </w:rPr>
              <w:t xml:space="preserve"> </w:t>
            </w:r>
            <w:r w:rsidRPr="00952344">
              <w:rPr>
                <w:rFonts w:ascii="Arial" w:hAnsi="Arial" w:cs="Arial"/>
                <w:sz w:val="20"/>
              </w:rPr>
              <w:t xml:space="preserve">A patient requesting to purchase an over the counter medication should not be used as an automatic referral into the service.  </w:t>
            </w:r>
          </w:p>
          <w:p w:rsidR="00F857E4" w:rsidRPr="00FF4834"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sidRPr="00FF4834">
              <w:rPr>
                <w:rFonts w:ascii="Arial" w:hAnsi="Arial" w:cs="Arial"/>
                <w:sz w:val="20"/>
              </w:rPr>
              <w:t xml:space="preserve">Although the scheme is open to all </w:t>
            </w:r>
            <w:r>
              <w:rPr>
                <w:rFonts w:ascii="Arial" w:hAnsi="Arial" w:cs="Arial"/>
                <w:sz w:val="20"/>
              </w:rPr>
              <w:t>patients</w:t>
            </w:r>
            <w:r>
              <w:t xml:space="preserve"> </w:t>
            </w:r>
            <w:r w:rsidRPr="00133071">
              <w:rPr>
                <w:rFonts w:ascii="Arial" w:hAnsi="Arial" w:cs="Arial"/>
                <w:sz w:val="20"/>
              </w:rPr>
              <w:t>accessing the community pharmacy, regardless of domicile</w:t>
            </w:r>
            <w:r w:rsidRPr="00FF4834">
              <w:rPr>
                <w:rFonts w:ascii="Arial" w:hAnsi="Arial" w:cs="Arial"/>
                <w:sz w:val="20"/>
              </w:rPr>
              <w:t xml:space="preserve">, it is aimed at those who would normally access a GP, Walk in Centre or Accident &amp; Emergency for their minor ailments and those who would not normally purchase medicines OTC. Those patients who </w:t>
            </w:r>
            <w:r>
              <w:rPr>
                <w:rFonts w:ascii="Arial" w:hAnsi="Arial" w:cs="Arial"/>
                <w:sz w:val="20"/>
              </w:rPr>
              <w:t>choose</w:t>
            </w:r>
            <w:r w:rsidRPr="00FF4834">
              <w:rPr>
                <w:rFonts w:ascii="Arial" w:hAnsi="Arial" w:cs="Arial"/>
                <w:sz w:val="20"/>
              </w:rPr>
              <w:t xml:space="preserve"> to consult their GP with respect the treatment of m</w:t>
            </w:r>
            <w:r>
              <w:rPr>
                <w:rFonts w:ascii="Arial" w:hAnsi="Arial" w:cs="Arial"/>
                <w:sz w:val="20"/>
              </w:rPr>
              <w:t>inor ailments are free to do so, but will be subject to their practice’s arrangements for appointments which may result in a delay to receiving a consultation.</w:t>
            </w:r>
          </w:p>
          <w:p w:rsidR="00F857E4" w:rsidRDefault="00F857E4" w:rsidP="00F857E4">
            <w:pPr>
              <w:spacing w:after="0" w:line="240" w:lineRule="auto"/>
              <w:rPr>
                <w:rFonts w:ascii="Arial" w:hAnsi="Arial" w:cs="Arial"/>
                <w:b/>
                <w:color w:val="009966"/>
                <w:sz w:val="20"/>
              </w:rPr>
            </w:pPr>
          </w:p>
          <w:p w:rsidR="00F857E4" w:rsidRPr="001106D3" w:rsidRDefault="00F857E4" w:rsidP="00F857E4">
            <w:pPr>
              <w:spacing w:after="0" w:line="240" w:lineRule="auto"/>
              <w:rPr>
                <w:rFonts w:ascii="Arial" w:hAnsi="Arial" w:cs="Arial"/>
                <w:b/>
                <w:sz w:val="20"/>
              </w:rPr>
            </w:pPr>
            <w:r>
              <w:rPr>
                <w:rFonts w:ascii="Arial" w:hAnsi="Arial" w:cs="Arial"/>
                <w:b/>
                <w:sz w:val="20"/>
              </w:rPr>
              <w:t>3.2.3</w:t>
            </w:r>
            <w:r w:rsidRPr="001106D3">
              <w:rPr>
                <w:rFonts w:ascii="Arial" w:hAnsi="Arial" w:cs="Arial"/>
                <w:b/>
                <w:sz w:val="20"/>
              </w:rPr>
              <w:t xml:space="preserve"> Consultation</w:t>
            </w:r>
          </w:p>
          <w:p w:rsidR="00F857E4" w:rsidRPr="00FF4834" w:rsidRDefault="00F857E4" w:rsidP="00F857E4">
            <w:pPr>
              <w:spacing w:after="0" w:line="240" w:lineRule="auto"/>
              <w:jc w:val="both"/>
              <w:rPr>
                <w:rFonts w:ascii="Arial" w:hAnsi="Arial" w:cs="Arial"/>
                <w:sz w:val="20"/>
              </w:rPr>
            </w:pPr>
            <w:r w:rsidRPr="00FF4834">
              <w:rPr>
                <w:rFonts w:ascii="Arial" w:hAnsi="Arial" w:cs="Arial"/>
                <w:sz w:val="20"/>
              </w:rPr>
              <w:t>The pharmacist will give consideration to the part of the pharmacy used for provision of the service and should provide a sufficient level of privacy and safety for patients accessing the service.</w:t>
            </w:r>
          </w:p>
          <w:p w:rsidR="00F857E4" w:rsidRPr="00FF4834"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Pr>
                <w:rFonts w:ascii="Arial" w:hAnsi="Arial" w:cs="Arial"/>
                <w:sz w:val="20"/>
              </w:rPr>
              <w:t>All</w:t>
            </w:r>
            <w:r w:rsidRPr="00FF4834">
              <w:rPr>
                <w:rFonts w:ascii="Arial" w:hAnsi="Arial" w:cs="Arial"/>
                <w:sz w:val="20"/>
              </w:rPr>
              <w:t xml:space="preserve"> patient</w:t>
            </w:r>
            <w:r>
              <w:rPr>
                <w:rFonts w:ascii="Arial" w:hAnsi="Arial" w:cs="Arial"/>
                <w:sz w:val="20"/>
              </w:rPr>
              <w:t>s over 16 years</w:t>
            </w:r>
            <w:r w:rsidRPr="00FF4834">
              <w:rPr>
                <w:rFonts w:ascii="Arial" w:hAnsi="Arial" w:cs="Arial"/>
                <w:sz w:val="20"/>
              </w:rPr>
              <w:t xml:space="preserve"> must be in attendance</w:t>
            </w:r>
            <w:r>
              <w:rPr>
                <w:rFonts w:ascii="Arial" w:hAnsi="Arial" w:cs="Arial"/>
                <w:sz w:val="20"/>
              </w:rPr>
              <w:t>, telephone consultations are not permitted</w:t>
            </w:r>
            <w:r w:rsidRPr="00FF4834">
              <w:rPr>
                <w:rFonts w:ascii="Arial" w:hAnsi="Arial" w:cs="Arial"/>
                <w:sz w:val="20"/>
              </w:rPr>
              <w:t xml:space="preserve">.  In the case of a </w:t>
            </w:r>
            <w:r w:rsidRPr="008F7503">
              <w:rPr>
                <w:rFonts w:ascii="Arial" w:hAnsi="Arial" w:cs="Arial"/>
                <w:sz w:val="20"/>
              </w:rPr>
              <w:t xml:space="preserve">child under 16 years of </w:t>
            </w:r>
            <w:r w:rsidRPr="00025C9E">
              <w:rPr>
                <w:rFonts w:ascii="Arial" w:hAnsi="Arial" w:cs="Arial"/>
                <w:sz w:val="20"/>
              </w:rPr>
              <w:t>age</w:t>
            </w:r>
            <w:r w:rsidRPr="00FF4834">
              <w:rPr>
                <w:rFonts w:ascii="Arial" w:hAnsi="Arial" w:cs="Arial"/>
                <w:sz w:val="20"/>
              </w:rPr>
              <w:t xml:space="preserve"> a carer must be in attendance, but the child being treated need not be present. </w:t>
            </w:r>
          </w:p>
          <w:p w:rsidR="00F857E4" w:rsidRPr="00FF4834" w:rsidRDefault="00F857E4" w:rsidP="00F857E4">
            <w:pPr>
              <w:spacing w:after="0" w:line="240" w:lineRule="auto"/>
              <w:jc w:val="both"/>
              <w:rPr>
                <w:rFonts w:ascii="Arial" w:hAnsi="Arial" w:cs="Arial"/>
                <w:sz w:val="20"/>
              </w:rPr>
            </w:pPr>
          </w:p>
          <w:p w:rsidR="00F857E4" w:rsidRPr="00FF4834" w:rsidRDefault="00F857E4" w:rsidP="00F857E4">
            <w:pPr>
              <w:spacing w:after="0" w:line="240" w:lineRule="auto"/>
              <w:jc w:val="both"/>
              <w:rPr>
                <w:rFonts w:ascii="Arial" w:hAnsi="Arial" w:cs="Arial"/>
                <w:sz w:val="20"/>
              </w:rPr>
            </w:pPr>
            <w:r w:rsidRPr="00FF4834">
              <w:rPr>
                <w:rFonts w:ascii="Arial" w:hAnsi="Arial" w:cs="Arial"/>
                <w:sz w:val="20"/>
              </w:rPr>
              <w:t>During the consultation for the minor ailment the pharmacist will;</w:t>
            </w:r>
          </w:p>
          <w:p w:rsidR="00F857E4" w:rsidRPr="00FF4834" w:rsidRDefault="00F857E4" w:rsidP="00F857E4">
            <w:pPr>
              <w:pStyle w:val="ListParagraph"/>
              <w:numPr>
                <w:ilvl w:val="0"/>
                <w:numId w:val="12"/>
              </w:numPr>
              <w:spacing w:after="0" w:line="240" w:lineRule="auto"/>
              <w:contextualSpacing w:val="0"/>
              <w:jc w:val="both"/>
              <w:rPr>
                <w:rFonts w:ascii="Arial" w:hAnsi="Arial" w:cs="Arial"/>
                <w:sz w:val="20"/>
              </w:rPr>
            </w:pPr>
            <w:r w:rsidRPr="00FF4834">
              <w:rPr>
                <w:rFonts w:ascii="Arial" w:hAnsi="Arial" w:cs="Arial"/>
                <w:sz w:val="20"/>
              </w:rPr>
              <w:t>Assess the patient’s condition using a structured approach to responding to symptoms.</w:t>
            </w:r>
          </w:p>
          <w:p w:rsidR="00F857E4" w:rsidRPr="00FF4834" w:rsidRDefault="00F857E4" w:rsidP="00F857E4">
            <w:pPr>
              <w:pStyle w:val="ListParagraph"/>
              <w:numPr>
                <w:ilvl w:val="0"/>
                <w:numId w:val="12"/>
              </w:numPr>
              <w:spacing w:after="0" w:line="240" w:lineRule="auto"/>
              <w:contextualSpacing w:val="0"/>
              <w:jc w:val="both"/>
              <w:rPr>
                <w:rFonts w:ascii="Arial" w:hAnsi="Arial" w:cs="Arial"/>
                <w:sz w:val="20"/>
              </w:rPr>
            </w:pPr>
            <w:r w:rsidRPr="00FF4834">
              <w:rPr>
                <w:rFonts w:ascii="Arial" w:hAnsi="Arial" w:cs="Arial"/>
                <w:sz w:val="20"/>
              </w:rPr>
              <w:t>Identify any concurrent medication or medical conditions, which may affect the treatment of the patient.</w:t>
            </w:r>
          </w:p>
          <w:p w:rsidR="00F857E4" w:rsidRPr="00FF4834" w:rsidRDefault="00F857E4" w:rsidP="00F857E4">
            <w:pPr>
              <w:pStyle w:val="ListParagraph"/>
              <w:numPr>
                <w:ilvl w:val="0"/>
                <w:numId w:val="12"/>
              </w:numPr>
              <w:spacing w:after="0" w:line="240" w:lineRule="auto"/>
              <w:contextualSpacing w:val="0"/>
              <w:jc w:val="both"/>
              <w:rPr>
                <w:rFonts w:ascii="Arial" w:hAnsi="Arial" w:cs="Arial"/>
                <w:sz w:val="20"/>
              </w:rPr>
            </w:pPr>
            <w:r w:rsidRPr="00FF4834">
              <w:rPr>
                <w:rFonts w:ascii="Arial" w:hAnsi="Arial" w:cs="Arial"/>
                <w:sz w:val="20"/>
              </w:rPr>
              <w:t xml:space="preserve">Consider </w:t>
            </w:r>
            <w:r>
              <w:rPr>
                <w:rFonts w:ascii="Arial" w:hAnsi="Arial" w:cs="Arial"/>
                <w:sz w:val="20"/>
              </w:rPr>
              <w:t xml:space="preserve">any prior </w:t>
            </w:r>
            <w:r w:rsidRPr="00FF4834">
              <w:rPr>
                <w:rFonts w:ascii="Arial" w:hAnsi="Arial" w:cs="Arial"/>
                <w:sz w:val="20"/>
              </w:rPr>
              <w:t>medication used and assess appropriateness of further supply.</w:t>
            </w:r>
          </w:p>
          <w:p w:rsidR="00F857E4" w:rsidRPr="00FF4834" w:rsidRDefault="00F857E4" w:rsidP="00F857E4">
            <w:pPr>
              <w:pStyle w:val="ListParagraph"/>
              <w:numPr>
                <w:ilvl w:val="0"/>
                <w:numId w:val="12"/>
              </w:numPr>
              <w:spacing w:after="0" w:line="240" w:lineRule="auto"/>
              <w:contextualSpacing w:val="0"/>
              <w:jc w:val="both"/>
              <w:rPr>
                <w:rFonts w:ascii="Arial" w:hAnsi="Arial" w:cs="Arial"/>
                <w:sz w:val="20"/>
              </w:rPr>
            </w:pPr>
            <w:r w:rsidRPr="00FF4834">
              <w:rPr>
                <w:rFonts w:ascii="Arial" w:hAnsi="Arial" w:cs="Arial"/>
                <w:sz w:val="20"/>
              </w:rPr>
              <w:t xml:space="preserve">Provide advice on </w:t>
            </w:r>
            <w:r>
              <w:rPr>
                <w:rFonts w:ascii="Arial" w:hAnsi="Arial" w:cs="Arial"/>
                <w:sz w:val="20"/>
              </w:rPr>
              <w:t>the management, the self-limiting nature and time course of the condition.</w:t>
            </w:r>
          </w:p>
          <w:p w:rsidR="00F857E4" w:rsidRPr="00FF4834" w:rsidRDefault="00F857E4" w:rsidP="00F857E4">
            <w:pPr>
              <w:pStyle w:val="ListParagraph"/>
              <w:numPr>
                <w:ilvl w:val="0"/>
                <w:numId w:val="12"/>
              </w:numPr>
              <w:spacing w:after="0" w:line="240" w:lineRule="auto"/>
              <w:contextualSpacing w:val="0"/>
              <w:jc w:val="both"/>
              <w:rPr>
                <w:rFonts w:ascii="Arial" w:hAnsi="Arial" w:cs="Arial"/>
                <w:sz w:val="20"/>
              </w:rPr>
            </w:pPr>
            <w:r w:rsidRPr="00FF4834">
              <w:rPr>
                <w:rFonts w:ascii="Arial" w:hAnsi="Arial" w:cs="Arial"/>
                <w:sz w:val="20"/>
              </w:rPr>
              <w:t>Provide</w:t>
            </w:r>
            <w:r>
              <w:rPr>
                <w:rFonts w:ascii="Arial" w:hAnsi="Arial" w:cs="Arial"/>
                <w:sz w:val="20"/>
              </w:rPr>
              <w:t xml:space="preserve"> an appropriate and relevant information leaflet.</w:t>
            </w:r>
          </w:p>
          <w:p w:rsidR="00F857E4" w:rsidRPr="00FF4834" w:rsidRDefault="00F857E4" w:rsidP="00F857E4">
            <w:pPr>
              <w:pStyle w:val="ListParagraph"/>
              <w:numPr>
                <w:ilvl w:val="0"/>
                <w:numId w:val="12"/>
              </w:numPr>
              <w:spacing w:after="0" w:line="240" w:lineRule="auto"/>
              <w:contextualSpacing w:val="0"/>
              <w:jc w:val="both"/>
              <w:rPr>
                <w:rFonts w:ascii="Arial" w:hAnsi="Arial" w:cs="Arial"/>
                <w:sz w:val="20"/>
              </w:rPr>
            </w:pPr>
            <w:r w:rsidRPr="00FF4834">
              <w:rPr>
                <w:rFonts w:ascii="Arial" w:hAnsi="Arial" w:cs="Arial"/>
                <w:sz w:val="20"/>
              </w:rPr>
              <w:t>Provide medication from the formulary appropr</w:t>
            </w:r>
            <w:r>
              <w:rPr>
                <w:rFonts w:ascii="Arial" w:hAnsi="Arial" w:cs="Arial"/>
                <w:sz w:val="20"/>
              </w:rPr>
              <w:t>iate to the patient’s condition as required.</w:t>
            </w:r>
          </w:p>
          <w:p w:rsidR="00F857E4" w:rsidRPr="00FF4834" w:rsidRDefault="00F857E4" w:rsidP="00F857E4">
            <w:pPr>
              <w:pStyle w:val="ListParagraph"/>
              <w:numPr>
                <w:ilvl w:val="0"/>
                <w:numId w:val="12"/>
              </w:numPr>
              <w:spacing w:after="0" w:line="240" w:lineRule="auto"/>
              <w:contextualSpacing w:val="0"/>
              <w:jc w:val="both"/>
              <w:rPr>
                <w:rFonts w:ascii="Arial" w:hAnsi="Arial" w:cs="Arial"/>
                <w:sz w:val="20"/>
              </w:rPr>
            </w:pPr>
            <w:r w:rsidRPr="00FF4834">
              <w:rPr>
                <w:rFonts w:ascii="Arial" w:hAnsi="Arial" w:cs="Arial"/>
                <w:sz w:val="20"/>
              </w:rPr>
              <w:t xml:space="preserve">If a product is supplied, the pharmacist will ensure the supply is recorded on the </w:t>
            </w:r>
            <w:r>
              <w:rPr>
                <w:rFonts w:ascii="Arial" w:hAnsi="Arial" w:cs="Arial"/>
                <w:sz w:val="20"/>
              </w:rPr>
              <w:t>Patient Medical Record (</w:t>
            </w:r>
            <w:r w:rsidRPr="00FF4834">
              <w:rPr>
                <w:rFonts w:ascii="Arial" w:hAnsi="Arial" w:cs="Arial"/>
                <w:sz w:val="20"/>
              </w:rPr>
              <w:t>PMR</w:t>
            </w:r>
            <w:r>
              <w:rPr>
                <w:rFonts w:ascii="Arial" w:hAnsi="Arial" w:cs="Arial"/>
                <w:sz w:val="20"/>
              </w:rPr>
              <w:t>)</w:t>
            </w:r>
            <w:r w:rsidRPr="00FF4834">
              <w:rPr>
                <w:rFonts w:ascii="Arial" w:hAnsi="Arial" w:cs="Arial"/>
                <w:sz w:val="20"/>
              </w:rPr>
              <w:t xml:space="preserve"> system.</w:t>
            </w:r>
          </w:p>
          <w:p w:rsidR="00F857E4" w:rsidRDefault="00F857E4" w:rsidP="00F857E4">
            <w:pPr>
              <w:pStyle w:val="ListParagraph"/>
              <w:numPr>
                <w:ilvl w:val="0"/>
                <w:numId w:val="12"/>
              </w:numPr>
              <w:spacing w:after="0" w:line="240" w:lineRule="auto"/>
              <w:contextualSpacing w:val="0"/>
              <w:jc w:val="both"/>
              <w:rPr>
                <w:rFonts w:ascii="Arial" w:hAnsi="Arial" w:cs="Arial"/>
                <w:sz w:val="20"/>
              </w:rPr>
            </w:pPr>
            <w:r w:rsidRPr="00FF4834">
              <w:rPr>
                <w:rFonts w:ascii="Arial" w:hAnsi="Arial" w:cs="Arial"/>
                <w:sz w:val="20"/>
              </w:rPr>
              <w:t xml:space="preserve">Complete a record of the interaction </w:t>
            </w:r>
            <w:r w:rsidRPr="00025C9E">
              <w:rPr>
                <w:rFonts w:ascii="Arial" w:hAnsi="Arial" w:cs="Arial"/>
                <w:sz w:val="20"/>
              </w:rPr>
              <w:t xml:space="preserve">on </w:t>
            </w:r>
            <w:proofErr w:type="spellStart"/>
            <w:r>
              <w:rPr>
                <w:rFonts w:ascii="Arial" w:hAnsi="Arial" w:cs="Arial"/>
                <w:sz w:val="20"/>
              </w:rPr>
              <w:t>Pharm</w:t>
            </w:r>
            <w:r w:rsidRPr="00025C9E">
              <w:rPr>
                <w:rFonts w:ascii="Arial" w:hAnsi="Arial" w:cs="Arial"/>
                <w:sz w:val="20"/>
              </w:rPr>
              <w:t>Outcomes</w:t>
            </w:r>
            <w:proofErr w:type="spellEnd"/>
            <w:r w:rsidRPr="00025C9E">
              <w:rPr>
                <w:rFonts w:ascii="Arial" w:hAnsi="Arial" w:cs="Arial"/>
                <w:sz w:val="20"/>
              </w:rPr>
              <w:t>.</w:t>
            </w:r>
          </w:p>
          <w:p w:rsidR="00F857E4" w:rsidRPr="00B80AD3" w:rsidRDefault="00F857E4" w:rsidP="00F857E4">
            <w:pPr>
              <w:pStyle w:val="ListParagraph"/>
              <w:numPr>
                <w:ilvl w:val="0"/>
                <w:numId w:val="12"/>
              </w:numPr>
              <w:spacing w:after="0" w:line="240" w:lineRule="auto"/>
              <w:contextualSpacing w:val="0"/>
              <w:jc w:val="both"/>
              <w:rPr>
                <w:rFonts w:ascii="Arial" w:hAnsi="Arial" w:cs="Arial"/>
                <w:sz w:val="20"/>
              </w:rPr>
            </w:pPr>
            <w:r w:rsidRPr="00B80AD3">
              <w:rPr>
                <w:rFonts w:ascii="Arial" w:hAnsi="Arial" w:cs="Arial"/>
                <w:sz w:val="20"/>
              </w:rPr>
              <w:t xml:space="preserve">Transmit aggregate data from </w:t>
            </w:r>
            <w:proofErr w:type="spellStart"/>
            <w:r w:rsidRPr="00B80AD3">
              <w:rPr>
                <w:rFonts w:ascii="Arial" w:hAnsi="Arial" w:cs="Arial"/>
                <w:sz w:val="20"/>
              </w:rPr>
              <w:t>PharmOutcomes</w:t>
            </w:r>
            <w:proofErr w:type="spellEnd"/>
            <w:r w:rsidRPr="00B80AD3">
              <w:rPr>
                <w:rFonts w:ascii="Arial" w:hAnsi="Arial" w:cs="Arial"/>
                <w:sz w:val="20"/>
              </w:rPr>
              <w:t xml:space="preserve"> to the Commissioner on a monthly basis.</w:t>
            </w:r>
          </w:p>
          <w:p w:rsidR="00F857E4" w:rsidRDefault="00F857E4" w:rsidP="00F857E4">
            <w:pPr>
              <w:spacing w:after="0" w:line="240" w:lineRule="auto"/>
              <w:rPr>
                <w:rFonts w:ascii="Arial" w:hAnsi="Arial" w:cs="Arial"/>
                <w:b/>
                <w:color w:val="009966"/>
                <w:sz w:val="20"/>
              </w:rPr>
            </w:pPr>
          </w:p>
          <w:p w:rsidR="00F857E4" w:rsidRDefault="00F857E4" w:rsidP="00F857E4">
            <w:pPr>
              <w:spacing w:after="0" w:line="240" w:lineRule="auto"/>
              <w:jc w:val="both"/>
              <w:rPr>
                <w:rFonts w:ascii="Arial" w:hAnsi="Arial" w:cs="Arial"/>
                <w:sz w:val="20"/>
              </w:rPr>
            </w:pPr>
            <w:r w:rsidRPr="001106D3">
              <w:rPr>
                <w:rFonts w:ascii="Arial" w:hAnsi="Arial" w:cs="Arial"/>
                <w:sz w:val="20"/>
              </w:rPr>
              <w:t>The Pharmacy will ensure that patients exempt from prescription charges will have completed and signed a declaration of exemption. Pharmacy staff will be mindful of</w:t>
            </w:r>
            <w:r>
              <w:rPr>
                <w:rFonts w:ascii="Arial" w:hAnsi="Arial" w:cs="Arial"/>
                <w:sz w:val="20"/>
              </w:rPr>
              <w:t>,</w:t>
            </w:r>
            <w:r w:rsidRPr="001106D3">
              <w:rPr>
                <w:rFonts w:ascii="Arial" w:hAnsi="Arial" w:cs="Arial"/>
                <w:sz w:val="20"/>
              </w:rPr>
              <w:t xml:space="preserve"> and will when appropriate</w:t>
            </w:r>
            <w:r>
              <w:rPr>
                <w:rFonts w:ascii="Arial" w:hAnsi="Arial" w:cs="Arial"/>
                <w:sz w:val="20"/>
              </w:rPr>
              <w:t>,</w:t>
            </w:r>
            <w:r w:rsidRPr="001106D3">
              <w:rPr>
                <w:rFonts w:ascii="Arial" w:hAnsi="Arial" w:cs="Arial"/>
                <w:sz w:val="20"/>
              </w:rPr>
              <w:t xml:space="preserve"> inform patients that where </w:t>
            </w:r>
            <w:r>
              <w:rPr>
                <w:rFonts w:ascii="Arial" w:hAnsi="Arial" w:cs="Arial"/>
                <w:sz w:val="20"/>
              </w:rPr>
              <w:t>they</w:t>
            </w:r>
            <w:r w:rsidRPr="001106D3">
              <w:rPr>
                <w:rFonts w:ascii="Arial" w:hAnsi="Arial" w:cs="Arial"/>
                <w:sz w:val="20"/>
              </w:rPr>
              <w:t xml:space="preserve"> have claimed free medicines incorrectly or fraudulently, the cost of items will be </w:t>
            </w:r>
            <w:proofErr w:type="gramStart"/>
            <w:r w:rsidRPr="001106D3">
              <w:rPr>
                <w:rFonts w:ascii="Arial" w:hAnsi="Arial" w:cs="Arial"/>
                <w:sz w:val="20"/>
              </w:rPr>
              <w:t>recovered</w:t>
            </w:r>
            <w:proofErr w:type="gramEnd"/>
            <w:r w:rsidRPr="001106D3">
              <w:rPr>
                <w:rFonts w:ascii="Arial" w:hAnsi="Arial" w:cs="Arial"/>
                <w:sz w:val="20"/>
              </w:rPr>
              <w:t xml:space="preserve"> and a penalty charge will apply. Guidance on the penalty charge administration will be issued to Directors of Finance from the Department of Health. Payment can be pursued by civil recovery action if necessary.</w:t>
            </w:r>
          </w:p>
          <w:p w:rsidR="00F857E4" w:rsidRPr="001106D3"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sidRPr="001106D3">
              <w:rPr>
                <w:rFonts w:ascii="Arial" w:hAnsi="Arial" w:cs="Arial"/>
                <w:sz w:val="20"/>
              </w:rPr>
              <w:t>The pharmacy should have a procedure in place to collect NHS prescription charges where appropriate. If a product is supplied and the patient usually pays a prescription charge, the patient should pay either the usual OTC price for each product(s) or a prescription charge per item, whichever is the cheapest. Records should be made</w:t>
            </w:r>
            <w:r>
              <w:rPr>
                <w:rFonts w:ascii="Arial" w:hAnsi="Arial" w:cs="Arial"/>
                <w:sz w:val="20"/>
              </w:rPr>
              <w:t xml:space="preserve"> to</w:t>
            </w:r>
            <w:r w:rsidRPr="001106D3">
              <w:rPr>
                <w:rFonts w:ascii="Arial" w:hAnsi="Arial" w:cs="Arial"/>
                <w:sz w:val="20"/>
              </w:rPr>
              <w:t xml:space="preserve"> indicate consultations leading to an OTC purchase and the number of prescription charges paid.</w:t>
            </w:r>
          </w:p>
          <w:p w:rsidR="00F857E4" w:rsidRDefault="00F857E4" w:rsidP="00F857E4">
            <w:pPr>
              <w:spacing w:after="0" w:line="240" w:lineRule="auto"/>
              <w:jc w:val="both"/>
              <w:rPr>
                <w:rFonts w:ascii="Arial" w:hAnsi="Arial" w:cs="Arial"/>
                <w:sz w:val="20"/>
              </w:rPr>
            </w:pPr>
          </w:p>
          <w:p w:rsidR="00F857E4" w:rsidRPr="00025C9E" w:rsidRDefault="00F857E4" w:rsidP="00F857E4">
            <w:pPr>
              <w:spacing w:after="0" w:line="240" w:lineRule="auto"/>
              <w:jc w:val="both"/>
              <w:rPr>
                <w:rFonts w:ascii="Arial" w:hAnsi="Arial" w:cs="Arial"/>
                <w:b/>
                <w:sz w:val="20"/>
              </w:rPr>
            </w:pPr>
            <w:r w:rsidRPr="00025C9E">
              <w:rPr>
                <w:rFonts w:ascii="Arial" w:hAnsi="Arial" w:cs="Arial"/>
                <w:b/>
                <w:sz w:val="20"/>
              </w:rPr>
              <w:t>3.2.4 Treatment</w:t>
            </w:r>
          </w:p>
          <w:p w:rsidR="00F857E4" w:rsidRPr="00842350" w:rsidRDefault="00F857E4" w:rsidP="00F857E4">
            <w:pPr>
              <w:spacing w:after="0" w:line="240" w:lineRule="auto"/>
              <w:jc w:val="both"/>
              <w:rPr>
                <w:rFonts w:ascii="Arial" w:hAnsi="Arial" w:cs="Arial"/>
                <w:sz w:val="20"/>
              </w:rPr>
            </w:pPr>
            <w:r w:rsidRPr="001106D3">
              <w:rPr>
                <w:rFonts w:ascii="Arial" w:hAnsi="Arial" w:cs="Arial"/>
                <w:sz w:val="20"/>
              </w:rPr>
              <w:t>Patients will be advised on the minor ailment and any treatment provided</w:t>
            </w:r>
            <w:r>
              <w:rPr>
                <w:rFonts w:ascii="Arial" w:hAnsi="Arial" w:cs="Arial"/>
                <w:sz w:val="20"/>
              </w:rPr>
              <w:t xml:space="preserve"> in line with clinical knowledge summaries (CKS) which can be found at </w:t>
            </w:r>
            <w:hyperlink r:id="rId7" w:history="1">
              <w:r w:rsidRPr="001105AF">
                <w:rPr>
                  <w:rStyle w:val="Hyperlink"/>
                  <w:rFonts w:ascii="Arial" w:hAnsi="Arial" w:cs="Arial"/>
                  <w:sz w:val="20"/>
                </w:rPr>
                <w:t>http://cks.nice.org.uk</w:t>
              </w:r>
            </w:hyperlink>
            <w:r w:rsidRPr="00842350">
              <w:rPr>
                <w:rFonts w:ascii="Arial" w:hAnsi="Arial" w:cs="Arial"/>
                <w:sz w:val="20"/>
              </w:rPr>
              <w:t>. This will include explaining what the patient can do for themselves, what symptoms they can expect, the expected duration of symptoms and when and where to go for further advice/ treatment if needed. Where applicable, the pharmacist will discuss with the patient the key messages about antibiotics not being required for viral infections, which are the usual cause of cough, cold, earache, sinusitis, flu and sore throat.</w:t>
            </w:r>
          </w:p>
          <w:p w:rsidR="00F857E4" w:rsidRPr="00842350"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sidRPr="00842350">
              <w:rPr>
                <w:rFonts w:ascii="Arial" w:hAnsi="Arial" w:cs="Arial"/>
                <w:sz w:val="20"/>
              </w:rPr>
              <w:t xml:space="preserve">Only medicines </w:t>
            </w:r>
            <w:r>
              <w:rPr>
                <w:rFonts w:ascii="Arial" w:hAnsi="Arial" w:cs="Arial"/>
                <w:sz w:val="20"/>
              </w:rPr>
              <w:t>included in</w:t>
            </w:r>
            <w:r w:rsidRPr="00842350">
              <w:rPr>
                <w:rFonts w:ascii="Arial" w:hAnsi="Arial" w:cs="Arial"/>
                <w:sz w:val="20"/>
              </w:rPr>
              <w:t xml:space="preserve"> the minor ailments formulary will be used, as specified in Appendix 1</w:t>
            </w:r>
            <w:r w:rsidRPr="001106D3">
              <w:rPr>
                <w:rFonts w:ascii="Arial" w:hAnsi="Arial" w:cs="Arial"/>
                <w:sz w:val="20"/>
              </w:rPr>
              <w:t xml:space="preserve">. These products can </w:t>
            </w:r>
            <w:r>
              <w:rPr>
                <w:rFonts w:ascii="Arial" w:hAnsi="Arial" w:cs="Arial"/>
                <w:sz w:val="20"/>
              </w:rPr>
              <w:t xml:space="preserve">only </w:t>
            </w:r>
            <w:r w:rsidRPr="001106D3">
              <w:rPr>
                <w:rFonts w:ascii="Arial" w:hAnsi="Arial" w:cs="Arial"/>
                <w:sz w:val="20"/>
              </w:rPr>
              <w:t xml:space="preserve">be used for </w:t>
            </w:r>
            <w:r>
              <w:rPr>
                <w:rFonts w:ascii="Arial" w:hAnsi="Arial" w:cs="Arial"/>
                <w:sz w:val="20"/>
              </w:rPr>
              <w:t xml:space="preserve">their approved conditions under the scheme and in line with </w:t>
            </w:r>
            <w:r w:rsidRPr="001106D3">
              <w:rPr>
                <w:rFonts w:ascii="Arial" w:hAnsi="Arial" w:cs="Arial"/>
                <w:sz w:val="20"/>
              </w:rPr>
              <w:t xml:space="preserve">their licensed indications at licensed doses. </w:t>
            </w:r>
            <w:r w:rsidRPr="00132F33">
              <w:rPr>
                <w:rFonts w:ascii="Arial" w:hAnsi="Arial" w:cs="Arial"/>
                <w:sz w:val="20"/>
              </w:rPr>
              <w:t>All medication supplied to the patient should be in original packs and must contain a patient information leaflet.</w:t>
            </w:r>
            <w:r>
              <w:rPr>
                <w:rFonts w:ascii="Arial" w:hAnsi="Arial" w:cs="Arial"/>
                <w:sz w:val="20"/>
              </w:rPr>
              <w:t xml:space="preserve"> </w:t>
            </w:r>
            <w:r w:rsidRPr="001106D3">
              <w:rPr>
                <w:rFonts w:ascii="Arial" w:hAnsi="Arial" w:cs="Arial"/>
                <w:sz w:val="20"/>
              </w:rPr>
              <w:t>The pharmacist is professionally accountable for the treatment decisions made.</w:t>
            </w:r>
          </w:p>
          <w:p w:rsidR="00F857E4"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sidRPr="002A589F">
              <w:rPr>
                <w:rFonts w:ascii="Arial" w:hAnsi="Arial" w:cs="Arial"/>
                <w:sz w:val="20"/>
              </w:rPr>
              <w:t xml:space="preserve">Following the outcome of the consultation, the pharmacist may provide onward signposting in line with </w:t>
            </w:r>
            <w:r>
              <w:rPr>
                <w:rFonts w:ascii="Arial" w:hAnsi="Arial" w:cs="Arial"/>
                <w:sz w:val="20"/>
              </w:rPr>
              <w:t>CKS, as necessary.</w:t>
            </w:r>
          </w:p>
          <w:p w:rsidR="00F857E4"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sidRPr="000058EC">
              <w:rPr>
                <w:rFonts w:ascii="Arial" w:hAnsi="Arial" w:cs="Arial"/>
                <w:snapToGrid w:val="0"/>
                <w:sz w:val="20"/>
              </w:rPr>
              <w:t xml:space="preserve">If a patient presents with more than 2 </w:t>
            </w:r>
            <w:r>
              <w:rPr>
                <w:rFonts w:ascii="Arial" w:hAnsi="Arial" w:cs="Arial"/>
                <w:snapToGrid w:val="0"/>
                <w:sz w:val="20"/>
              </w:rPr>
              <w:t>conditions at one time, the staff member undertaking the consultation</w:t>
            </w:r>
            <w:r w:rsidRPr="000058EC">
              <w:rPr>
                <w:rFonts w:ascii="Arial" w:hAnsi="Arial" w:cs="Arial"/>
                <w:snapToGrid w:val="0"/>
                <w:sz w:val="20"/>
              </w:rPr>
              <w:t xml:space="preserve"> may consider onward signposting in line with the </w:t>
            </w:r>
            <w:r>
              <w:rPr>
                <w:rFonts w:ascii="Arial" w:hAnsi="Arial" w:cs="Arial"/>
                <w:snapToGrid w:val="0"/>
                <w:sz w:val="20"/>
              </w:rPr>
              <w:t>CKS</w:t>
            </w:r>
            <w:r w:rsidRPr="000058EC">
              <w:rPr>
                <w:rFonts w:ascii="Arial" w:hAnsi="Arial" w:cs="Arial"/>
                <w:snapToGrid w:val="0"/>
                <w:sz w:val="20"/>
              </w:rPr>
              <w:t xml:space="preserve">. </w:t>
            </w:r>
            <w:r w:rsidRPr="000058EC">
              <w:rPr>
                <w:rFonts w:ascii="Arial" w:hAnsi="Arial" w:cs="Arial"/>
                <w:sz w:val="20"/>
              </w:rPr>
              <w:t>Pharmacists will give guidance and signpost patients to other services and GPs as necessary.</w:t>
            </w:r>
            <w:r w:rsidRPr="000058EC">
              <w:rPr>
                <w:rFonts w:ascii="Arial" w:hAnsi="Arial" w:cs="Arial"/>
                <w:snapToGrid w:val="0"/>
                <w:sz w:val="20"/>
              </w:rPr>
              <w:t xml:space="preserve"> </w:t>
            </w:r>
            <w:r w:rsidRPr="000058EC">
              <w:rPr>
                <w:rFonts w:ascii="Arial" w:hAnsi="Arial" w:cs="Arial"/>
                <w:sz w:val="20"/>
              </w:rPr>
              <w:t xml:space="preserve">If following the consultation the patient is deemed to require immediate medical treatment, then the pharmacist will </w:t>
            </w:r>
            <w:r>
              <w:rPr>
                <w:rFonts w:ascii="Arial" w:hAnsi="Arial" w:cs="Arial"/>
                <w:sz w:val="20"/>
              </w:rPr>
              <w:t xml:space="preserve">make </w:t>
            </w:r>
            <w:r w:rsidRPr="000058EC">
              <w:rPr>
                <w:rFonts w:ascii="Arial" w:hAnsi="Arial" w:cs="Arial"/>
                <w:sz w:val="20"/>
              </w:rPr>
              <w:t>arrange</w:t>
            </w:r>
            <w:r>
              <w:rPr>
                <w:rFonts w:ascii="Arial" w:hAnsi="Arial" w:cs="Arial"/>
                <w:sz w:val="20"/>
              </w:rPr>
              <w:t>ments in line with section 3.2.4.1</w:t>
            </w:r>
            <w:r w:rsidRPr="000058EC">
              <w:rPr>
                <w:rFonts w:ascii="Arial" w:hAnsi="Arial" w:cs="Arial"/>
                <w:sz w:val="20"/>
              </w:rPr>
              <w:t xml:space="preserve">. Pharmacy staff will inform or advise people visiting the pharmacy of other health and social care providers and support </w:t>
            </w:r>
            <w:r w:rsidRPr="00135220">
              <w:rPr>
                <w:rFonts w:ascii="Arial" w:hAnsi="Arial" w:cs="Arial"/>
                <w:sz w:val="20"/>
              </w:rPr>
              <w:t>organisations</w:t>
            </w:r>
            <w:r w:rsidRPr="000058EC">
              <w:rPr>
                <w:rFonts w:ascii="Arial" w:hAnsi="Arial" w:cs="Arial"/>
                <w:sz w:val="20"/>
              </w:rPr>
              <w:t>, such as patient groups, when appropriate</w:t>
            </w:r>
          </w:p>
          <w:p w:rsidR="00F857E4" w:rsidRDefault="00F857E4" w:rsidP="00F857E4">
            <w:pPr>
              <w:spacing w:after="0" w:line="240" w:lineRule="auto"/>
              <w:jc w:val="both"/>
              <w:rPr>
                <w:rFonts w:ascii="Arial" w:hAnsi="Arial" w:cs="Arial"/>
                <w:sz w:val="20"/>
              </w:rPr>
            </w:pPr>
          </w:p>
          <w:p w:rsidR="00F857E4" w:rsidRPr="008F7503" w:rsidRDefault="00F857E4" w:rsidP="00F857E4">
            <w:pPr>
              <w:spacing w:after="0" w:line="240" w:lineRule="auto"/>
              <w:jc w:val="both"/>
              <w:rPr>
                <w:rFonts w:ascii="Arial" w:hAnsi="Arial" w:cs="Arial"/>
                <w:sz w:val="20"/>
              </w:rPr>
            </w:pPr>
            <w:r w:rsidRPr="008F7503">
              <w:rPr>
                <w:rFonts w:ascii="Arial" w:hAnsi="Arial" w:cs="Arial"/>
                <w:sz w:val="20"/>
              </w:rPr>
              <w:t xml:space="preserve">This service does not include any prescription only medication (POM) and therefore the </w:t>
            </w:r>
            <w:r>
              <w:rPr>
                <w:rFonts w:ascii="Arial" w:hAnsi="Arial" w:cs="Arial"/>
                <w:sz w:val="20"/>
              </w:rPr>
              <w:t xml:space="preserve">strict adherence to the </w:t>
            </w:r>
            <w:r w:rsidRPr="008F7503">
              <w:rPr>
                <w:rFonts w:ascii="Arial" w:hAnsi="Arial" w:cs="Arial"/>
                <w:sz w:val="20"/>
              </w:rPr>
              <w:t xml:space="preserve">formulary is </w:t>
            </w:r>
            <w:r>
              <w:rPr>
                <w:rFonts w:ascii="Arial" w:hAnsi="Arial" w:cs="Arial"/>
                <w:sz w:val="20"/>
              </w:rPr>
              <w:t>required.</w:t>
            </w:r>
            <w:r w:rsidRPr="008F7503">
              <w:rPr>
                <w:rFonts w:ascii="Arial" w:hAnsi="Arial" w:cs="Arial"/>
                <w:sz w:val="20"/>
              </w:rPr>
              <w:t xml:space="preserve"> </w:t>
            </w:r>
            <w:r>
              <w:rPr>
                <w:rFonts w:ascii="Arial" w:hAnsi="Arial" w:cs="Arial"/>
                <w:sz w:val="20"/>
              </w:rPr>
              <w:t xml:space="preserve">Any off-formulary supplies made will not be reimbursed through this scheme. </w:t>
            </w:r>
          </w:p>
          <w:p w:rsidR="00F857E4"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b/>
                <w:sz w:val="20"/>
              </w:rPr>
            </w:pPr>
            <w:r>
              <w:rPr>
                <w:rFonts w:ascii="Arial" w:hAnsi="Arial" w:cs="Arial"/>
                <w:b/>
                <w:sz w:val="20"/>
              </w:rPr>
              <w:t>3.2.5</w:t>
            </w:r>
            <w:r w:rsidRPr="00B85C37">
              <w:rPr>
                <w:rFonts w:ascii="Arial" w:hAnsi="Arial" w:cs="Arial"/>
                <w:b/>
                <w:sz w:val="20"/>
              </w:rPr>
              <w:t xml:space="preserve"> </w:t>
            </w:r>
            <w:r>
              <w:rPr>
                <w:rFonts w:ascii="Arial" w:hAnsi="Arial" w:cs="Arial"/>
                <w:b/>
                <w:sz w:val="20"/>
              </w:rPr>
              <w:t>Referral P</w:t>
            </w:r>
            <w:r w:rsidRPr="00004438">
              <w:rPr>
                <w:rFonts w:ascii="Arial" w:hAnsi="Arial" w:cs="Arial"/>
                <w:b/>
                <w:sz w:val="20"/>
              </w:rPr>
              <w:t>rocedures</w:t>
            </w:r>
          </w:p>
          <w:p w:rsidR="00F857E4" w:rsidRPr="002A589F" w:rsidRDefault="00F857E4" w:rsidP="00F857E4">
            <w:pPr>
              <w:spacing w:after="0" w:line="240" w:lineRule="auto"/>
              <w:jc w:val="both"/>
              <w:rPr>
                <w:rFonts w:ascii="Arial" w:hAnsi="Arial" w:cs="Arial"/>
                <w:sz w:val="20"/>
              </w:rPr>
            </w:pPr>
            <w:r w:rsidRPr="002A589F">
              <w:rPr>
                <w:rFonts w:ascii="Arial" w:hAnsi="Arial" w:cs="Arial"/>
                <w:sz w:val="20"/>
              </w:rPr>
              <w:t xml:space="preserve">If following the consultation the patient is deemed to require immediate medical treatment, then the pharmacist will arrange onward signposting in line with </w:t>
            </w:r>
            <w:r>
              <w:rPr>
                <w:rFonts w:ascii="Arial" w:hAnsi="Arial" w:cs="Arial"/>
                <w:sz w:val="20"/>
              </w:rPr>
              <w:t>CKS</w:t>
            </w:r>
            <w:r w:rsidRPr="002A589F">
              <w:rPr>
                <w:rFonts w:ascii="Arial" w:hAnsi="Arial" w:cs="Arial"/>
                <w:sz w:val="20"/>
              </w:rPr>
              <w:t xml:space="preserve">.  </w:t>
            </w:r>
          </w:p>
          <w:p w:rsidR="00F857E4" w:rsidRDefault="00F857E4" w:rsidP="00F857E4">
            <w:pPr>
              <w:spacing w:after="0" w:line="240" w:lineRule="auto"/>
              <w:jc w:val="both"/>
              <w:rPr>
                <w:rFonts w:ascii="Arial" w:hAnsi="Arial" w:cs="Arial"/>
                <w:b/>
                <w:sz w:val="20"/>
              </w:rPr>
            </w:pPr>
          </w:p>
          <w:p w:rsidR="00F857E4" w:rsidRDefault="00F857E4" w:rsidP="00F857E4">
            <w:pPr>
              <w:spacing w:after="0" w:line="240" w:lineRule="auto"/>
              <w:jc w:val="both"/>
              <w:rPr>
                <w:rFonts w:ascii="Arial" w:hAnsi="Arial" w:cs="Arial"/>
                <w:sz w:val="20"/>
              </w:rPr>
            </w:pPr>
            <w:r>
              <w:rPr>
                <w:rFonts w:ascii="Arial" w:hAnsi="Arial" w:cs="Arial"/>
                <w:b/>
                <w:sz w:val="20"/>
              </w:rPr>
              <w:t xml:space="preserve">3.2.5.1 </w:t>
            </w:r>
            <w:r w:rsidRPr="00AE596A">
              <w:rPr>
                <w:rFonts w:ascii="Arial" w:hAnsi="Arial" w:cs="Arial"/>
                <w:b/>
                <w:sz w:val="20"/>
              </w:rPr>
              <w:t>Referral for urgent appointment</w:t>
            </w:r>
            <w:r w:rsidRPr="00AE596A">
              <w:rPr>
                <w:rFonts w:ascii="Arial" w:hAnsi="Arial" w:cs="Arial"/>
                <w:sz w:val="20"/>
              </w:rPr>
              <w:t xml:space="preserve"> </w:t>
            </w:r>
          </w:p>
          <w:p w:rsidR="00F857E4" w:rsidRPr="00AE596A" w:rsidRDefault="00F857E4" w:rsidP="00F857E4">
            <w:pPr>
              <w:spacing w:after="0" w:line="240" w:lineRule="auto"/>
              <w:jc w:val="both"/>
              <w:rPr>
                <w:rFonts w:ascii="Arial" w:hAnsi="Arial" w:cs="Arial"/>
                <w:b/>
                <w:sz w:val="20"/>
              </w:rPr>
            </w:pPr>
            <w:r w:rsidRPr="00AE596A">
              <w:rPr>
                <w:rFonts w:ascii="Arial" w:hAnsi="Arial" w:cs="Arial"/>
                <w:sz w:val="20"/>
              </w:rPr>
              <w:t xml:space="preserve">If the patient presents with symptoms indicating the need for an immediate consultation with a prescriber, the pharmacist should advise the patient and make every effort to contact a prescriber and arrange an appointment for the patient. </w:t>
            </w:r>
            <w:r>
              <w:rPr>
                <w:rFonts w:ascii="Arial" w:hAnsi="Arial" w:cs="Arial"/>
                <w:sz w:val="20"/>
              </w:rPr>
              <w:t>T</w:t>
            </w:r>
            <w:r w:rsidRPr="00AE596A">
              <w:rPr>
                <w:rFonts w:ascii="Arial" w:hAnsi="Arial" w:cs="Arial"/>
                <w:sz w:val="20"/>
              </w:rPr>
              <w:t xml:space="preserve">he patient should be referred to </w:t>
            </w:r>
            <w:r>
              <w:rPr>
                <w:rFonts w:ascii="Arial" w:hAnsi="Arial" w:cs="Arial"/>
                <w:sz w:val="20"/>
              </w:rPr>
              <w:t xml:space="preserve">an appropriate service that may include </w:t>
            </w:r>
            <w:r w:rsidRPr="00AE596A">
              <w:rPr>
                <w:rFonts w:ascii="Arial" w:hAnsi="Arial" w:cs="Arial"/>
                <w:sz w:val="20"/>
              </w:rPr>
              <w:t>their GP, the on-call medical service, or</w:t>
            </w:r>
            <w:r>
              <w:rPr>
                <w:rFonts w:ascii="Arial" w:hAnsi="Arial" w:cs="Arial"/>
                <w:sz w:val="20"/>
              </w:rPr>
              <w:t xml:space="preserve"> advise </w:t>
            </w:r>
            <w:r w:rsidRPr="00AE596A">
              <w:rPr>
                <w:rFonts w:ascii="Arial" w:hAnsi="Arial" w:cs="Arial"/>
                <w:sz w:val="20"/>
              </w:rPr>
              <w:t>attend</w:t>
            </w:r>
            <w:r>
              <w:rPr>
                <w:rFonts w:ascii="Arial" w:hAnsi="Arial" w:cs="Arial"/>
                <w:sz w:val="20"/>
              </w:rPr>
              <w:t>ance to</w:t>
            </w:r>
            <w:r w:rsidRPr="00AE596A">
              <w:rPr>
                <w:rFonts w:ascii="Arial" w:hAnsi="Arial" w:cs="Arial"/>
                <w:sz w:val="20"/>
              </w:rPr>
              <w:t xml:space="preserve"> A&amp;E.</w:t>
            </w:r>
          </w:p>
          <w:p w:rsidR="00F857E4" w:rsidRPr="008A3F7B" w:rsidRDefault="00F857E4" w:rsidP="00F857E4">
            <w:pPr>
              <w:spacing w:after="0" w:line="240" w:lineRule="auto"/>
              <w:jc w:val="both"/>
              <w:rPr>
                <w:rFonts w:ascii="Arial" w:hAnsi="Arial" w:cs="Arial"/>
                <w:color w:val="00B050"/>
                <w:sz w:val="20"/>
              </w:rPr>
            </w:pPr>
          </w:p>
          <w:p w:rsidR="00F857E4" w:rsidRPr="00AE596A" w:rsidRDefault="00F857E4" w:rsidP="00F857E4">
            <w:pPr>
              <w:spacing w:after="0" w:line="240" w:lineRule="auto"/>
              <w:jc w:val="both"/>
              <w:rPr>
                <w:rFonts w:ascii="Arial" w:hAnsi="Arial" w:cs="Arial"/>
                <w:b/>
                <w:sz w:val="20"/>
              </w:rPr>
            </w:pPr>
            <w:r w:rsidRPr="00AE596A">
              <w:rPr>
                <w:rFonts w:ascii="Arial" w:hAnsi="Arial" w:cs="Arial"/>
                <w:b/>
                <w:sz w:val="20"/>
              </w:rPr>
              <w:t>3.2.</w:t>
            </w:r>
            <w:r>
              <w:rPr>
                <w:rFonts w:ascii="Arial" w:hAnsi="Arial" w:cs="Arial"/>
                <w:b/>
                <w:sz w:val="20"/>
              </w:rPr>
              <w:t>5</w:t>
            </w:r>
            <w:r w:rsidRPr="00AE596A">
              <w:rPr>
                <w:rFonts w:ascii="Arial" w:hAnsi="Arial" w:cs="Arial"/>
                <w:b/>
                <w:sz w:val="20"/>
              </w:rPr>
              <w:t>.2 Referral for non-urgent appointment</w:t>
            </w:r>
          </w:p>
          <w:p w:rsidR="00F857E4" w:rsidRPr="00AE596A" w:rsidRDefault="00F857E4" w:rsidP="00F857E4">
            <w:pPr>
              <w:spacing w:after="0" w:line="240" w:lineRule="auto"/>
              <w:jc w:val="both"/>
              <w:rPr>
                <w:rFonts w:ascii="Arial" w:hAnsi="Arial" w:cs="Arial"/>
                <w:sz w:val="20"/>
              </w:rPr>
            </w:pPr>
            <w:r w:rsidRPr="00AE596A">
              <w:rPr>
                <w:rFonts w:ascii="Arial" w:hAnsi="Arial" w:cs="Arial"/>
                <w:sz w:val="20"/>
              </w:rPr>
              <w:t>If the patient presents with symptoms indicating the need for a non-urgent medical consultation, the pharmacist should advise the patient and refer the patient back to their GP. The pharmacy may wish to consider contacting the GP surgery to arrange an appointment for the patient.</w:t>
            </w:r>
          </w:p>
          <w:p w:rsidR="00F857E4" w:rsidRPr="008A3F7B" w:rsidRDefault="00F857E4" w:rsidP="00F857E4">
            <w:pPr>
              <w:spacing w:after="0" w:line="240" w:lineRule="auto"/>
              <w:jc w:val="both"/>
              <w:rPr>
                <w:rFonts w:ascii="Arial" w:hAnsi="Arial" w:cs="Arial"/>
                <w:color w:val="00B050"/>
                <w:sz w:val="20"/>
              </w:rPr>
            </w:pPr>
          </w:p>
          <w:p w:rsidR="00F857E4" w:rsidRDefault="00F857E4" w:rsidP="00F857E4">
            <w:pPr>
              <w:spacing w:after="0" w:line="240" w:lineRule="auto"/>
              <w:jc w:val="both"/>
              <w:rPr>
                <w:rFonts w:ascii="Arial" w:hAnsi="Arial" w:cs="Arial"/>
                <w:sz w:val="20"/>
              </w:rPr>
            </w:pPr>
            <w:r w:rsidRPr="00AE596A">
              <w:rPr>
                <w:rFonts w:ascii="Arial" w:hAnsi="Arial" w:cs="Arial"/>
                <w:sz w:val="20"/>
              </w:rPr>
              <w:t>If, in the op</w:t>
            </w:r>
            <w:r>
              <w:rPr>
                <w:rFonts w:ascii="Arial" w:hAnsi="Arial" w:cs="Arial"/>
                <w:sz w:val="20"/>
              </w:rPr>
              <w:t>inion of the pharmacist</w:t>
            </w:r>
            <w:r w:rsidRPr="00AE596A">
              <w:rPr>
                <w:rFonts w:ascii="Arial" w:hAnsi="Arial" w:cs="Arial"/>
                <w:sz w:val="20"/>
              </w:rPr>
              <w:t xml:space="preserve">, the patient presents with symptoms </w:t>
            </w:r>
            <w:r>
              <w:rPr>
                <w:rFonts w:ascii="Arial" w:hAnsi="Arial" w:cs="Arial"/>
                <w:sz w:val="20"/>
              </w:rPr>
              <w:t>that cannot be managed or appropriate for</w:t>
            </w:r>
            <w:r w:rsidRPr="00AE596A">
              <w:rPr>
                <w:rFonts w:ascii="Arial" w:hAnsi="Arial" w:cs="Arial"/>
                <w:sz w:val="20"/>
              </w:rPr>
              <w:t xml:space="preserve"> the Minor Ailments Scheme they should be referred back to their GP. If the frequency of their presentation presents any reason for concern or there is any suspicion that a person is abusing the scheme in any way then they should be referred to their GP for treatment. The pharmacist should use their clinical judgment to decide the urgency, route and need for referral as ultimately they are professionally accountable for their actions.</w:t>
            </w:r>
          </w:p>
          <w:p w:rsidR="00F857E4" w:rsidRPr="00AE596A" w:rsidRDefault="00F857E4" w:rsidP="00F857E4">
            <w:pPr>
              <w:spacing w:after="0" w:line="240" w:lineRule="auto"/>
              <w:jc w:val="both"/>
              <w:rPr>
                <w:rFonts w:ascii="Arial" w:hAnsi="Arial" w:cs="Arial"/>
                <w:sz w:val="20"/>
              </w:rPr>
            </w:pPr>
          </w:p>
          <w:p w:rsidR="00F857E4" w:rsidRPr="00AE596A" w:rsidRDefault="00F857E4" w:rsidP="00F857E4">
            <w:pPr>
              <w:spacing w:after="0" w:line="240" w:lineRule="auto"/>
              <w:jc w:val="both"/>
              <w:rPr>
                <w:rFonts w:ascii="Arial" w:hAnsi="Arial" w:cs="Arial"/>
                <w:sz w:val="20"/>
              </w:rPr>
            </w:pPr>
            <w:r w:rsidRPr="00AE596A">
              <w:rPr>
                <w:rFonts w:ascii="Arial" w:hAnsi="Arial" w:cs="Arial"/>
                <w:sz w:val="20"/>
              </w:rPr>
              <w:t xml:space="preserve">When referring patients to their GP practice, pharmacists should not give patients the expectation of any specific treatment i.e. antibiotics or length of time until patients can expect </w:t>
            </w:r>
            <w:r>
              <w:rPr>
                <w:rFonts w:ascii="Arial" w:hAnsi="Arial" w:cs="Arial"/>
                <w:sz w:val="20"/>
              </w:rPr>
              <w:t xml:space="preserve">a </w:t>
            </w:r>
            <w:r w:rsidRPr="00AE596A">
              <w:rPr>
                <w:rFonts w:ascii="Arial" w:hAnsi="Arial" w:cs="Arial"/>
                <w:sz w:val="20"/>
              </w:rPr>
              <w:t xml:space="preserve">GP appointment (unless it is booked directly with the support of pharmacy staff). </w:t>
            </w:r>
          </w:p>
          <w:p w:rsidR="00F857E4" w:rsidRDefault="00F857E4" w:rsidP="00F857E4">
            <w:pPr>
              <w:spacing w:after="0" w:line="240" w:lineRule="auto"/>
              <w:jc w:val="both"/>
              <w:rPr>
                <w:rFonts w:ascii="Arial" w:hAnsi="Arial" w:cs="Arial"/>
                <w:sz w:val="20"/>
              </w:rPr>
            </w:pPr>
          </w:p>
          <w:p w:rsidR="00F857E4" w:rsidRPr="00E24014" w:rsidRDefault="00F857E4" w:rsidP="00F857E4">
            <w:pPr>
              <w:spacing w:after="0" w:line="240" w:lineRule="auto"/>
              <w:jc w:val="both"/>
              <w:rPr>
                <w:rFonts w:ascii="Arial" w:hAnsi="Arial" w:cs="Arial"/>
                <w:b/>
                <w:sz w:val="20"/>
              </w:rPr>
            </w:pPr>
            <w:r>
              <w:rPr>
                <w:rFonts w:ascii="Arial" w:hAnsi="Arial" w:cs="Arial"/>
                <w:b/>
                <w:sz w:val="20"/>
              </w:rPr>
              <w:t>3.2.5.3 Repeat A</w:t>
            </w:r>
            <w:r w:rsidRPr="00E24014">
              <w:rPr>
                <w:rFonts w:ascii="Arial" w:hAnsi="Arial" w:cs="Arial"/>
                <w:b/>
                <w:sz w:val="20"/>
              </w:rPr>
              <w:t>ttenders</w:t>
            </w:r>
          </w:p>
          <w:p w:rsidR="00F857E4" w:rsidRDefault="00F857E4" w:rsidP="00F857E4">
            <w:pPr>
              <w:spacing w:after="0" w:line="240" w:lineRule="auto"/>
              <w:jc w:val="both"/>
              <w:rPr>
                <w:rFonts w:ascii="Arial" w:hAnsi="Arial" w:cs="Arial"/>
                <w:snapToGrid w:val="0"/>
                <w:sz w:val="20"/>
              </w:rPr>
            </w:pPr>
            <w:r w:rsidRPr="000058EC">
              <w:rPr>
                <w:rFonts w:ascii="Arial" w:hAnsi="Arial" w:cs="Arial"/>
                <w:snapToGrid w:val="0"/>
                <w:sz w:val="20"/>
              </w:rPr>
              <w:t xml:space="preserve">If a patient presents more than twice within any one month with the same symptoms or consistently accesses the service for the same or a number of conditions/medications, e.g. Paracetamol every month, the pharmacist may consider onward signposting in line </w:t>
            </w:r>
            <w:r>
              <w:rPr>
                <w:rFonts w:ascii="Arial" w:hAnsi="Arial" w:cs="Arial"/>
                <w:snapToGrid w:val="0"/>
                <w:sz w:val="20"/>
              </w:rPr>
              <w:t>with the CKS.</w:t>
            </w:r>
          </w:p>
          <w:p w:rsidR="00F857E4" w:rsidRDefault="00F857E4" w:rsidP="00F857E4">
            <w:pPr>
              <w:spacing w:after="0" w:line="240" w:lineRule="auto"/>
              <w:jc w:val="both"/>
              <w:rPr>
                <w:rFonts w:ascii="Arial" w:hAnsi="Arial" w:cs="Arial"/>
                <w:snapToGrid w:val="0"/>
                <w:sz w:val="20"/>
              </w:rPr>
            </w:pPr>
          </w:p>
          <w:p w:rsidR="00F857E4" w:rsidRPr="00E24014" w:rsidRDefault="00F857E4" w:rsidP="00F857E4">
            <w:pPr>
              <w:spacing w:after="0" w:line="240" w:lineRule="auto"/>
              <w:jc w:val="both"/>
              <w:rPr>
                <w:rFonts w:ascii="Arial" w:hAnsi="Arial" w:cs="Arial"/>
                <w:b/>
                <w:sz w:val="20"/>
              </w:rPr>
            </w:pPr>
            <w:r>
              <w:rPr>
                <w:rFonts w:ascii="Arial" w:hAnsi="Arial" w:cs="Arial"/>
                <w:b/>
                <w:sz w:val="20"/>
              </w:rPr>
              <w:t>3.2.6 Records</w:t>
            </w:r>
          </w:p>
          <w:p w:rsidR="00F857E4" w:rsidRDefault="00F857E4" w:rsidP="00F857E4">
            <w:pPr>
              <w:spacing w:after="0" w:line="240" w:lineRule="auto"/>
              <w:jc w:val="both"/>
              <w:rPr>
                <w:rFonts w:ascii="Arial" w:hAnsi="Arial" w:cs="Arial"/>
                <w:sz w:val="20"/>
              </w:rPr>
            </w:pPr>
            <w:r w:rsidRPr="00132F33">
              <w:rPr>
                <w:rFonts w:ascii="Arial" w:hAnsi="Arial" w:cs="Arial"/>
                <w:sz w:val="20"/>
              </w:rPr>
              <w:t>The product supplied to the patient is to be labelled in accordance with the requirements of the document, Medicines, Ethics and Practice, as published by The Royal Pharmaceutical Society.</w:t>
            </w:r>
          </w:p>
          <w:p w:rsidR="00F857E4"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sidRPr="001106D3">
              <w:rPr>
                <w:rFonts w:ascii="Arial" w:hAnsi="Arial" w:cs="Arial"/>
                <w:sz w:val="20"/>
              </w:rPr>
              <w:t xml:space="preserve">The pharmacy will </w:t>
            </w:r>
            <w:r>
              <w:rPr>
                <w:rFonts w:ascii="Arial" w:hAnsi="Arial" w:cs="Arial"/>
                <w:sz w:val="20"/>
              </w:rPr>
              <w:t xml:space="preserve">also </w:t>
            </w:r>
            <w:r w:rsidRPr="001106D3">
              <w:rPr>
                <w:rFonts w:ascii="Arial" w:hAnsi="Arial" w:cs="Arial"/>
                <w:sz w:val="20"/>
              </w:rPr>
              <w:t>maintain a record of the consultation and any medicine that is supplied</w:t>
            </w:r>
            <w:r>
              <w:rPr>
                <w:rFonts w:ascii="Arial" w:hAnsi="Arial" w:cs="Arial"/>
                <w:sz w:val="20"/>
              </w:rPr>
              <w:t xml:space="preserve"> on </w:t>
            </w:r>
            <w:proofErr w:type="spellStart"/>
            <w:r>
              <w:rPr>
                <w:rFonts w:ascii="Arial" w:hAnsi="Arial" w:cs="Arial"/>
                <w:sz w:val="20"/>
              </w:rPr>
              <w:t>PharmOutcomes</w:t>
            </w:r>
            <w:proofErr w:type="spellEnd"/>
            <w:r w:rsidRPr="001106D3">
              <w:rPr>
                <w:rFonts w:ascii="Arial" w:hAnsi="Arial" w:cs="Arial"/>
                <w:sz w:val="20"/>
              </w:rPr>
              <w:t xml:space="preserve">. The pharmacist will ensure that these records are </w:t>
            </w:r>
            <w:r>
              <w:rPr>
                <w:rFonts w:ascii="Arial" w:hAnsi="Arial" w:cs="Arial"/>
                <w:sz w:val="20"/>
              </w:rPr>
              <w:t xml:space="preserve">made in a timely manner from the point of the consultation (preferably the records will be made contemporaneously) and </w:t>
            </w:r>
            <w:r w:rsidRPr="001106D3">
              <w:rPr>
                <w:rFonts w:ascii="Arial" w:hAnsi="Arial" w:cs="Arial"/>
                <w:sz w:val="20"/>
              </w:rPr>
              <w:t xml:space="preserve">kept for </w:t>
            </w:r>
            <w:r>
              <w:rPr>
                <w:rFonts w:ascii="Arial" w:hAnsi="Arial" w:cs="Arial"/>
                <w:sz w:val="20"/>
              </w:rPr>
              <w:t>5 years from the point of the consultation</w:t>
            </w:r>
            <w:r w:rsidRPr="001106D3">
              <w:rPr>
                <w:rFonts w:ascii="Arial" w:hAnsi="Arial" w:cs="Arial"/>
                <w:sz w:val="20"/>
              </w:rPr>
              <w:t>.</w:t>
            </w:r>
          </w:p>
          <w:p w:rsidR="00F857E4"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b/>
                <w:sz w:val="20"/>
              </w:rPr>
            </w:pPr>
            <w:r w:rsidRPr="0010375C">
              <w:rPr>
                <w:rFonts w:ascii="Arial" w:hAnsi="Arial" w:cs="Arial"/>
                <w:b/>
                <w:sz w:val="20"/>
              </w:rPr>
              <w:t xml:space="preserve">3.2.6.1 </w:t>
            </w:r>
            <w:proofErr w:type="spellStart"/>
            <w:r w:rsidRPr="0010375C">
              <w:rPr>
                <w:rFonts w:ascii="Arial" w:hAnsi="Arial" w:cs="Arial"/>
                <w:b/>
                <w:sz w:val="20"/>
              </w:rPr>
              <w:t>PharmOutcomes</w:t>
            </w:r>
            <w:proofErr w:type="spellEnd"/>
            <w:r w:rsidRPr="0010375C">
              <w:rPr>
                <w:rFonts w:ascii="Arial" w:hAnsi="Arial" w:cs="Arial"/>
                <w:b/>
                <w:sz w:val="20"/>
              </w:rPr>
              <w:t xml:space="preserve"> Dataset</w:t>
            </w:r>
          </w:p>
          <w:p w:rsidR="00F857E4" w:rsidRDefault="00F857E4" w:rsidP="00F857E4">
            <w:pPr>
              <w:spacing w:after="0" w:line="240" w:lineRule="auto"/>
              <w:jc w:val="both"/>
              <w:rPr>
                <w:rFonts w:ascii="Arial" w:hAnsi="Arial" w:cs="Arial"/>
                <w:sz w:val="20"/>
              </w:rPr>
            </w:pPr>
            <w:r w:rsidRPr="00F33A4E">
              <w:rPr>
                <w:rFonts w:ascii="Arial" w:hAnsi="Arial" w:cs="Arial"/>
                <w:sz w:val="20"/>
              </w:rPr>
              <w:t>The following information will be</w:t>
            </w:r>
            <w:r>
              <w:rPr>
                <w:rFonts w:ascii="Arial" w:hAnsi="Arial" w:cs="Arial"/>
                <w:sz w:val="20"/>
              </w:rPr>
              <w:t xml:space="preserve"> collected using </w:t>
            </w:r>
            <w:proofErr w:type="spellStart"/>
            <w:r w:rsidRPr="00211709">
              <w:rPr>
                <w:rFonts w:ascii="Arial" w:hAnsi="Arial" w:cs="Arial"/>
                <w:sz w:val="20"/>
              </w:rPr>
              <w:t>PharmOutcomes</w:t>
            </w:r>
            <w:proofErr w:type="spellEnd"/>
            <w:r>
              <w:rPr>
                <w:rFonts w:ascii="Arial" w:hAnsi="Arial" w:cs="Arial"/>
                <w:sz w:val="20"/>
              </w:rPr>
              <w:t xml:space="preserve"> and submitted to the Commissioner on a monthly basis. </w:t>
            </w:r>
          </w:p>
          <w:p w:rsidR="00F857E4" w:rsidRDefault="00F857E4" w:rsidP="00F857E4">
            <w:pPr>
              <w:spacing w:after="0" w:line="240" w:lineRule="auto"/>
              <w:jc w:val="both"/>
              <w:rPr>
                <w:rFonts w:ascii="Arial" w:hAnsi="Arial" w:cs="Arial"/>
                <w:sz w:val="20"/>
              </w:rPr>
            </w:pPr>
          </w:p>
          <w:tbl>
            <w:tblPr>
              <w:tblStyle w:val="TableGrid"/>
              <w:tblW w:w="0" w:type="auto"/>
              <w:jc w:val="center"/>
              <w:tblLook w:val="04A0" w:firstRow="1" w:lastRow="0" w:firstColumn="1" w:lastColumn="0" w:noHBand="0" w:noVBand="1"/>
            </w:tblPr>
            <w:tblGrid>
              <w:gridCol w:w="1691"/>
              <w:gridCol w:w="2667"/>
              <w:gridCol w:w="3440"/>
            </w:tblGrid>
            <w:tr w:rsidR="00F857E4" w:rsidTr="00F857E4">
              <w:trPr>
                <w:jc w:val="center"/>
              </w:trPr>
              <w:tc>
                <w:tcPr>
                  <w:tcW w:w="1691" w:type="dxa"/>
                  <w:shd w:val="clear" w:color="auto" w:fill="BFBFBF" w:themeFill="background1" w:themeFillShade="BF"/>
                </w:tcPr>
                <w:p w:rsidR="00F857E4" w:rsidRPr="00F33A4E" w:rsidRDefault="00F857E4" w:rsidP="006648BB">
                  <w:pPr>
                    <w:framePr w:hSpace="180" w:wrap="around" w:vAnchor="text" w:hAnchor="text" w:xAlign="center" w:y="1"/>
                    <w:suppressOverlap/>
                    <w:jc w:val="center"/>
                    <w:rPr>
                      <w:rFonts w:ascii="Arial" w:hAnsi="Arial" w:cs="Arial"/>
                      <w:b/>
                      <w:sz w:val="20"/>
                    </w:rPr>
                  </w:pPr>
                  <w:r>
                    <w:rPr>
                      <w:rFonts w:ascii="Arial" w:hAnsi="Arial" w:cs="Arial"/>
                      <w:b/>
                      <w:sz w:val="20"/>
                    </w:rPr>
                    <w:t>Section</w:t>
                  </w:r>
                </w:p>
              </w:tc>
              <w:tc>
                <w:tcPr>
                  <w:tcW w:w="2667" w:type="dxa"/>
                  <w:shd w:val="clear" w:color="auto" w:fill="BFBFBF" w:themeFill="background1" w:themeFillShade="BF"/>
                </w:tcPr>
                <w:p w:rsidR="00F857E4" w:rsidRPr="00F33A4E" w:rsidRDefault="00F857E4" w:rsidP="006648BB">
                  <w:pPr>
                    <w:framePr w:hSpace="180" w:wrap="around" w:vAnchor="text" w:hAnchor="text" w:xAlign="center" w:y="1"/>
                    <w:suppressOverlap/>
                    <w:jc w:val="center"/>
                    <w:rPr>
                      <w:rFonts w:ascii="Arial" w:hAnsi="Arial" w:cs="Arial"/>
                      <w:b/>
                      <w:sz w:val="20"/>
                    </w:rPr>
                  </w:pPr>
                  <w:r w:rsidRPr="00F33A4E">
                    <w:rPr>
                      <w:rFonts w:ascii="Arial" w:hAnsi="Arial" w:cs="Arial"/>
                      <w:b/>
                      <w:sz w:val="20"/>
                    </w:rPr>
                    <w:t>Question</w:t>
                  </w:r>
                </w:p>
              </w:tc>
              <w:tc>
                <w:tcPr>
                  <w:tcW w:w="3440" w:type="dxa"/>
                  <w:shd w:val="clear" w:color="auto" w:fill="BFBFBF" w:themeFill="background1" w:themeFillShade="BF"/>
                </w:tcPr>
                <w:p w:rsidR="00F857E4" w:rsidRPr="00F33A4E" w:rsidRDefault="00F857E4" w:rsidP="006648BB">
                  <w:pPr>
                    <w:framePr w:hSpace="180" w:wrap="around" w:vAnchor="text" w:hAnchor="text" w:xAlign="center" w:y="1"/>
                    <w:suppressOverlap/>
                    <w:jc w:val="center"/>
                    <w:rPr>
                      <w:rFonts w:ascii="Arial" w:hAnsi="Arial" w:cs="Arial"/>
                      <w:b/>
                      <w:sz w:val="20"/>
                    </w:rPr>
                  </w:pPr>
                  <w:r w:rsidRPr="00F33A4E">
                    <w:rPr>
                      <w:rFonts w:ascii="Arial" w:hAnsi="Arial" w:cs="Arial"/>
                      <w:b/>
                      <w:sz w:val="20"/>
                    </w:rPr>
                    <w:t>Response</w:t>
                  </w:r>
                </w:p>
              </w:tc>
            </w:tr>
            <w:tr w:rsidR="00F857E4" w:rsidTr="00F857E4">
              <w:trPr>
                <w:jc w:val="center"/>
              </w:trPr>
              <w:tc>
                <w:tcPr>
                  <w:tcW w:w="1691" w:type="dxa"/>
                  <w:vMerge w:val="restart"/>
                  <w:shd w:val="clear" w:color="auto" w:fill="auto"/>
                </w:tcPr>
                <w:p w:rsidR="00F857E4" w:rsidRPr="0010375C" w:rsidRDefault="00F857E4" w:rsidP="006648BB">
                  <w:pPr>
                    <w:framePr w:hSpace="180" w:wrap="around" w:vAnchor="text" w:hAnchor="text" w:xAlign="center" w:y="1"/>
                    <w:suppressOverlap/>
                    <w:jc w:val="center"/>
                    <w:rPr>
                      <w:rFonts w:ascii="Arial" w:hAnsi="Arial" w:cs="Arial"/>
                      <w:sz w:val="20"/>
                    </w:rPr>
                  </w:pPr>
                  <w:r w:rsidRPr="0010375C">
                    <w:rPr>
                      <w:rFonts w:ascii="Arial" w:hAnsi="Arial" w:cs="Arial"/>
                      <w:sz w:val="20"/>
                    </w:rPr>
                    <w:t>Patient Details</w:t>
                  </w:r>
                </w:p>
              </w:tc>
              <w:tc>
                <w:tcPr>
                  <w:tcW w:w="2667" w:type="dxa"/>
                  <w:shd w:val="clear" w:color="auto" w:fill="auto"/>
                </w:tcPr>
                <w:p w:rsidR="00F857E4" w:rsidRPr="0010375C" w:rsidRDefault="00F857E4" w:rsidP="006648BB">
                  <w:pPr>
                    <w:framePr w:hSpace="180" w:wrap="around" w:vAnchor="text" w:hAnchor="text" w:xAlign="center" w:y="1"/>
                    <w:suppressOverlap/>
                    <w:rPr>
                      <w:rFonts w:ascii="Arial" w:hAnsi="Arial" w:cs="Arial"/>
                      <w:sz w:val="20"/>
                    </w:rPr>
                  </w:pPr>
                  <w:r w:rsidRPr="0010375C">
                    <w:rPr>
                      <w:rFonts w:ascii="Arial" w:hAnsi="Arial" w:cs="Arial"/>
                      <w:sz w:val="20"/>
                    </w:rPr>
                    <w:t>Name</w:t>
                  </w:r>
                </w:p>
              </w:tc>
              <w:tc>
                <w:tcPr>
                  <w:tcW w:w="3440" w:type="dxa"/>
                  <w:shd w:val="clear" w:color="auto" w:fill="auto"/>
                </w:tcPr>
                <w:p w:rsidR="00F857E4" w:rsidRPr="0010375C" w:rsidRDefault="00F857E4" w:rsidP="006648BB">
                  <w:pPr>
                    <w:framePr w:hSpace="180" w:wrap="around" w:vAnchor="text" w:hAnchor="text" w:xAlign="center" w:y="1"/>
                    <w:suppressOverlap/>
                    <w:rPr>
                      <w:rFonts w:ascii="Arial" w:hAnsi="Arial" w:cs="Arial"/>
                      <w:sz w:val="20"/>
                    </w:rPr>
                  </w:pPr>
                  <w:r w:rsidRPr="0010375C">
                    <w:rPr>
                      <w:rFonts w:ascii="Arial" w:hAnsi="Arial" w:cs="Arial"/>
                      <w:sz w:val="20"/>
                    </w:rPr>
                    <w:t>Free Text</w:t>
                  </w:r>
                </w:p>
              </w:tc>
            </w:tr>
            <w:tr w:rsidR="00F857E4" w:rsidTr="00F857E4">
              <w:trPr>
                <w:jc w:val="center"/>
              </w:trPr>
              <w:tc>
                <w:tcPr>
                  <w:tcW w:w="1691" w:type="dxa"/>
                  <w:vMerge/>
                  <w:shd w:val="clear" w:color="auto" w:fill="auto"/>
                </w:tcPr>
                <w:p w:rsidR="00F857E4" w:rsidRPr="0010375C" w:rsidRDefault="00F857E4" w:rsidP="006648BB">
                  <w:pPr>
                    <w:framePr w:hSpace="180" w:wrap="around" w:vAnchor="text" w:hAnchor="text" w:xAlign="center" w:y="1"/>
                    <w:suppressOverlap/>
                    <w:jc w:val="center"/>
                    <w:rPr>
                      <w:rFonts w:ascii="Arial" w:hAnsi="Arial" w:cs="Arial"/>
                      <w:b/>
                      <w:sz w:val="20"/>
                    </w:rPr>
                  </w:pPr>
                </w:p>
              </w:tc>
              <w:tc>
                <w:tcPr>
                  <w:tcW w:w="2667" w:type="dxa"/>
                  <w:shd w:val="clear" w:color="auto" w:fill="auto"/>
                </w:tcPr>
                <w:p w:rsidR="00F857E4" w:rsidRPr="0010375C" w:rsidRDefault="00F857E4" w:rsidP="006648BB">
                  <w:pPr>
                    <w:framePr w:hSpace="180" w:wrap="around" w:vAnchor="text" w:hAnchor="text" w:xAlign="center" w:y="1"/>
                    <w:suppressOverlap/>
                    <w:rPr>
                      <w:rFonts w:ascii="Arial" w:hAnsi="Arial" w:cs="Arial"/>
                      <w:sz w:val="20"/>
                    </w:rPr>
                  </w:pPr>
                  <w:r w:rsidRPr="0010375C">
                    <w:rPr>
                      <w:rFonts w:ascii="Arial" w:hAnsi="Arial" w:cs="Arial"/>
                      <w:sz w:val="20"/>
                    </w:rPr>
                    <w:t>Age/ DOB</w:t>
                  </w:r>
                </w:p>
              </w:tc>
              <w:tc>
                <w:tcPr>
                  <w:tcW w:w="3440" w:type="dxa"/>
                  <w:shd w:val="clear" w:color="auto" w:fill="auto"/>
                </w:tcPr>
                <w:p w:rsidR="00F857E4" w:rsidRPr="0010375C" w:rsidRDefault="00F857E4" w:rsidP="006648BB">
                  <w:pPr>
                    <w:framePr w:hSpace="180" w:wrap="around" w:vAnchor="text" w:hAnchor="text" w:xAlign="center" w:y="1"/>
                    <w:suppressOverlap/>
                    <w:rPr>
                      <w:rFonts w:ascii="Arial" w:hAnsi="Arial" w:cs="Arial"/>
                      <w:sz w:val="20"/>
                    </w:rPr>
                  </w:pPr>
                  <w:r w:rsidRPr="0010375C">
                    <w:rPr>
                      <w:rFonts w:ascii="Arial" w:hAnsi="Arial" w:cs="Arial"/>
                      <w:sz w:val="20"/>
                    </w:rPr>
                    <w:t>Numerical Value</w:t>
                  </w:r>
                </w:p>
              </w:tc>
            </w:tr>
            <w:tr w:rsidR="00F857E4" w:rsidTr="00F857E4">
              <w:trPr>
                <w:jc w:val="center"/>
              </w:trPr>
              <w:tc>
                <w:tcPr>
                  <w:tcW w:w="1691" w:type="dxa"/>
                  <w:vMerge/>
                  <w:shd w:val="clear" w:color="auto" w:fill="auto"/>
                </w:tcPr>
                <w:p w:rsidR="00F857E4" w:rsidRPr="0010375C" w:rsidRDefault="00F857E4" w:rsidP="006648BB">
                  <w:pPr>
                    <w:framePr w:hSpace="180" w:wrap="around" w:vAnchor="text" w:hAnchor="text" w:xAlign="center" w:y="1"/>
                    <w:suppressOverlap/>
                    <w:jc w:val="center"/>
                    <w:rPr>
                      <w:rFonts w:ascii="Arial" w:hAnsi="Arial" w:cs="Arial"/>
                      <w:b/>
                      <w:sz w:val="20"/>
                    </w:rPr>
                  </w:pPr>
                </w:p>
              </w:tc>
              <w:tc>
                <w:tcPr>
                  <w:tcW w:w="2667" w:type="dxa"/>
                  <w:shd w:val="clear" w:color="auto" w:fill="auto"/>
                </w:tcPr>
                <w:p w:rsidR="00F857E4" w:rsidRPr="0010375C" w:rsidRDefault="00F857E4" w:rsidP="006648BB">
                  <w:pPr>
                    <w:framePr w:hSpace="180" w:wrap="around" w:vAnchor="text" w:hAnchor="text" w:xAlign="center" w:y="1"/>
                    <w:suppressOverlap/>
                    <w:rPr>
                      <w:rFonts w:ascii="Arial" w:hAnsi="Arial" w:cs="Arial"/>
                      <w:sz w:val="20"/>
                    </w:rPr>
                  </w:pPr>
                  <w:r w:rsidRPr="0010375C">
                    <w:rPr>
                      <w:rFonts w:ascii="Arial" w:hAnsi="Arial" w:cs="Arial"/>
                      <w:sz w:val="20"/>
                    </w:rPr>
                    <w:t>Gender</w:t>
                  </w:r>
                </w:p>
              </w:tc>
              <w:tc>
                <w:tcPr>
                  <w:tcW w:w="3440" w:type="dxa"/>
                  <w:shd w:val="clear" w:color="auto" w:fill="auto"/>
                </w:tcPr>
                <w:p w:rsidR="00F857E4" w:rsidRPr="0010375C" w:rsidRDefault="00F857E4" w:rsidP="006648BB">
                  <w:pPr>
                    <w:framePr w:hSpace="180" w:wrap="around" w:vAnchor="text" w:hAnchor="text" w:xAlign="center" w:y="1"/>
                    <w:suppressOverlap/>
                    <w:rPr>
                      <w:rFonts w:ascii="Arial" w:hAnsi="Arial" w:cs="Arial"/>
                      <w:sz w:val="20"/>
                    </w:rPr>
                  </w:pPr>
                  <w:r w:rsidRPr="0010375C">
                    <w:rPr>
                      <w:rFonts w:ascii="Arial" w:hAnsi="Arial" w:cs="Arial"/>
                      <w:sz w:val="20"/>
                    </w:rPr>
                    <w:t>Male/ Female/ Other Check Box</w:t>
                  </w:r>
                </w:p>
              </w:tc>
            </w:tr>
            <w:tr w:rsidR="00F857E4" w:rsidTr="00F857E4">
              <w:trPr>
                <w:jc w:val="center"/>
              </w:trPr>
              <w:tc>
                <w:tcPr>
                  <w:tcW w:w="1691" w:type="dxa"/>
                  <w:vMerge/>
                  <w:shd w:val="clear" w:color="auto" w:fill="auto"/>
                </w:tcPr>
                <w:p w:rsidR="00F857E4" w:rsidRPr="0010375C" w:rsidRDefault="00F857E4" w:rsidP="006648BB">
                  <w:pPr>
                    <w:framePr w:hSpace="180" w:wrap="around" w:vAnchor="text" w:hAnchor="text" w:xAlign="center" w:y="1"/>
                    <w:suppressOverlap/>
                    <w:jc w:val="center"/>
                    <w:rPr>
                      <w:rFonts w:ascii="Arial" w:hAnsi="Arial" w:cs="Arial"/>
                      <w:b/>
                      <w:sz w:val="20"/>
                    </w:rPr>
                  </w:pPr>
                </w:p>
              </w:tc>
              <w:tc>
                <w:tcPr>
                  <w:tcW w:w="2667" w:type="dxa"/>
                  <w:shd w:val="clear" w:color="auto" w:fill="auto"/>
                </w:tcPr>
                <w:p w:rsidR="00F857E4" w:rsidRPr="0010375C" w:rsidRDefault="00F857E4" w:rsidP="006648BB">
                  <w:pPr>
                    <w:framePr w:hSpace="180" w:wrap="around" w:vAnchor="text" w:hAnchor="text" w:xAlign="center" w:y="1"/>
                    <w:suppressOverlap/>
                    <w:rPr>
                      <w:rFonts w:ascii="Arial" w:hAnsi="Arial" w:cs="Arial"/>
                      <w:sz w:val="20"/>
                    </w:rPr>
                  </w:pPr>
                  <w:r w:rsidRPr="0010375C">
                    <w:rPr>
                      <w:rFonts w:ascii="Arial" w:hAnsi="Arial" w:cs="Arial"/>
                      <w:sz w:val="20"/>
                    </w:rPr>
                    <w:t>Ethnicity</w:t>
                  </w:r>
                </w:p>
              </w:tc>
              <w:tc>
                <w:tcPr>
                  <w:tcW w:w="3440" w:type="dxa"/>
                  <w:shd w:val="clear" w:color="auto" w:fill="auto"/>
                </w:tcPr>
                <w:p w:rsidR="00F857E4" w:rsidRPr="0010375C" w:rsidRDefault="00F857E4" w:rsidP="006648BB">
                  <w:pPr>
                    <w:framePr w:hSpace="180" w:wrap="around" w:vAnchor="text" w:hAnchor="text" w:xAlign="center" w:y="1"/>
                    <w:suppressOverlap/>
                    <w:rPr>
                      <w:rFonts w:ascii="Arial" w:hAnsi="Arial" w:cs="Arial"/>
                      <w:sz w:val="20"/>
                    </w:rPr>
                  </w:pPr>
                  <w:r w:rsidRPr="0010375C">
                    <w:rPr>
                      <w:rFonts w:ascii="Arial" w:hAnsi="Arial" w:cs="Arial"/>
                      <w:sz w:val="20"/>
                    </w:rPr>
                    <w:t>Drop Down</w:t>
                  </w:r>
                </w:p>
              </w:tc>
            </w:tr>
            <w:tr w:rsidR="00F857E4" w:rsidTr="00F857E4">
              <w:trPr>
                <w:jc w:val="center"/>
              </w:trPr>
              <w:tc>
                <w:tcPr>
                  <w:tcW w:w="1691" w:type="dxa"/>
                  <w:vMerge/>
                  <w:shd w:val="clear" w:color="auto" w:fill="auto"/>
                </w:tcPr>
                <w:p w:rsidR="00F857E4" w:rsidRPr="0010375C" w:rsidRDefault="00F857E4" w:rsidP="006648BB">
                  <w:pPr>
                    <w:framePr w:hSpace="180" w:wrap="around" w:vAnchor="text" w:hAnchor="text" w:xAlign="center" w:y="1"/>
                    <w:suppressOverlap/>
                    <w:jc w:val="center"/>
                    <w:rPr>
                      <w:rFonts w:ascii="Arial" w:hAnsi="Arial" w:cs="Arial"/>
                      <w:b/>
                      <w:sz w:val="20"/>
                    </w:rPr>
                  </w:pPr>
                </w:p>
              </w:tc>
              <w:tc>
                <w:tcPr>
                  <w:tcW w:w="2667" w:type="dxa"/>
                  <w:shd w:val="clear" w:color="auto" w:fill="auto"/>
                </w:tcPr>
                <w:p w:rsidR="00F857E4" w:rsidRPr="0010375C" w:rsidRDefault="00F857E4" w:rsidP="006648BB">
                  <w:pPr>
                    <w:framePr w:hSpace="180" w:wrap="around" w:vAnchor="text" w:hAnchor="text" w:xAlign="center" w:y="1"/>
                    <w:suppressOverlap/>
                    <w:rPr>
                      <w:rFonts w:ascii="Arial" w:hAnsi="Arial" w:cs="Arial"/>
                      <w:sz w:val="20"/>
                    </w:rPr>
                  </w:pPr>
                  <w:r w:rsidRPr="0010375C">
                    <w:rPr>
                      <w:rFonts w:ascii="Arial" w:hAnsi="Arial" w:cs="Arial"/>
                      <w:sz w:val="20"/>
                    </w:rPr>
                    <w:t>Post Code</w:t>
                  </w:r>
                </w:p>
              </w:tc>
              <w:tc>
                <w:tcPr>
                  <w:tcW w:w="3440" w:type="dxa"/>
                  <w:shd w:val="clear" w:color="auto" w:fill="auto"/>
                </w:tcPr>
                <w:p w:rsidR="00F857E4" w:rsidRPr="0010375C" w:rsidRDefault="00F857E4" w:rsidP="006648BB">
                  <w:pPr>
                    <w:framePr w:hSpace="180" w:wrap="around" w:vAnchor="text" w:hAnchor="text" w:xAlign="center" w:y="1"/>
                    <w:suppressOverlap/>
                    <w:rPr>
                      <w:rFonts w:ascii="Arial" w:hAnsi="Arial" w:cs="Arial"/>
                      <w:sz w:val="20"/>
                    </w:rPr>
                  </w:pPr>
                  <w:r w:rsidRPr="0010375C">
                    <w:rPr>
                      <w:rFonts w:ascii="Arial" w:hAnsi="Arial" w:cs="Arial"/>
                      <w:sz w:val="20"/>
                    </w:rPr>
                    <w:t>Free Text</w:t>
                  </w:r>
                </w:p>
              </w:tc>
            </w:tr>
            <w:tr w:rsidR="00F857E4" w:rsidTr="00F857E4">
              <w:trPr>
                <w:jc w:val="center"/>
              </w:trPr>
              <w:tc>
                <w:tcPr>
                  <w:tcW w:w="1691" w:type="dxa"/>
                  <w:vMerge/>
                  <w:shd w:val="clear" w:color="auto" w:fill="auto"/>
                </w:tcPr>
                <w:p w:rsidR="00F857E4" w:rsidRPr="0010375C" w:rsidRDefault="00F857E4" w:rsidP="006648BB">
                  <w:pPr>
                    <w:framePr w:hSpace="180" w:wrap="around" w:vAnchor="text" w:hAnchor="text" w:xAlign="center" w:y="1"/>
                    <w:suppressOverlap/>
                    <w:jc w:val="center"/>
                    <w:rPr>
                      <w:rFonts w:ascii="Arial" w:hAnsi="Arial" w:cs="Arial"/>
                      <w:b/>
                      <w:sz w:val="20"/>
                    </w:rPr>
                  </w:pPr>
                </w:p>
              </w:tc>
              <w:tc>
                <w:tcPr>
                  <w:tcW w:w="2667" w:type="dxa"/>
                  <w:shd w:val="clear" w:color="auto" w:fill="auto"/>
                </w:tcPr>
                <w:p w:rsidR="00F857E4" w:rsidRPr="0010375C" w:rsidRDefault="00F857E4" w:rsidP="006648BB">
                  <w:pPr>
                    <w:framePr w:hSpace="180" w:wrap="around" w:vAnchor="text" w:hAnchor="text" w:xAlign="center" w:y="1"/>
                    <w:suppressOverlap/>
                    <w:rPr>
                      <w:rFonts w:ascii="Arial" w:hAnsi="Arial" w:cs="Arial"/>
                      <w:sz w:val="20"/>
                    </w:rPr>
                  </w:pPr>
                  <w:r w:rsidRPr="0010375C">
                    <w:rPr>
                      <w:rFonts w:ascii="Arial" w:hAnsi="Arial" w:cs="Arial"/>
                      <w:sz w:val="20"/>
                    </w:rPr>
                    <w:t>Registered GP</w:t>
                  </w:r>
                </w:p>
              </w:tc>
              <w:tc>
                <w:tcPr>
                  <w:tcW w:w="3440" w:type="dxa"/>
                  <w:shd w:val="clear" w:color="auto" w:fill="auto"/>
                </w:tcPr>
                <w:p w:rsidR="00F857E4" w:rsidRPr="0010375C" w:rsidRDefault="00F857E4" w:rsidP="006648BB">
                  <w:pPr>
                    <w:framePr w:hSpace="180" w:wrap="around" w:vAnchor="text" w:hAnchor="text" w:xAlign="center" w:y="1"/>
                    <w:suppressOverlap/>
                    <w:rPr>
                      <w:rFonts w:ascii="Arial" w:hAnsi="Arial" w:cs="Arial"/>
                      <w:sz w:val="20"/>
                    </w:rPr>
                  </w:pPr>
                  <w:r w:rsidRPr="0010375C">
                    <w:rPr>
                      <w:rFonts w:ascii="Arial" w:hAnsi="Arial" w:cs="Arial"/>
                      <w:sz w:val="20"/>
                    </w:rPr>
                    <w:t>Search field</w:t>
                  </w:r>
                </w:p>
              </w:tc>
            </w:tr>
            <w:tr w:rsidR="00F857E4" w:rsidTr="00F857E4">
              <w:trPr>
                <w:jc w:val="center"/>
              </w:trPr>
              <w:tc>
                <w:tcPr>
                  <w:tcW w:w="1691" w:type="dxa"/>
                  <w:vMerge/>
                  <w:shd w:val="clear" w:color="auto" w:fill="auto"/>
                </w:tcPr>
                <w:p w:rsidR="00F857E4" w:rsidRPr="0010375C" w:rsidRDefault="00F857E4" w:rsidP="006648BB">
                  <w:pPr>
                    <w:framePr w:hSpace="180" w:wrap="around" w:vAnchor="text" w:hAnchor="text" w:xAlign="center" w:y="1"/>
                    <w:suppressOverlap/>
                    <w:jc w:val="center"/>
                    <w:rPr>
                      <w:rFonts w:ascii="Arial" w:hAnsi="Arial" w:cs="Arial"/>
                      <w:b/>
                      <w:sz w:val="20"/>
                    </w:rPr>
                  </w:pPr>
                </w:p>
              </w:tc>
              <w:tc>
                <w:tcPr>
                  <w:tcW w:w="2667" w:type="dxa"/>
                  <w:shd w:val="clear" w:color="auto" w:fill="auto"/>
                </w:tcPr>
                <w:p w:rsidR="00F857E4" w:rsidRPr="0010375C" w:rsidRDefault="00F857E4" w:rsidP="006648BB">
                  <w:pPr>
                    <w:framePr w:hSpace="180" w:wrap="around" w:vAnchor="text" w:hAnchor="text" w:xAlign="center" w:y="1"/>
                    <w:suppressOverlap/>
                    <w:rPr>
                      <w:rFonts w:ascii="Arial" w:hAnsi="Arial" w:cs="Arial"/>
                      <w:sz w:val="20"/>
                    </w:rPr>
                  </w:pPr>
                  <w:r w:rsidRPr="0010375C">
                    <w:rPr>
                      <w:rFonts w:ascii="Arial" w:hAnsi="Arial" w:cs="Arial"/>
                      <w:sz w:val="20"/>
                    </w:rPr>
                    <w:t>Prescription exemption category</w:t>
                  </w:r>
                </w:p>
              </w:tc>
              <w:tc>
                <w:tcPr>
                  <w:tcW w:w="3440" w:type="dxa"/>
                  <w:shd w:val="clear" w:color="auto" w:fill="auto"/>
                </w:tcPr>
                <w:p w:rsidR="00F857E4" w:rsidRPr="0010375C" w:rsidRDefault="00F857E4" w:rsidP="006648BB">
                  <w:pPr>
                    <w:framePr w:hSpace="180" w:wrap="around" w:vAnchor="text" w:hAnchor="text" w:xAlign="center" w:y="1"/>
                    <w:suppressOverlap/>
                    <w:rPr>
                      <w:rFonts w:ascii="Arial" w:hAnsi="Arial" w:cs="Arial"/>
                      <w:sz w:val="20"/>
                    </w:rPr>
                  </w:pPr>
                  <w:r w:rsidRPr="0010375C">
                    <w:rPr>
                      <w:rFonts w:ascii="Arial" w:hAnsi="Arial" w:cs="Arial"/>
                      <w:sz w:val="20"/>
                    </w:rPr>
                    <w:t>Drop Down</w:t>
                  </w:r>
                </w:p>
              </w:tc>
            </w:tr>
            <w:tr w:rsidR="00F857E4" w:rsidTr="00F857E4">
              <w:trPr>
                <w:jc w:val="center"/>
              </w:trPr>
              <w:tc>
                <w:tcPr>
                  <w:tcW w:w="1691" w:type="dxa"/>
                  <w:vMerge/>
                  <w:shd w:val="clear" w:color="auto" w:fill="auto"/>
                </w:tcPr>
                <w:p w:rsidR="00F857E4" w:rsidRPr="0010375C" w:rsidRDefault="00F857E4" w:rsidP="006648BB">
                  <w:pPr>
                    <w:framePr w:hSpace="180" w:wrap="around" w:vAnchor="text" w:hAnchor="text" w:xAlign="center" w:y="1"/>
                    <w:suppressOverlap/>
                    <w:jc w:val="center"/>
                    <w:rPr>
                      <w:rFonts w:ascii="Arial" w:hAnsi="Arial" w:cs="Arial"/>
                      <w:b/>
                      <w:sz w:val="20"/>
                    </w:rPr>
                  </w:pPr>
                </w:p>
              </w:tc>
              <w:tc>
                <w:tcPr>
                  <w:tcW w:w="2667" w:type="dxa"/>
                  <w:shd w:val="clear" w:color="auto" w:fill="auto"/>
                </w:tcPr>
                <w:p w:rsidR="00F857E4" w:rsidRPr="0010375C" w:rsidRDefault="00F857E4" w:rsidP="006648BB">
                  <w:pPr>
                    <w:framePr w:hSpace="180" w:wrap="around" w:vAnchor="text" w:hAnchor="text" w:xAlign="center" w:y="1"/>
                    <w:suppressOverlap/>
                    <w:rPr>
                      <w:rFonts w:ascii="Arial" w:hAnsi="Arial" w:cs="Arial"/>
                      <w:sz w:val="20"/>
                    </w:rPr>
                  </w:pPr>
                  <w:r w:rsidRPr="0010375C">
                    <w:rPr>
                      <w:rFonts w:ascii="Arial" w:hAnsi="Arial" w:cs="Arial"/>
                      <w:sz w:val="20"/>
                    </w:rPr>
                    <w:t>Evidence of exemption seen</w:t>
                  </w:r>
                </w:p>
              </w:tc>
              <w:tc>
                <w:tcPr>
                  <w:tcW w:w="3440" w:type="dxa"/>
                  <w:shd w:val="clear" w:color="auto" w:fill="auto"/>
                </w:tcPr>
                <w:p w:rsidR="00F857E4" w:rsidRPr="0010375C" w:rsidRDefault="00F857E4" w:rsidP="006648BB">
                  <w:pPr>
                    <w:framePr w:hSpace="180" w:wrap="around" w:vAnchor="text" w:hAnchor="text" w:xAlign="center" w:y="1"/>
                    <w:suppressOverlap/>
                    <w:rPr>
                      <w:rFonts w:ascii="Arial" w:hAnsi="Arial" w:cs="Arial"/>
                      <w:sz w:val="20"/>
                    </w:rPr>
                  </w:pPr>
                  <w:r w:rsidRPr="0010375C">
                    <w:rPr>
                      <w:rFonts w:ascii="Arial" w:hAnsi="Arial" w:cs="Arial"/>
                      <w:sz w:val="20"/>
                    </w:rPr>
                    <w:t>Yes / No Check Box</w:t>
                  </w:r>
                </w:p>
              </w:tc>
            </w:tr>
            <w:tr w:rsidR="00F857E4" w:rsidTr="00F857E4">
              <w:trPr>
                <w:jc w:val="center"/>
              </w:trPr>
              <w:tc>
                <w:tcPr>
                  <w:tcW w:w="1691" w:type="dxa"/>
                  <w:vMerge w:val="restart"/>
                </w:tcPr>
                <w:p w:rsidR="00F857E4" w:rsidRDefault="00F857E4" w:rsidP="006648BB">
                  <w:pPr>
                    <w:framePr w:hSpace="180" w:wrap="around" w:vAnchor="text" w:hAnchor="text" w:xAlign="center" w:y="1"/>
                    <w:suppressOverlap/>
                    <w:jc w:val="both"/>
                    <w:rPr>
                      <w:rFonts w:ascii="Arial" w:hAnsi="Arial" w:cs="Arial"/>
                      <w:sz w:val="20"/>
                    </w:rPr>
                  </w:pPr>
                  <w:r>
                    <w:rPr>
                      <w:rFonts w:ascii="Arial" w:hAnsi="Arial" w:cs="Arial"/>
                      <w:sz w:val="20"/>
                    </w:rPr>
                    <w:t>Consultation record</w:t>
                  </w:r>
                </w:p>
              </w:tc>
              <w:tc>
                <w:tcPr>
                  <w:tcW w:w="2667" w:type="dxa"/>
                </w:tcPr>
                <w:p w:rsidR="00F857E4" w:rsidRDefault="00F857E4" w:rsidP="006648BB">
                  <w:pPr>
                    <w:framePr w:hSpace="180" w:wrap="around" w:vAnchor="text" w:hAnchor="text" w:xAlign="center" w:y="1"/>
                    <w:suppressOverlap/>
                    <w:jc w:val="both"/>
                    <w:rPr>
                      <w:rFonts w:ascii="Arial" w:hAnsi="Arial" w:cs="Arial"/>
                      <w:sz w:val="20"/>
                    </w:rPr>
                  </w:pPr>
                  <w:r w:rsidRPr="00F33A4E">
                    <w:rPr>
                      <w:rFonts w:ascii="Arial" w:hAnsi="Arial" w:cs="Arial"/>
                      <w:sz w:val="20"/>
                    </w:rPr>
                    <w:t>Day of week</w:t>
                  </w:r>
                  <w:r>
                    <w:rPr>
                      <w:rFonts w:ascii="Arial" w:hAnsi="Arial" w:cs="Arial"/>
                      <w:sz w:val="20"/>
                    </w:rPr>
                    <w:t xml:space="preserve"> / Date</w:t>
                  </w:r>
                </w:p>
              </w:tc>
              <w:tc>
                <w:tcPr>
                  <w:tcW w:w="3440" w:type="dxa"/>
                </w:tcPr>
                <w:p w:rsidR="00F857E4" w:rsidRDefault="00F857E4" w:rsidP="006648BB">
                  <w:pPr>
                    <w:framePr w:hSpace="180" w:wrap="around" w:vAnchor="text" w:hAnchor="text" w:xAlign="center" w:y="1"/>
                    <w:suppressOverlap/>
                    <w:rPr>
                      <w:rFonts w:ascii="Arial" w:hAnsi="Arial" w:cs="Arial"/>
                      <w:sz w:val="20"/>
                    </w:rPr>
                  </w:pPr>
                  <w:r>
                    <w:rPr>
                      <w:rFonts w:ascii="Arial" w:hAnsi="Arial" w:cs="Arial"/>
                      <w:sz w:val="20"/>
                    </w:rPr>
                    <w:t>Select date from calendar</w:t>
                  </w:r>
                </w:p>
              </w:tc>
            </w:tr>
            <w:tr w:rsidR="00F857E4" w:rsidTr="00F857E4">
              <w:trPr>
                <w:jc w:val="center"/>
              </w:trPr>
              <w:tc>
                <w:tcPr>
                  <w:tcW w:w="1691" w:type="dxa"/>
                  <w:vMerge/>
                </w:tcPr>
                <w:p w:rsidR="00F857E4" w:rsidRDefault="00F857E4" w:rsidP="006648BB">
                  <w:pPr>
                    <w:framePr w:hSpace="180" w:wrap="around" w:vAnchor="text" w:hAnchor="text" w:xAlign="center" w:y="1"/>
                    <w:suppressOverlap/>
                    <w:jc w:val="both"/>
                    <w:rPr>
                      <w:rFonts w:ascii="Arial" w:hAnsi="Arial" w:cs="Arial"/>
                      <w:sz w:val="20"/>
                    </w:rPr>
                  </w:pPr>
                </w:p>
              </w:tc>
              <w:tc>
                <w:tcPr>
                  <w:tcW w:w="2667" w:type="dxa"/>
                </w:tcPr>
                <w:p w:rsidR="00F857E4" w:rsidRDefault="00F857E4" w:rsidP="006648BB">
                  <w:pPr>
                    <w:framePr w:hSpace="180" w:wrap="around" w:vAnchor="text" w:hAnchor="text" w:xAlign="center" w:y="1"/>
                    <w:suppressOverlap/>
                    <w:jc w:val="both"/>
                    <w:rPr>
                      <w:rFonts w:ascii="Arial" w:hAnsi="Arial" w:cs="Arial"/>
                      <w:sz w:val="20"/>
                    </w:rPr>
                  </w:pPr>
                  <w:r w:rsidRPr="00F33A4E">
                    <w:rPr>
                      <w:rFonts w:ascii="Arial" w:hAnsi="Arial" w:cs="Arial"/>
                      <w:sz w:val="20"/>
                    </w:rPr>
                    <w:t>Time of day</w:t>
                  </w:r>
                </w:p>
              </w:tc>
              <w:tc>
                <w:tcPr>
                  <w:tcW w:w="3440" w:type="dxa"/>
                </w:tcPr>
                <w:p w:rsidR="00F857E4" w:rsidRDefault="00F857E4" w:rsidP="006648BB">
                  <w:pPr>
                    <w:framePr w:hSpace="180" w:wrap="around" w:vAnchor="text" w:hAnchor="text" w:xAlign="center" w:y="1"/>
                    <w:suppressOverlap/>
                    <w:rPr>
                      <w:rFonts w:ascii="Arial" w:hAnsi="Arial" w:cs="Arial"/>
                      <w:sz w:val="20"/>
                    </w:rPr>
                  </w:pPr>
                  <w:r>
                    <w:rPr>
                      <w:rFonts w:ascii="Arial" w:hAnsi="Arial" w:cs="Arial"/>
                      <w:sz w:val="20"/>
                    </w:rPr>
                    <w:t>Enter</w:t>
                  </w:r>
                </w:p>
              </w:tc>
            </w:tr>
            <w:tr w:rsidR="00F857E4" w:rsidTr="00F857E4">
              <w:trPr>
                <w:jc w:val="center"/>
              </w:trPr>
              <w:tc>
                <w:tcPr>
                  <w:tcW w:w="1691" w:type="dxa"/>
                  <w:vMerge/>
                </w:tcPr>
                <w:p w:rsidR="00F857E4" w:rsidRPr="0010375C" w:rsidRDefault="00F857E4" w:rsidP="006648BB">
                  <w:pPr>
                    <w:framePr w:hSpace="180" w:wrap="around" w:vAnchor="text" w:hAnchor="text" w:xAlign="center" w:y="1"/>
                    <w:suppressOverlap/>
                    <w:jc w:val="both"/>
                    <w:rPr>
                      <w:rFonts w:ascii="Arial" w:hAnsi="Arial" w:cs="Arial"/>
                      <w:sz w:val="20"/>
                    </w:rPr>
                  </w:pPr>
                </w:p>
              </w:tc>
              <w:tc>
                <w:tcPr>
                  <w:tcW w:w="2667" w:type="dxa"/>
                </w:tcPr>
                <w:p w:rsidR="00F857E4" w:rsidRPr="0010375C" w:rsidRDefault="00F857E4" w:rsidP="006648BB">
                  <w:pPr>
                    <w:framePr w:hSpace="180" w:wrap="around" w:vAnchor="text" w:hAnchor="text" w:xAlign="center" w:y="1"/>
                    <w:suppressOverlap/>
                    <w:jc w:val="both"/>
                    <w:rPr>
                      <w:rFonts w:ascii="Arial" w:hAnsi="Arial" w:cs="Arial"/>
                      <w:sz w:val="20"/>
                    </w:rPr>
                  </w:pPr>
                  <w:r w:rsidRPr="0010375C">
                    <w:rPr>
                      <w:rFonts w:ascii="Arial" w:hAnsi="Arial" w:cs="Arial"/>
                      <w:sz w:val="20"/>
                    </w:rPr>
                    <w:t>Patient present during consultation</w:t>
                  </w:r>
                </w:p>
              </w:tc>
              <w:tc>
                <w:tcPr>
                  <w:tcW w:w="3440" w:type="dxa"/>
                </w:tcPr>
                <w:p w:rsidR="00F857E4" w:rsidRPr="0010375C" w:rsidRDefault="00F857E4" w:rsidP="006648BB">
                  <w:pPr>
                    <w:framePr w:hSpace="180" w:wrap="around" w:vAnchor="text" w:hAnchor="text" w:xAlign="center" w:y="1"/>
                    <w:suppressOverlap/>
                    <w:jc w:val="both"/>
                    <w:rPr>
                      <w:rFonts w:ascii="Arial" w:hAnsi="Arial" w:cs="Arial"/>
                      <w:sz w:val="20"/>
                    </w:rPr>
                  </w:pPr>
                  <w:r w:rsidRPr="0010375C">
                    <w:rPr>
                      <w:rFonts w:ascii="Arial" w:hAnsi="Arial" w:cs="Arial"/>
                      <w:sz w:val="20"/>
                    </w:rPr>
                    <w:t xml:space="preserve">Yes / No Check Box </w:t>
                  </w:r>
                </w:p>
              </w:tc>
            </w:tr>
            <w:tr w:rsidR="00F857E4" w:rsidTr="00F857E4">
              <w:trPr>
                <w:jc w:val="center"/>
              </w:trPr>
              <w:tc>
                <w:tcPr>
                  <w:tcW w:w="1691" w:type="dxa"/>
                  <w:vMerge/>
                </w:tcPr>
                <w:p w:rsidR="00F857E4" w:rsidRPr="0010375C" w:rsidRDefault="00F857E4" w:rsidP="006648BB">
                  <w:pPr>
                    <w:framePr w:hSpace="180" w:wrap="around" w:vAnchor="text" w:hAnchor="text" w:xAlign="center" w:y="1"/>
                    <w:suppressOverlap/>
                    <w:jc w:val="both"/>
                    <w:rPr>
                      <w:rFonts w:ascii="Arial" w:hAnsi="Arial" w:cs="Arial"/>
                      <w:sz w:val="20"/>
                    </w:rPr>
                  </w:pPr>
                </w:p>
              </w:tc>
              <w:tc>
                <w:tcPr>
                  <w:tcW w:w="2667" w:type="dxa"/>
                </w:tcPr>
                <w:p w:rsidR="00F857E4" w:rsidRPr="0010375C" w:rsidRDefault="00F857E4" w:rsidP="006648BB">
                  <w:pPr>
                    <w:framePr w:hSpace="180" w:wrap="around" w:vAnchor="text" w:hAnchor="text" w:xAlign="center" w:y="1"/>
                    <w:suppressOverlap/>
                    <w:jc w:val="both"/>
                    <w:rPr>
                      <w:rFonts w:ascii="Arial" w:hAnsi="Arial" w:cs="Arial"/>
                      <w:sz w:val="20"/>
                    </w:rPr>
                  </w:pPr>
                  <w:r w:rsidRPr="0010375C">
                    <w:rPr>
                      <w:rFonts w:ascii="Arial" w:hAnsi="Arial" w:cs="Arial"/>
                      <w:sz w:val="20"/>
                    </w:rPr>
                    <w:t>Consultation notes (presenting symptoms, history, previous treatment attempts, any examination performed etc)</w:t>
                  </w:r>
                </w:p>
              </w:tc>
              <w:tc>
                <w:tcPr>
                  <w:tcW w:w="3440" w:type="dxa"/>
                </w:tcPr>
                <w:p w:rsidR="00F857E4" w:rsidRPr="0010375C" w:rsidRDefault="00F857E4" w:rsidP="006648BB">
                  <w:pPr>
                    <w:framePr w:hSpace="180" w:wrap="around" w:vAnchor="text" w:hAnchor="text" w:xAlign="center" w:y="1"/>
                    <w:suppressOverlap/>
                    <w:jc w:val="both"/>
                    <w:rPr>
                      <w:rFonts w:ascii="Arial" w:hAnsi="Arial" w:cs="Arial"/>
                      <w:sz w:val="20"/>
                    </w:rPr>
                  </w:pPr>
                  <w:proofErr w:type="spellStart"/>
                  <w:r w:rsidRPr="0010375C">
                    <w:rPr>
                      <w:rFonts w:ascii="Arial" w:hAnsi="Arial" w:cs="Arial"/>
                      <w:sz w:val="20"/>
                    </w:rPr>
                    <w:t>Freetext</w:t>
                  </w:r>
                  <w:proofErr w:type="spellEnd"/>
                </w:p>
              </w:tc>
            </w:tr>
            <w:tr w:rsidR="00F857E4" w:rsidTr="00F857E4">
              <w:trPr>
                <w:jc w:val="center"/>
              </w:trPr>
              <w:tc>
                <w:tcPr>
                  <w:tcW w:w="1691" w:type="dxa"/>
                  <w:vMerge/>
                </w:tcPr>
                <w:p w:rsidR="00F857E4" w:rsidRPr="0010375C" w:rsidRDefault="00F857E4" w:rsidP="006648BB">
                  <w:pPr>
                    <w:framePr w:hSpace="180" w:wrap="around" w:vAnchor="text" w:hAnchor="text" w:xAlign="center" w:y="1"/>
                    <w:suppressOverlap/>
                    <w:jc w:val="both"/>
                    <w:rPr>
                      <w:rFonts w:ascii="Arial" w:hAnsi="Arial" w:cs="Arial"/>
                      <w:sz w:val="20"/>
                    </w:rPr>
                  </w:pPr>
                </w:p>
              </w:tc>
              <w:tc>
                <w:tcPr>
                  <w:tcW w:w="2667" w:type="dxa"/>
                </w:tcPr>
                <w:p w:rsidR="00F857E4" w:rsidRPr="0010375C" w:rsidRDefault="00F857E4" w:rsidP="006648BB">
                  <w:pPr>
                    <w:framePr w:hSpace="180" w:wrap="around" w:vAnchor="text" w:hAnchor="text" w:xAlign="center" w:y="1"/>
                    <w:suppressOverlap/>
                    <w:jc w:val="both"/>
                    <w:rPr>
                      <w:rFonts w:ascii="Arial" w:hAnsi="Arial" w:cs="Arial"/>
                      <w:sz w:val="20"/>
                    </w:rPr>
                  </w:pPr>
                  <w:r w:rsidRPr="0010375C">
                    <w:rPr>
                      <w:rFonts w:ascii="Arial" w:hAnsi="Arial" w:cs="Arial"/>
                      <w:sz w:val="20"/>
                    </w:rPr>
                    <w:t>Differential diagnosis</w:t>
                  </w:r>
                </w:p>
              </w:tc>
              <w:tc>
                <w:tcPr>
                  <w:tcW w:w="3440" w:type="dxa"/>
                </w:tcPr>
                <w:p w:rsidR="00F857E4" w:rsidRPr="000D4FBF" w:rsidRDefault="00F857E4" w:rsidP="006648BB">
                  <w:pPr>
                    <w:framePr w:hSpace="180" w:wrap="around" w:vAnchor="text" w:hAnchor="text" w:xAlign="center" w:y="1"/>
                    <w:suppressOverlap/>
                    <w:jc w:val="both"/>
                    <w:rPr>
                      <w:rFonts w:ascii="Arial" w:hAnsi="Arial" w:cs="Arial"/>
                      <w:sz w:val="20"/>
                    </w:rPr>
                  </w:pPr>
                  <w:r w:rsidRPr="000D4FBF">
                    <w:rPr>
                      <w:rFonts w:ascii="Arial" w:hAnsi="Arial" w:cs="Arial"/>
                      <w:sz w:val="20"/>
                    </w:rPr>
                    <w:t>Drop Down (Appendix 1)</w:t>
                  </w:r>
                </w:p>
              </w:tc>
            </w:tr>
            <w:tr w:rsidR="00F857E4" w:rsidTr="00F857E4">
              <w:trPr>
                <w:jc w:val="center"/>
              </w:trPr>
              <w:tc>
                <w:tcPr>
                  <w:tcW w:w="1691" w:type="dxa"/>
                  <w:vMerge/>
                </w:tcPr>
                <w:p w:rsidR="00F857E4" w:rsidRPr="0010375C" w:rsidRDefault="00F857E4" w:rsidP="006648BB">
                  <w:pPr>
                    <w:framePr w:hSpace="180" w:wrap="around" w:vAnchor="text" w:hAnchor="text" w:xAlign="center" w:y="1"/>
                    <w:suppressOverlap/>
                    <w:jc w:val="both"/>
                    <w:rPr>
                      <w:rFonts w:ascii="Arial" w:hAnsi="Arial" w:cs="Arial"/>
                      <w:sz w:val="20"/>
                    </w:rPr>
                  </w:pPr>
                </w:p>
              </w:tc>
              <w:tc>
                <w:tcPr>
                  <w:tcW w:w="2667" w:type="dxa"/>
                </w:tcPr>
                <w:p w:rsidR="00F857E4" w:rsidRPr="0010375C" w:rsidRDefault="00F857E4" w:rsidP="006648BB">
                  <w:pPr>
                    <w:framePr w:hSpace="180" w:wrap="around" w:vAnchor="text" w:hAnchor="text" w:xAlign="center" w:y="1"/>
                    <w:suppressOverlap/>
                    <w:jc w:val="both"/>
                    <w:rPr>
                      <w:rFonts w:ascii="Arial" w:hAnsi="Arial" w:cs="Arial"/>
                      <w:sz w:val="20"/>
                    </w:rPr>
                  </w:pPr>
                  <w:r w:rsidRPr="0010375C">
                    <w:rPr>
                      <w:rFonts w:ascii="Arial" w:hAnsi="Arial" w:cs="Arial"/>
                      <w:sz w:val="20"/>
                    </w:rPr>
                    <w:t>Drug/s dispensed</w:t>
                  </w:r>
                </w:p>
              </w:tc>
              <w:tc>
                <w:tcPr>
                  <w:tcW w:w="3440" w:type="dxa"/>
                </w:tcPr>
                <w:p w:rsidR="00F857E4" w:rsidRPr="000D4FBF" w:rsidRDefault="00F857E4" w:rsidP="006648BB">
                  <w:pPr>
                    <w:framePr w:hSpace="180" w:wrap="around" w:vAnchor="text" w:hAnchor="text" w:xAlign="center" w:y="1"/>
                    <w:suppressOverlap/>
                    <w:jc w:val="both"/>
                    <w:rPr>
                      <w:rFonts w:ascii="Arial" w:hAnsi="Arial" w:cs="Arial"/>
                      <w:sz w:val="20"/>
                    </w:rPr>
                  </w:pPr>
                </w:p>
              </w:tc>
            </w:tr>
            <w:tr w:rsidR="00F857E4" w:rsidTr="00F857E4">
              <w:trPr>
                <w:jc w:val="center"/>
              </w:trPr>
              <w:tc>
                <w:tcPr>
                  <w:tcW w:w="1691" w:type="dxa"/>
                  <w:vMerge/>
                </w:tcPr>
                <w:p w:rsidR="00F857E4" w:rsidRPr="0010375C" w:rsidRDefault="00F857E4" w:rsidP="006648BB">
                  <w:pPr>
                    <w:framePr w:hSpace="180" w:wrap="around" w:vAnchor="text" w:hAnchor="text" w:xAlign="center" w:y="1"/>
                    <w:suppressOverlap/>
                    <w:jc w:val="both"/>
                    <w:rPr>
                      <w:rFonts w:ascii="Arial" w:hAnsi="Arial" w:cs="Arial"/>
                      <w:sz w:val="20"/>
                    </w:rPr>
                  </w:pPr>
                </w:p>
              </w:tc>
              <w:tc>
                <w:tcPr>
                  <w:tcW w:w="2667" w:type="dxa"/>
                </w:tcPr>
                <w:p w:rsidR="00F857E4" w:rsidRPr="0010375C" w:rsidRDefault="00F857E4" w:rsidP="006648BB">
                  <w:pPr>
                    <w:framePr w:hSpace="180" w:wrap="around" w:vAnchor="text" w:hAnchor="text" w:xAlign="center" w:y="1"/>
                    <w:suppressOverlap/>
                    <w:jc w:val="both"/>
                    <w:rPr>
                      <w:rFonts w:ascii="Arial" w:hAnsi="Arial" w:cs="Arial"/>
                      <w:sz w:val="20"/>
                    </w:rPr>
                  </w:pPr>
                  <w:r w:rsidRPr="0010375C">
                    <w:rPr>
                      <w:rFonts w:ascii="Arial" w:hAnsi="Arial" w:cs="Arial"/>
                      <w:sz w:val="20"/>
                    </w:rPr>
                    <w:t>Any onward referrals</w:t>
                  </w:r>
                </w:p>
              </w:tc>
              <w:tc>
                <w:tcPr>
                  <w:tcW w:w="3440" w:type="dxa"/>
                </w:tcPr>
                <w:p w:rsidR="00F857E4" w:rsidRPr="000D4FBF" w:rsidRDefault="00F857E4" w:rsidP="006648BB">
                  <w:pPr>
                    <w:framePr w:hSpace="180" w:wrap="around" w:vAnchor="text" w:hAnchor="text" w:xAlign="center" w:y="1"/>
                    <w:suppressOverlap/>
                    <w:jc w:val="both"/>
                    <w:rPr>
                      <w:rFonts w:ascii="Arial" w:hAnsi="Arial" w:cs="Arial"/>
                      <w:sz w:val="20"/>
                    </w:rPr>
                  </w:pPr>
                  <w:r w:rsidRPr="000D4FBF">
                    <w:rPr>
                      <w:rFonts w:ascii="Arial" w:hAnsi="Arial" w:cs="Arial"/>
                      <w:sz w:val="20"/>
                    </w:rPr>
                    <w:t>Yes / No Check Box</w:t>
                  </w:r>
                </w:p>
              </w:tc>
            </w:tr>
            <w:tr w:rsidR="00F857E4" w:rsidTr="00F857E4">
              <w:trPr>
                <w:jc w:val="center"/>
              </w:trPr>
              <w:tc>
                <w:tcPr>
                  <w:tcW w:w="1691" w:type="dxa"/>
                  <w:vMerge/>
                </w:tcPr>
                <w:p w:rsidR="00F857E4" w:rsidRPr="0010375C" w:rsidRDefault="00F857E4" w:rsidP="006648BB">
                  <w:pPr>
                    <w:framePr w:hSpace="180" w:wrap="around" w:vAnchor="text" w:hAnchor="text" w:xAlign="center" w:y="1"/>
                    <w:suppressOverlap/>
                    <w:jc w:val="both"/>
                    <w:rPr>
                      <w:rFonts w:ascii="Arial" w:hAnsi="Arial" w:cs="Arial"/>
                      <w:sz w:val="20"/>
                    </w:rPr>
                  </w:pPr>
                </w:p>
              </w:tc>
              <w:tc>
                <w:tcPr>
                  <w:tcW w:w="2667" w:type="dxa"/>
                </w:tcPr>
                <w:p w:rsidR="00F857E4" w:rsidRPr="0010375C" w:rsidRDefault="00F857E4" w:rsidP="006648BB">
                  <w:pPr>
                    <w:framePr w:hSpace="180" w:wrap="around" w:vAnchor="text" w:hAnchor="text" w:xAlign="center" w:y="1"/>
                    <w:suppressOverlap/>
                    <w:jc w:val="both"/>
                    <w:rPr>
                      <w:rFonts w:ascii="Arial" w:hAnsi="Arial" w:cs="Arial"/>
                      <w:sz w:val="20"/>
                    </w:rPr>
                  </w:pPr>
                  <w:r w:rsidRPr="0010375C">
                    <w:rPr>
                      <w:rFonts w:ascii="Arial" w:hAnsi="Arial" w:cs="Arial"/>
                      <w:sz w:val="20"/>
                    </w:rPr>
                    <w:t>If Yes, where to?</w:t>
                  </w:r>
                </w:p>
              </w:tc>
              <w:tc>
                <w:tcPr>
                  <w:tcW w:w="3440" w:type="dxa"/>
                </w:tcPr>
                <w:p w:rsidR="00F857E4" w:rsidRPr="000D4FBF" w:rsidRDefault="00F857E4" w:rsidP="006648BB">
                  <w:pPr>
                    <w:framePr w:hSpace="180" w:wrap="around" w:vAnchor="text" w:hAnchor="text" w:xAlign="center" w:y="1"/>
                    <w:suppressOverlap/>
                    <w:jc w:val="both"/>
                    <w:rPr>
                      <w:rFonts w:ascii="Arial" w:hAnsi="Arial" w:cs="Arial"/>
                      <w:sz w:val="20"/>
                    </w:rPr>
                  </w:pPr>
                  <w:r w:rsidRPr="000D4FBF">
                    <w:rPr>
                      <w:rFonts w:ascii="Arial" w:hAnsi="Arial" w:cs="Arial"/>
                      <w:sz w:val="20"/>
                    </w:rPr>
                    <w:t>Free text</w:t>
                  </w:r>
                </w:p>
              </w:tc>
            </w:tr>
            <w:tr w:rsidR="00F857E4" w:rsidTr="00F857E4">
              <w:trPr>
                <w:jc w:val="center"/>
              </w:trPr>
              <w:tc>
                <w:tcPr>
                  <w:tcW w:w="1691" w:type="dxa"/>
                  <w:vMerge w:val="restart"/>
                </w:tcPr>
                <w:p w:rsidR="00F857E4" w:rsidRPr="0010375C" w:rsidRDefault="00F857E4" w:rsidP="006648BB">
                  <w:pPr>
                    <w:framePr w:hSpace="180" w:wrap="around" w:vAnchor="text" w:hAnchor="text" w:xAlign="center" w:y="1"/>
                    <w:suppressOverlap/>
                    <w:jc w:val="both"/>
                    <w:rPr>
                      <w:rFonts w:ascii="Arial" w:hAnsi="Arial" w:cs="Arial"/>
                      <w:sz w:val="20"/>
                    </w:rPr>
                  </w:pPr>
                  <w:r w:rsidRPr="0010375C">
                    <w:rPr>
                      <w:rFonts w:ascii="Arial" w:hAnsi="Arial" w:cs="Arial"/>
                      <w:sz w:val="20"/>
                    </w:rPr>
                    <w:t>Supply Details</w:t>
                  </w:r>
                </w:p>
              </w:tc>
              <w:tc>
                <w:tcPr>
                  <w:tcW w:w="2667" w:type="dxa"/>
                </w:tcPr>
                <w:p w:rsidR="00F857E4" w:rsidRPr="0010375C" w:rsidRDefault="00F857E4" w:rsidP="006648BB">
                  <w:pPr>
                    <w:framePr w:hSpace="180" w:wrap="around" w:vAnchor="text" w:hAnchor="text" w:xAlign="center" w:y="1"/>
                    <w:suppressOverlap/>
                    <w:jc w:val="both"/>
                    <w:rPr>
                      <w:rFonts w:ascii="Arial" w:hAnsi="Arial" w:cs="Arial"/>
                      <w:sz w:val="20"/>
                    </w:rPr>
                  </w:pPr>
                  <w:r w:rsidRPr="0010375C">
                    <w:rPr>
                      <w:rFonts w:ascii="Arial" w:hAnsi="Arial" w:cs="Arial"/>
                      <w:sz w:val="20"/>
                    </w:rPr>
                    <w:t>Drug, strength and form</w:t>
                  </w:r>
                </w:p>
              </w:tc>
              <w:tc>
                <w:tcPr>
                  <w:tcW w:w="3440" w:type="dxa"/>
                </w:tcPr>
                <w:p w:rsidR="00F857E4" w:rsidRPr="000D4FBF" w:rsidRDefault="00F857E4" w:rsidP="006648BB">
                  <w:pPr>
                    <w:framePr w:hSpace="180" w:wrap="around" w:vAnchor="text" w:hAnchor="text" w:xAlign="center" w:y="1"/>
                    <w:suppressOverlap/>
                    <w:jc w:val="both"/>
                    <w:rPr>
                      <w:rFonts w:ascii="Arial" w:hAnsi="Arial" w:cs="Arial"/>
                      <w:sz w:val="20"/>
                    </w:rPr>
                  </w:pPr>
                  <w:r w:rsidRPr="000D4FBF">
                    <w:rPr>
                      <w:rFonts w:ascii="Arial" w:hAnsi="Arial" w:cs="Arial"/>
                      <w:sz w:val="20"/>
                    </w:rPr>
                    <w:t>Drop Down (Appendix 1)</w:t>
                  </w:r>
                </w:p>
              </w:tc>
            </w:tr>
            <w:tr w:rsidR="00F857E4" w:rsidTr="00F857E4">
              <w:trPr>
                <w:jc w:val="center"/>
              </w:trPr>
              <w:tc>
                <w:tcPr>
                  <w:tcW w:w="1691" w:type="dxa"/>
                  <w:vMerge/>
                </w:tcPr>
                <w:p w:rsidR="00F857E4" w:rsidRPr="0010375C" w:rsidRDefault="00F857E4" w:rsidP="006648BB">
                  <w:pPr>
                    <w:framePr w:hSpace="180" w:wrap="around" w:vAnchor="text" w:hAnchor="text" w:xAlign="center" w:y="1"/>
                    <w:suppressOverlap/>
                    <w:jc w:val="both"/>
                    <w:rPr>
                      <w:rFonts w:ascii="Arial" w:hAnsi="Arial" w:cs="Arial"/>
                      <w:sz w:val="20"/>
                    </w:rPr>
                  </w:pPr>
                </w:p>
              </w:tc>
              <w:tc>
                <w:tcPr>
                  <w:tcW w:w="2667" w:type="dxa"/>
                </w:tcPr>
                <w:p w:rsidR="00F857E4" w:rsidRPr="0010375C" w:rsidRDefault="00F857E4" w:rsidP="006648BB">
                  <w:pPr>
                    <w:framePr w:hSpace="180" w:wrap="around" w:vAnchor="text" w:hAnchor="text" w:xAlign="center" w:y="1"/>
                    <w:suppressOverlap/>
                    <w:jc w:val="both"/>
                    <w:rPr>
                      <w:rFonts w:ascii="Arial" w:hAnsi="Arial" w:cs="Arial"/>
                      <w:sz w:val="20"/>
                    </w:rPr>
                  </w:pPr>
                  <w:r w:rsidRPr="0010375C">
                    <w:rPr>
                      <w:rFonts w:ascii="Arial" w:hAnsi="Arial" w:cs="Arial"/>
                      <w:sz w:val="20"/>
                    </w:rPr>
                    <w:t>Dose</w:t>
                  </w:r>
                </w:p>
              </w:tc>
              <w:tc>
                <w:tcPr>
                  <w:tcW w:w="3440" w:type="dxa"/>
                </w:tcPr>
                <w:p w:rsidR="00F857E4" w:rsidRPr="0010375C" w:rsidRDefault="00F857E4" w:rsidP="006648BB">
                  <w:pPr>
                    <w:framePr w:hSpace="180" w:wrap="around" w:vAnchor="text" w:hAnchor="text" w:xAlign="center" w:y="1"/>
                    <w:suppressOverlap/>
                    <w:jc w:val="both"/>
                    <w:rPr>
                      <w:rFonts w:ascii="Arial" w:hAnsi="Arial" w:cs="Arial"/>
                      <w:sz w:val="20"/>
                    </w:rPr>
                  </w:pPr>
                  <w:proofErr w:type="spellStart"/>
                  <w:r w:rsidRPr="0010375C">
                    <w:rPr>
                      <w:rFonts w:ascii="Arial" w:hAnsi="Arial" w:cs="Arial"/>
                      <w:sz w:val="20"/>
                    </w:rPr>
                    <w:t>Freetext</w:t>
                  </w:r>
                  <w:proofErr w:type="spellEnd"/>
                </w:p>
              </w:tc>
            </w:tr>
            <w:tr w:rsidR="00F857E4" w:rsidTr="00F857E4">
              <w:trPr>
                <w:jc w:val="center"/>
              </w:trPr>
              <w:tc>
                <w:tcPr>
                  <w:tcW w:w="1691" w:type="dxa"/>
                  <w:vMerge/>
                </w:tcPr>
                <w:p w:rsidR="00F857E4" w:rsidRPr="0010375C" w:rsidRDefault="00F857E4" w:rsidP="006648BB">
                  <w:pPr>
                    <w:framePr w:hSpace="180" w:wrap="around" w:vAnchor="text" w:hAnchor="text" w:xAlign="center" w:y="1"/>
                    <w:suppressOverlap/>
                    <w:jc w:val="both"/>
                    <w:rPr>
                      <w:rFonts w:ascii="Arial" w:hAnsi="Arial" w:cs="Arial"/>
                      <w:sz w:val="20"/>
                    </w:rPr>
                  </w:pPr>
                </w:p>
              </w:tc>
              <w:tc>
                <w:tcPr>
                  <w:tcW w:w="2667" w:type="dxa"/>
                </w:tcPr>
                <w:p w:rsidR="00F857E4" w:rsidRPr="0010375C" w:rsidRDefault="00F857E4" w:rsidP="006648BB">
                  <w:pPr>
                    <w:framePr w:hSpace="180" w:wrap="around" w:vAnchor="text" w:hAnchor="text" w:xAlign="center" w:y="1"/>
                    <w:suppressOverlap/>
                    <w:jc w:val="both"/>
                    <w:rPr>
                      <w:rFonts w:ascii="Arial" w:hAnsi="Arial" w:cs="Arial"/>
                      <w:sz w:val="20"/>
                    </w:rPr>
                  </w:pPr>
                  <w:r w:rsidRPr="0010375C">
                    <w:rPr>
                      <w:rFonts w:ascii="Arial" w:hAnsi="Arial" w:cs="Arial"/>
                      <w:sz w:val="20"/>
                    </w:rPr>
                    <w:t>Quantity supplied (units, grams, ml)</w:t>
                  </w:r>
                </w:p>
              </w:tc>
              <w:tc>
                <w:tcPr>
                  <w:tcW w:w="3440" w:type="dxa"/>
                </w:tcPr>
                <w:p w:rsidR="00F857E4" w:rsidRPr="0010375C" w:rsidRDefault="00F857E4" w:rsidP="006648BB">
                  <w:pPr>
                    <w:framePr w:hSpace="180" w:wrap="around" w:vAnchor="text" w:hAnchor="text" w:xAlign="center" w:y="1"/>
                    <w:suppressOverlap/>
                    <w:jc w:val="both"/>
                    <w:rPr>
                      <w:rFonts w:ascii="Arial" w:hAnsi="Arial" w:cs="Arial"/>
                      <w:sz w:val="20"/>
                    </w:rPr>
                  </w:pPr>
                  <w:r w:rsidRPr="0010375C">
                    <w:rPr>
                      <w:rFonts w:ascii="Arial" w:hAnsi="Arial" w:cs="Arial"/>
                      <w:sz w:val="20"/>
                    </w:rPr>
                    <w:t>Numerical value</w:t>
                  </w:r>
                </w:p>
              </w:tc>
            </w:tr>
            <w:tr w:rsidR="00F857E4" w:rsidTr="00F857E4">
              <w:trPr>
                <w:jc w:val="center"/>
              </w:trPr>
              <w:tc>
                <w:tcPr>
                  <w:tcW w:w="1691" w:type="dxa"/>
                  <w:vMerge w:val="restart"/>
                </w:tcPr>
                <w:p w:rsidR="00F857E4" w:rsidRPr="0010375C" w:rsidRDefault="00F857E4" w:rsidP="006648BB">
                  <w:pPr>
                    <w:framePr w:hSpace="180" w:wrap="around" w:vAnchor="text" w:hAnchor="text" w:xAlign="center" w:y="1"/>
                    <w:suppressOverlap/>
                    <w:jc w:val="both"/>
                    <w:rPr>
                      <w:rFonts w:ascii="Arial" w:hAnsi="Arial" w:cs="Arial"/>
                      <w:sz w:val="20"/>
                    </w:rPr>
                  </w:pPr>
                  <w:r w:rsidRPr="0010375C">
                    <w:rPr>
                      <w:rFonts w:ascii="Arial" w:hAnsi="Arial" w:cs="Arial"/>
                      <w:sz w:val="20"/>
                    </w:rPr>
                    <w:t>Accessibility</w:t>
                  </w:r>
                </w:p>
              </w:tc>
              <w:tc>
                <w:tcPr>
                  <w:tcW w:w="2667" w:type="dxa"/>
                </w:tcPr>
                <w:p w:rsidR="00F857E4" w:rsidRPr="0010375C" w:rsidRDefault="00F857E4" w:rsidP="006648BB">
                  <w:pPr>
                    <w:framePr w:hSpace="180" w:wrap="around" w:vAnchor="text" w:hAnchor="text" w:xAlign="center" w:y="1"/>
                    <w:suppressOverlap/>
                    <w:jc w:val="both"/>
                    <w:rPr>
                      <w:rFonts w:ascii="Arial" w:hAnsi="Arial" w:cs="Arial"/>
                      <w:sz w:val="20"/>
                    </w:rPr>
                  </w:pPr>
                  <w:r w:rsidRPr="0010375C">
                    <w:rPr>
                      <w:rFonts w:ascii="Arial" w:hAnsi="Arial" w:cs="Arial"/>
                      <w:sz w:val="20"/>
                    </w:rPr>
                    <w:t>Have you accessed the service before?</w:t>
                  </w:r>
                </w:p>
              </w:tc>
              <w:tc>
                <w:tcPr>
                  <w:tcW w:w="3440" w:type="dxa"/>
                </w:tcPr>
                <w:p w:rsidR="00F857E4" w:rsidRPr="0010375C" w:rsidRDefault="00F857E4" w:rsidP="006648BB">
                  <w:pPr>
                    <w:framePr w:hSpace="180" w:wrap="around" w:vAnchor="text" w:hAnchor="text" w:xAlign="center" w:y="1"/>
                    <w:suppressOverlap/>
                    <w:jc w:val="both"/>
                    <w:rPr>
                      <w:rFonts w:ascii="Arial" w:hAnsi="Arial" w:cs="Arial"/>
                      <w:sz w:val="20"/>
                    </w:rPr>
                  </w:pPr>
                  <w:r w:rsidRPr="0010375C">
                    <w:rPr>
                      <w:rFonts w:ascii="Arial" w:hAnsi="Arial" w:cs="Arial"/>
                      <w:sz w:val="20"/>
                    </w:rPr>
                    <w:t>Y/N</w:t>
                  </w:r>
                </w:p>
                <w:p w:rsidR="00F857E4" w:rsidRPr="0010375C" w:rsidRDefault="00F857E4" w:rsidP="006648BB">
                  <w:pPr>
                    <w:framePr w:hSpace="180" w:wrap="around" w:vAnchor="text" w:hAnchor="text" w:xAlign="center" w:y="1"/>
                    <w:suppressOverlap/>
                    <w:jc w:val="both"/>
                    <w:rPr>
                      <w:rFonts w:ascii="Arial" w:hAnsi="Arial" w:cs="Arial"/>
                      <w:sz w:val="20"/>
                    </w:rPr>
                  </w:pPr>
                </w:p>
              </w:tc>
            </w:tr>
            <w:tr w:rsidR="00F857E4" w:rsidTr="00F857E4">
              <w:trPr>
                <w:jc w:val="center"/>
              </w:trPr>
              <w:tc>
                <w:tcPr>
                  <w:tcW w:w="1691" w:type="dxa"/>
                  <w:vMerge/>
                </w:tcPr>
                <w:p w:rsidR="00F857E4" w:rsidRPr="0010375C" w:rsidRDefault="00F857E4" w:rsidP="006648BB">
                  <w:pPr>
                    <w:framePr w:hSpace="180" w:wrap="around" w:vAnchor="text" w:hAnchor="text" w:xAlign="center" w:y="1"/>
                    <w:suppressOverlap/>
                    <w:jc w:val="both"/>
                    <w:rPr>
                      <w:rFonts w:ascii="Arial" w:hAnsi="Arial" w:cs="Arial"/>
                      <w:sz w:val="20"/>
                    </w:rPr>
                  </w:pPr>
                </w:p>
              </w:tc>
              <w:tc>
                <w:tcPr>
                  <w:tcW w:w="2667" w:type="dxa"/>
                </w:tcPr>
                <w:p w:rsidR="00F857E4" w:rsidRPr="0010375C" w:rsidRDefault="00F857E4" w:rsidP="006648BB">
                  <w:pPr>
                    <w:framePr w:hSpace="180" w:wrap="around" w:vAnchor="text" w:hAnchor="text" w:xAlign="center" w:y="1"/>
                    <w:suppressOverlap/>
                    <w:jc w:val="both"/>
                    <w:rPr>
                      <w:rFonts w:ascii="Arial" w:hAnsi="Arial" w:cs="Arial"/>
                      <w:sz w:val="20"/>
                    </w:rPr>
                  </w:pPr>
                  <w:r w:rsidRPr="0010375C">
                    <w:rPr>
                      <w:rFonts w:ascii="Arial" w:hAnsi="Arial" w:cs="Arial"/>
                      <w:sz w:val="20"/>
                    </w:rPr>
                    <w:t>Where did you hear about the service?</w:t>
                  </w:r>
                </w:p>
              </w:tc>
              <w:tc>
                <w:tcPr>
                  <w:tcW w:w="3440" w:type="dxa"/>
                </w:tcPr>
                <w:p w:rsidR="00F857E4" w:rsidRPr="0010375C" w:rsidRDefault="00F857E4" w:rsidP="006648BB">
                  <w:pPr>
                    <w:framePr w:hSpace="180" w:wrap="around" w:vAnchor="text" w:hAnchor="text" w:xAlign="center" w:y="1"/>
                    <w:suppressOverlap/>
                    <w:jc w:val="both"/>
                    <w:rPr>
                      <w:rFonts w:ascii="Arial" w:hAnsi="Arial" w:cs="Arial"/>
                      <w:sz w:val="20"/>
                    </w:rPr>
                  </w:pPr>
                  <w:r w:rsidRPr="0010375C">
                    <w:rPr>
                      <w:rFonts w:ascii="Arial" w:hAnsi="Arial" w:cs="Arial"/>
                      <w:sz w:val="20"/>
                    </w:rPr>
                    <w:t>GP / 111 / Friends &amp; Family / Advert / Leaflet  / Other</w:t>
                  </w:r>
                </w:p>
              </w:tc>
            </w:tr>
            <w:tr w:rsidR="00F857E4" w:rsidTr="00F857E4">
              <w:trPr>
                <w:jc w:val="center"/>
              </w:trPr>
              <w:tc>
                <w:tcPr>
                  <w:tcW w:w="1691" w:type="dxa"/>
                  <w:vMerge/>
                </w:tcPr>
                <w:p w:rsidR="00F857E4" w:rsidRPr="0010375C" w:rsidRDefault="00F857E4" w:rsidP="006648BB">
                  <w:pPr>
                    <w:framePr w:hSpace="180" w:wrap="around" w:vAnchor="text" w:hAnchor="text" w:xAlign="center" w:y="1"/>
                    <w:suppressOverlap/>
                    <w:jc w:val="both"/>
                    <w:rPr>
                      <w:rFonts w:ascii="Arial" w:hAnsi="Arial" w:cs="Arial"/>
                      <w:sz w:val="20"/>
                    </w:rPr>
                  </w:pPr>
                </w:p>
              </w:tc>
              <w:tc>
                <w:tcPr>
                  <w:tcW w:w="2667" w:type="dxa"/>
                </w:tcPr>
                <w:p w:rsidR="00F857E4" w:rsidRPr="0010375C" w:rsidRDefault="00F857E4" w:rsidP="006648BB">
                  <w:pPr>
                    <w:framePr w:hSpace="180" w:wrap="around" w:vAnchor="text" w:hAnchor="text" w:xAlign="center" w:y="1"/>
                    <w:suppressOverlap/>
                    <w:jc w:val="both"/>
                    <w:rPr>
                      <w:rFonts w:ascii="Arial" w:hAnsi="Arial" w:cs="Arial"/>
                      <w:sz w:val="20"/>
                    </w:rPr>
                  </w:pPr>
                  <w:r w:rsidRPr="0010375C">
                    <w:rPr>
                      <w:rFonts w:ascii="Arial" w:hAnsi="Arial" w:cs="Arial"/>
                      <w:sz w:val="20"/>
                    </w:rPr>
                    <w:t>If service was not available where would patient have gone?</w:t>
                  </w:r>
                </w:p>
              </w:tc>
              <w:tc>
                <w:tcPr>
                  <w:tcW w:w="3440" w:type="dxa"/>
                </w:tcPr>
                <w:p w:rsidR="00F857E4" w:rsidRPr="0010375C" w:rsidRDefault="00F857E4" w:rsidP="006648BB">
                  <w:pPr>
                    <w:framePr w:hSpace="180" w:wrap="around" w:vAnchor="text" w:hAnchor="text" w:xAlign="center" w:y="1"/>
                    <w:suppressOverlap/>
                    <w:jc w:val="both"/>
                    <w:rPr>
                      <w:rFonts w:ascii="Arial" w:hAnsi="Arial" w:cs="Arial"/>
                      <w:sz w:val="20"/>
                    </w:rPr>
                  </w:pPr>
                  <w:r w:rsidRPr="0010375C">
                    <w:rPr>
                      <w:rFonts w:ascii="Arial" w:hAnsi="Arial" w:cs="Arial"/>
                      <w:sz w:val="20"/>
                    </w:rPr>
                    <w:t>GP / OOHs / A&amp;E / WIC / Purchase / Other</w:t>
                  </w:r>
                </w:p>
                <w:p w:rsidR="00F857E4" w:rsidRPr="0010375C" w:rsidRDefault="00F857E4" w:rsidP="006648BB">
                  <w:pPr>
                    <w:framePr w:hSpace="180" w:wrap="around" w:vAnchor="text" w:hAnchor="text" w:xAlign="center" w:y="1"/>
                    <w:suppressOverlap/>
                    <w:jc w:val="both"/>
                    <w:rPr>
                      <w:rFonts w:ascii="Arial" w:hAnsi="Arial" w:cs="Arial"/>
                      <w:sz w:val="20"/>
                    </w:rPr>
                  </w:pPr>
                </w:p>
              </w:tc>
            </w:tr>
            <w:tr w:rsidR="00F857E4" w:rsidTr="00F857E4">
              <w:trPr>
                <w:jc w:val="center"/>
              </w:trPr>
              <w:tc>
                <w:tcPr>
                  <w:tcW w:w="1691" w:type="dxa"/>
                  <w:vMerge w:val="restart"/>
                </w:tcPr>
                <w:p w:rsidR="00F857E4" w:rsidRPr="0010375C" w:rsidRDefault="00F857E4" w:rsidP="006648BB">
                  <w:pPr>
                    <w:framePr w:hSpace="180" w:wrap="around" w:vAnchor="text" w:hAnchor="text" w:xAlign="center" w:y="1"/>
                    <w:suppressOverlap/>
                    <w:jc w:val="both"/>
                    <w:rPr>
                      <w:rFonts w:ascii="Arial" w:hAnsi="Arial" w:cs="Arial"/>
                      <w:sz w:val="20"/>
                    </w:rPr>
                  </w:pPr>
                  <w:r w:rsidRPr="0010375C">
                    <w:rPr>
                      <w:rFonts w:ascii="Arial" w:hAnsi="Arial" w:cs="Arial"/>
                      <w:sz w:val="20"/>
                    </w:rPr>
                    <w:t>Person conducting consultation</w:t>
                  </w:r>
                </w:p>
              </w:tc>
              <w:tc>
                <w:tcPr>
                  <w:tcW w:w="2667" w:type="dxa"/>
                </w:tcPr>
                <w:p w:rsidR="00F857E4" w:rsidRPr="0010375C" w:rsidRDefault="00F857E4" w:rsidP="006648BB">
                  <w:pPr>
                    <w:framePr w:hSpace="180" w:wrap="around" w:vAnchor="text" w:hAnchor="text" w:xAlign="center" w:y="1"/>
                    <w:suppressOverlap/>
                    <w:jc w:val="both"/>
                    <w:rPr>
                      <w:rFonts w:ascii="Arial" w:hAnsi="Arial" w:cs="Arial"/>
                      <w:sz w:val="20"/>
                    </w:rPr>
                  </w:pPr>
                  <w:r w:rsidRPr="0010375C">
                    <w:rPr>
                      <w:rFonts w:ascii="Arial" w:hAnsi="Arial" w:cs="Arial"/>
                      <w:sz w:val="20"/>
                    </w:rPr>
                    <w:t>Staff type</w:t>
                  </w:r>
                </w:p>
              </w:tc>
              <w:tc>
                <w:tcPr>
                  <w:tcW w:w="3440" w:type="dxa"/>
                </w:tcPr>
                <w:p w:rsidR="00F857E4" w:rsidRPr="0010375C" w:rsidRDefault="00F857E4" w:rsidP="006648BB">
                  <w:pPr>
                    <w:framePr w:hSpace="180" w:wrap="around" w:vAnchor="text" w:hAnchor="text" w:xAlign="center" w:y="1"/>
                    <w:suppressOverlap/>
                    <w:jc w:val="both"/>
                    <w:rPr>
                      <w:rFonts w:ascii="Arial" w:hAnsi="Arial" w:cs="Arial"/>
                      <w:sz w:val="20"/>
                    </w:rPr>
                  </w:pPr>
                  <w:r>
                    <w:rPr>
                      <w:rFonts w:ascii="Arial" w:hAnsi="Arial" w:cs="Arial"/>
                      <w:sz w:val="20"/>
                    </w:rPr>
                    <w:t xml:space="preserve">Drop Down </w:t>
                  </w:r>
                </w:p>
              </w:tc>
            </w:tr>
            <w:tr w:rsidR="00F857E4" w:rsidTr="00F857E4">
              <w:trPr>
                <w:jc w:val="center"/>
              </w:trPr>
              <w:tc>
                <w:tcPr>
                  <w:tcW w:w="1691" w:type="dxa"/>
                  <w:vMerge/>
                </w:tcPr>
                <w:p w:rsidR="00F857E4" w:rsidRPr="0010375C" w:rsidRDefault="00F857E4" w:rsidP="006648BB">
                  <w:pPr>
                    <w:framePr w:hSpace="180" w:wrap="around" w:vAnchor="text" w:hAnchor="text" w:xAlign="center" w:y="1"/>
                    <w:suppressOverlap/>
                    <w:jc w:val="both"/>
                    <w:rPr>
                      <w:rFonts w:ascii="Arial" w:hAnsi="Arial" w:cs="Arial"/>
                      <w:sz w:val="20"/>
                    </w:rPr>
                  </w:pPr>
                </w:p>
              </w:tc>
              <w:tc>
                <w:tcPr>
                  <w:tcW w:w="2667" w:type="dxa"/>
                </w:tcPr>
                <w:p w:rsidR="00F857E4" w:rsidRPr="0010375C" w:rsidRDefault="00F857E4" w:rsidP="006648BB">
                  <w:pPr>
                    <w:framePr w:hSpace="180" w:wrap="around" w:vAnchor="text" w:hAnchor="text" w:xAlign="center" w:y="1"/>
                    <w:suppressOverlap/>
                    <w:jc w:val="both"/>
                    <w:rPr>
                      <w:rFonts w:ascii="Arial" w:hAnsi="Arial" w:cs="Arial"/>
                      <w:sz w:val="20"/>
                    </w:rPr>
                  </w:pPr>
                  <w:r w:rsidRPr="0010375C">
                    <w:rPr>
                      <w:rFonts w:ascii="Arial" w:hAnsi="Arial" w:cs="Arial"/>
                      <w:sz w:val="20"/>
                    </w:rPr>
                    <w:t>Supervising Pharmacist Name</w:t>
                  </w:r>
                </w:p>
              </w:tc>
              <w:tc>
                <w:tcPr>
                  <w:tcW w:w="3440" w:type="dxa"/>
                </w:tcPr>
                <w:p w:rsidR="00F857E4" w:rsidRPr="0010375C" w:rsidRDefault="00F857E4" w:rsidP="006648BB">
                  <w:pPr>
                    <w:framePr w:hSpace="180" w:wrap="around" w:vAnchor="text" w:hAnchor="text" w:xAlign="center" w:y="1"/>
                    <w:suppressOverlap/>
                    <w:jc w:val="both"/>
                    <w:rPr>
                      <w:rFonts w:ascii="Arial" w:hAnsi="Arial" w:cs="Arial"/>
                      <w:sz w:val="20"/>
                    </w:rPr>
                  </w:pPr>
                  <w:proofErr w:type="spellStart"/>
                  <w:r w:rsidRPr="0010375C">
                    <w:rPr>
                      <w:rFonts w:ascii="Arial" w:hAnsi="Arial" w:cs="Arial"/>
                      <w:sz w:val="20"/>
                    </w:rPr>
                    <w:t>Freetext</w:t>
                  </w:r>
                  <w:proofErr w:type="spellEnd"/>
                </w:p>
              </w:tc>
            </w:tr>
            <w:tr w:rsidR="00F857E4" w:rsidTr="00F857E4">
              <w:trPr>
                <w:jc w:val="center"/>
              </w:trPr>
              <w:tc>
                <w:tcPr>
                  <w:tcW w:w="1691" w:type="dxa"/>
                  <w:vMerge/>
                </w:tcPr>
                <w:p w:rsidR="00F857E4" w:rsidRDefault="00F857E4" w:rsidP="006648BB">
                  <w:pPr>
                    <w:framePr w:hSpace="180" w:wrap="around" w:vAnchor="text" w:hAnchor="text" w:xAlign="center" w:y="1"/>
                    <w:suppressOverlap/>
                    <w:jc w:val="both"/>
                    <w:rPr>
                      <w:rFonts w:ascii="Arial" w:hAnsi="Arial" w:cs="Arial"/>
                      <w:sz w:val="20"/>
                    </w:rPr>
                  </w:pPr>
                </w:p>
              </w:tc>
              <w:tc>
                <w:tcPr>
                  <w:tcW w:w="2667" w:type="dxa"/>
                </w:tcPr>
                <w:p w:rsidR="00F857E4" w:rsidRDefault="00F857E4" w:rsidP="006648BB">
                  <w:pPr>
                    <w:framePr w:hSpace="180" w:wrap="around" w:vAnchor="text" w:hAnchor="text" w:xAlign="center" w:y="1"/>
                    <w:suppressOverlap/>
                    <w:jc w:val="both"/>
                    <w:rPr>
                      <w:rFonts w:ascii="Arial" w:hAnsi="Arial" w:cs="Arial"/>
                      <w:sz w:val="20"/>
                    </w:rPr>
                  </w:pPr>
                  <w:r>
                    <w:rPr>
                      <w:rFonts w:ascii="Arial" w:hAnsi="Arial" w:cs="Arial"/>
                      <w:sz w:val="20"/>
                    </w:rPr>
                    <w:t xml:space="preserve">Supervising Pharmacist </w:t>
                  </w:r>
                  <w:proofErr w:type="spellStart"/>
                  <w:r>
                    <w:rPr>
                      <w:rFonts w:ascii="Arial" w:hAnsi="Arial" w:cs="Arial"/>
                      <w:sz w:val="20"/>
                    </w:rPr>
                    <w:t>GPhC</w:t>
                  </w:r>
                  <w:proofErr w:type="spellEnd"/>
                  <w:r>
                    <w:rPr>
                      <w:rFonts w:ascii="Arial" w:hAnsi="Arial" w:cs="Arial"/>
                      <w:sz w:val="20"/>
                    </w:rPr>
                    <w:t xml:space="preserve"> number</w:t>
                  </w:r>
                </w:p>
              </w:tc>
              <w:tc>
                <w:tcPr>
                  <w:tcW w:w="3440" w:type="dxa"/>
                </w:tcPr>
                <w:p w:rsidR="00F857E4" w:rsidRDefault="00F857E4" w:rsidP="006648BB">
                  <w:pPr>
                    <w:framePr w:hSpace="180" w:wrap="around" w:vAnchor="text" w:hAnchor="text" w:xAlign="center" w:y="1"/>
                    <w:suppressOverlap/>
                    <w:jc w:val="both"/>
                    <w:rPr>
                      <w:rFonts w:ascii="Arial" w:hAnsi="Arial" w:cs="Arial"/>
                      <w:sz w:val="20"/>
                    </w:rPr>
                  </w:pPr>
                  <w:r>
                    <w:rPr>
                      <w:rFonts w:ascii="Arial" w:hAnsi="Arial" w:cs="Arial"/>
                      <w:sz w:val="20"/>
                    </w:rPr>
                    <w:t>Numerical Value</w:t>
                  </w:r>
                </w:p>
              </w:tc>
            </w:tr>
            <w:tr w:rsidR="00F857E4" w:rsidTr="00F857E4">
              <w:trPr>
                <w:jc w:val="center"/>
              </w:trPr>
              <w:tc>
                <w:tcPr>
                  <w:tcW w:w="1691" w:type="dxa"/>
                  <w:vMerge/>
                </w:tcPr>
                <w:p w:rsidR="00F857E4" w:rsidRDefault="00F857E4" w:rsidP="006648BB">
                  <w:pPr>
                    <w:framePr w:hSpace="180" w:wrap="around" w:vAnchor="text" w:hAnchor="text" w:xAlign="center" w:y="1"/>
                    <w:suppressOverlap/>
                    <w:jc w:val="both"/>
                    <w:rPr>
                      <w:rFonts w:ascii="Arial" w:hAnsi="Arial" w:cs="Arial"/>
                      <w:sz w:val="20"/>
                    </w:rPr>
                  </w:pPr>
                </w:p>
              </w:tc>
              <w:tc>
                <w:tcPr>
                  <w:tcW w:w="2667" w:type="dxa"/>
                </w:tcPr>
                <w:p w:rsidR="00F857E4" w:rsidRDefault="00F857E4" w:rsidP="006648BB">
                  <w:pPr>
                    <w:framePr w:hSpace="180" w:wrap="around" w:vAnchor="text" w:hAnchor="text" w:xAlign="center" w:y="1"/>
                    <w:suppressOverlap/>
                    <w:jc w:val="both"/>
                    <w:rPr>
                      <w:rFonts w:ascii="Arial" w:hAnsi="Arial" w:cs="Arial"/>
                      <w:sz w:val="20"/>
                    </w:rPr>
                  </w:pPr>
                  <w:r>
                    <w:rPr>
                      <w:rFonts w:ascii="Arial" w:hAnsi="Arial" w:cs="Arial"/>
                      <w:sz w:val="20"/>
                    </w:rPr>
                    <w:t>Time taken for consultation (mins)</w:t>
                  </w:r>
                </w:p>
              </w:tc>
              <w:tc>
                <w:tcPr>
                  <w:tcW w:w="3440" w:type="dxa"/>
                </w:tcPr>
                <w:p w:rsidR="00F857E4" w:rsidRDefault="00F857E4" w:rsidP="006648BB">
                  <w:pPr>
                    <w:framePr w:hSpace="180" w:wrap="around" w:vAnchor="text" w:hAnchor="text" w:xAlign="center" w:y="1"/>
                    <w:suppressOverlap/>
                    <w:jc w:val="both"/>
                    <w:rPr>
                      <w:rFonts w:ascii="Arial" w:hAnsi="Arial" w:cs="Arial"/>
                      <w:sz w:val="20"/>
                    </w:rPr>
                  </w:pPr>
                </w:p>
              </w:tc>
            </w:tr>
          </w:tbl>
          <w:p w:rsidR="00F857E4"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Pr>
                <w:rFonts w:ascii="Arial" w:hAnsi="Arial" w:cs="Arial"/>
                <w:sz w:val="20"/>
              </w:rPr>
              <w:t xml:space="preserve">During periods of surge in the service due to specific conditions the Pharmacy is expected to identify this to the Commissioner in a timely manner to support system resilience processes. </w:t>
            </w:r>
          </w:p>
          <w:p w:rsidR="00F857E4" w:rsidRPr="001106D3" w:rsidRDefault="00F857E4" w:rsidP="00F857E4">
            <w:pPr>
              <w:spacing w:after="0" w:line="240" w:lineRule="auto"/>
              <w:jc w:val="both"/>
              <w:rPr>
                <w:rFonts w:ascii="Arial" w:hAnsi="Arial" w:cs="Arial"/>
                <w:sz w:val="20"/>
              </w:rPr>
            </w:pPr>
          </w:p>
          <w:p w:rsidR="00F857E4" w:rsidRPr="00B85C37" w:rsidRDefault="00F857E4" w:rsidP="00F857E4">
            <w:pPr>
              <w:spacing w:after="0" w:line="240" w:lineRule="auto"/>
              <w:jc w:val="both"/>
              <w:rPr>
                <w:rFonts w:ascii="Arial" w:hAnsi="Arial" w:cs="Arial"/>
                <w:b/>
                <w:sz w:val="20"/>
              </w:rPr>
            </w:pPr>
            <w:r>
              <w:rPr>
                <w:rFonts w:ascii="Arial" w:hAnsi="Arial" w:cs="Arial"/>
                <w:b/>
                <w:sz w:val="20"/>
              </w:rPr>
              <w:t xml:space="preserve">3.2.7 </w:t>
            </w:r>
            <w:r w:rsidRPr="00B85C37">
              <w:rPr>
                <w:rFonts w:ascii="Arial" w:hAnsi="Arial" w:cs="Arial"/>
                <w:b/>
                <w:sz w:val="20"/>
              </w:rPr>
              <w:t>Hours of Operation</w:t>
            </w:r>
          </w:p>
          <w:p w:rsidR="00F857E4" w:rsidRDefault="00F857E4" w:rsidP="00F857E4">
            <w:pPr>
              <w:spacing w:after="0" w:line="240" w:lineRule="auto"/>
              <w:rPr>
                <w:rFonts w:ascii="Arial" w:hAnsi="Arial" w:cs="Arial"/>
                <w:sz w:val="20"/>
              </w:rPr>
            </w:pPr>
            <w:r w:rsidRPr="00B85C37">
              <w:rPr>
                <w:rFonts w:ascii="Arial" w:hAnsi="Arial" w:cs="Arial"/>
                <w:sz w:val="20"/>
              </w:rPr>
              <w:t>The minor ailment service is required to operate for the full opening hours of the pharmacy.</w:t>
            </w:r>
          </w:p>
          <w:p w:rsidR="00F857E4" w:rsidRPr="00B85C37" w:rsidRDefault="00F857E4" w:rsidP="00F857E4">
            <w:pPr>
              <w:spacing w:after="0" w:line="240" w:lineRule="auto"/>
              <w:rPr>
                <w:rFonts w:ascii="Arial" w:hAnsi="Arial" w:cs="Arial"/>
                <w:sz w:val="20"/>
              </w:rPr>
            </w:pPr>
            <w:r w:rsidRPr="00B85C37">
              <w:rPr>
                <w:rFonts w:ascii="Arial" w:hAnsi="Arial" w:cs="Arial"/>
                <w:sz w:val="20"/>
              </w:rPr>
              <w:t xml:space="preserve"> </w:t>
            </w:r>
          </w:p>
          <w:p w:rsidR="00F857E4" w:rsidRDefault="00F857E4" w:rsidP="00F857E4">
            <w:pPr>
              <w:spacing w:after="0" w:line="240" w:lineRule="auto"/>
              <w:jc w:val="both"/>
              <w:rPr>
                <w:rFonts w:ascii="Arial" w:hAnsi="Arial" w:cs="Arial"/>
                <w:sz w:val="20"/>
              </w:rPr>
            </w:pPr>
            <w:r w:rsidRPr="00B85C37">
              <w:rPr>
                <w:rFonts w:ascii="Arial" w:hAnsi="Arial" w:cs="Arial"/>
                <w:sz w:val="20"/>
              </w:rPr>
              <w:t>Operating hours of the service are to be displayed in a convenient location within the pharmacy.</w:t>
            </w:r>
          </w:p>
          <w:p w:rsidR="00F857E4" w:rsidRDefault="00F857E4" w:rsidP="00F857E4">
            <w:pPr>
              <w:spacing w:after="0" w:line="240" w:lineRule="auto"/>
              <w:jc w:val="both"/>
              <w:rPr>
                <w:rFonts w:ascii="Arial" w:hAnsi="Arial" w:cs="Arial"/>
                <w:sz w:val="20"/>
              </w:rPr>
            </w:pPr>
          </w:p>
          <w:p w:rsidR="00F857E4" w:rsidRPr="00B85C37" w:rsidRDefault="00F857E4" w:rsidP="00F857E4">
            <w:pPr>
              <w:spacing w:after="0" w:line="240" w:lineRule="auto"/>
              <w:jc w:val="both"/>
              <w:rPr>
                <w:rFonts w:ascii="Arial" w:hAnsi="Arial" w:cs="Arial"/>
                <w:b/>
                <w:sz w:val="20"/>
              </w:rPr>
            </w:pPr>
            <w:r>
              <w:rPr>
                <w:rFonts w:ascii="Arial" w:hAnsi="Arial" w:cs="Arial"/>
                <w:b/>
                <w:sz w:val="20"/>
              </w:rPr>
              <w:t>3.2.8</w:t>
            </w:r>
            <w:r w:rsidRPr="00B85C37">
              <w:rPr>
                <w:rFonts w:ascii="Arial" w:hAnsi="Arial" w:cs="Arial"/>
                <w:b/>
                <w:sz w:val="20"/>
              </w:rPr>
              <w:t xml:space="preserve"> Premises</w:t>
            </w:r>
          </w:p>
          <w:p w:rsidR="00F857E4" w:rsidRDefault="00F857E4" w:rsidP="00F857E4">
            <w:pPr>
              <w:spacing w:after="0" w:line="240" w:lineRule="auto"/>
              <w:jc w:val="both"/>
              <w:rPr>
                <w:rFonts w:ascii="Arial" w:hAnsi="Arial" w:cs="Arial"/>
                <w:sz w:val="20"/>
              </w:rPr>
            </w:pPr>
            <w:r w:rsidRPr="00B85C37">
              <w:rPr>
                <w:rFonts w:ascii="Arial" w:hAnsi="Arial" w:cs="Arial"/>
                <w:sz w:val="20"/>
              </w:rPr>
              <w:t>The service shall be delivered from facilities that ensure they support the confidentiality and dignity of the client (where available a consultation room is to be used to deliver the service).</w:t>
            </w:r>
          </w:p>
          <w:p w:rsidR="00F857E4"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Pr>
                <w:rFonts w:ascii="Arial" w:hAnsi="Arial" w:cs="Arial"/>
                <w:sz w:val="20"/>
              </w:rPr>
              <w:t xml:space="preserve">The pharmacy is expected to </w:t>
            </w:r>
            <w:r w:rsidRPr="007476C9">
              <w:rPr>
                <w:rFonts w:ascii="Arial" w:hAnsi="Arial" w:cs="Arial"/>
                <w:sz w:val="20"/>
              </w:rPr>
              <w:t>participat</w:t>
            </w:r>
            <w:r>
              <w:rPr>
                <w:rFonts w:ascii="Arial" w:hAnsi="Arial" w:cs="Arial"/>
                <w:sz w:val="20"/>
              </w:rPr>
              <w:t>e</w:t>
            </w:r>
            <w:r w:rsidRPr="007476C9">
              <w:rPr>
                <w:rFonts w:ascii="Arial" w:hAnsi="Arial" w:cs="Arial"/>
                <w:sz w:val="20"/>
              </w:rPr>
              <w:t xml:space="preserve"> in public health campaigns and display appropriate public health promotional material</w:t>
            </w:r>
            <w:r>
              <w:rPr>
                <w:rFonts w:ascii="Arial" w:hAnsi="Arial" w:cs="Arial"/>
                <w:sz w:val="20"/>
              </w:rPr>
              <w:t>.</w:t>
            </w:r>
          </w:p>
          <w:p w:rsidR="00F857E4" w:rsidRDefault="00F857E4" w:rsidP="00F857E4">
            <w:pPr>
              <w:spacing w:after="0" w:line="240" w:lineRule="auto"/>
              <w:jc w:val="both"/>
              <w:rPr>
                <w:rFonts w:ascii="Arial" w:hAnsi="Arial" w:cs="Arial"/>
                <w:sz w:val="20"/>
              </w:rPr>
            </w:pPr>
          </w:p>
          <w:p w:rsidR="00F857E4" w:rsidRPr="008F7503" w:rsidRDefault="00F857E4" w:rsidP="00F857E4">
            <w:pPr>
              <w:spacing w:after="0" w:line="240" w:lineRule="auto"/>
              <w:jc w:val="both"/>
              <w:rPr>
                <w:rFonts w:ascii="Arial" w:hAnsi="Arial" w:cs="Arial"/>
                <w:b/>
                <w:sz w:val="20"/>
              </w:rPr>
            </w:pPr>
            <w:r w:rsidRPr="008F7503">
              <w:rPr>
                <w:rFonts w:ascii="Arial" w:hAnsi="Arial" w:cs="Arial"/>
                <w:b/>
                <w:sz w:val="20"/>
              </w:rPr>
              <w:t>3.2.9 Service User Questionnaire</w:t>
            </w:r>
          </w:p>
          <w:p w:rsidR="00F857E4" w:rsidRPr="008F7503" w:rsidRDefault="00F857E4" w:rsidP="00F857E4">
            <w:pPr>
              <w:spacing w:after="0" w:line="240" w:lineRule="auto"/>
              <w:jc w:val="both"/>
              <w:rPr>
                <w:rFonts w:ascii="Arial" w:hAnsi="Arial" w:cs="Arial"/>
                <w:sz w:val="20"/>
              </w:rPr>
            </w:pPr>
            <w:r w:rsidRPr="008F7503">
              <w:rPr>
                <w:rFonts w:ascii="Arial" w:hAnsi="Arial" w:cs="Arial"/>
                <w:sz w:val="20"/>
              </w:rPr>
              <w:t>A questionnaire will be developed by the commissioner to be distributed amongst users of the Think Pharmacy First Common Ailments service on an annual basis. Contractors are required to distribute the questionnaire to users of the Think Pharmacy First Common Ailments Scheme.</w:t>
            </w:r>
          </w:p>
          <w:p w:rsidR="00F857E4" w:rsidRPr="008F7503" w:rsidRDefault="00F857E4" w:rsidP="00F857E4">
            <w:pPr>
              <w:spacing w:after="0" w:line="240" w:lineRule="auto"/>
              <w:jc w:val="both"/>
              <w:rPr>
                <w:rFonts w:ascii="Arial" w:hAnsi="Arial" w:cs="Arial"/>
                <w:sz w:val="20"/>
              </w:rPr>
            </w:pPr>
          </w:p>
          <w:p w:rsidR="00F857E4" w:rsidRPr="008F7503" w:rsidRDefault="00F857E4" w:rsidP="00F857E4">
            <w:pPr>
              <w:spacing w:after="0" w:line="240" w:lineRule="auto"/>
              <w:jc w:val="both"/>
              <w:rPr>
                <w:rFonts w:ascii="Arial" w:hAnsi="Arial" w:cs="Arial"/>
                <w:sz w:val="20"/>
              </w:rPr>
            </w:pPr>
            <w:r w:rsidRPr="008F7503">
              <w:rPr>
                <w:rFonts w:ascii="Arial" w:hAnsi="Arial" w:cs="Arial"/>
                <w:sz w:val="20"/>
              </w:rPr>
              <w:t>A summary report of completed questionnaires must be submitted on an annual basis. The Commissioner reserves the right to review all completed questionnaires.</w:t>
            </w:r>
          </w:p>
          <w:p w:rsidR="00F857E4" w:rsidRDefault="00F857E4" w:rsidP="00F857E4">
            <w:pPr>
              <w:spacing w:after="0" w:line="240" w:lineRule="auto"/>
              <w:jc w:val="both"/>
              <w:rPr>
                <w:rFonts w:ascii="Arial" w:hAnsi="Arial" w:cs="Arial"/>
                <w:b/>
                <w:sz w:val="20"/>
              </w:rPr>
            </w:pPr>
          </w:p>
          <w:p w:rsidR="00F857E4" w:rsidRDefault="00F857E4" w:rsidP="00F857E4">
            <w:pPr>
              <w:spacing w:after="0" w:line="240" w:lineRule="auto"/>
              <w:jc w:val="both"/>
              <w:rPr>
                <w:rFonts w:ascii="Arial" w:hAnsi="Arial" w:cs="Arial"/>
                <w:b/>
                <w:sz w:val="20"/>
              </w:rPr>
            </w:pPr>
            <w:r>
              <w:rPr>
                <w:rFonts w:ascii="Arial" w:hAnsi="Arial" w:cs="Arial"/>
                <w:b/>
                <w:sz w:val="20"/>
              </w:rPr>
              <w:t xml:space="preserve">3.2.10 </w:t>
            </w:r>
            <w:r w:rsidRPr="00CC7E6A">
              <w:rPr>
                <w:rFonts w:ascii="Arial" w:hAnsi="Arial" w:cs="Arial"/>
                <w:b/>
                <w:sz w:val="20"/>
              </w:rPr>
              <w:t xml:space="preserve">Key Performance Indicators </w:t>
            </w:r>
          </w:p>
          <w:p w:rsidR="00F857E4" w:rsidRPr="007D7C1D" w:rsidRDefault="00F857E4" w:rsidP="00F857E4">
            <w:pPr>
              <w:pStyle w:val="ListParagraph"/>
              <w:numPr>
                <w:ilvl w:val="0"/>
                <w:numId w:val="12"/>
              </w:numPr>
              <w:spacing w:after="0" w:line="240" w:lineRule="auto"/>
              <w:contextualSpacing w:val="0"/>
              <w:jc w:val="both"/>
              <w:rPr>
                <w:rFonts w:ascii="Arial" w:hAnsi="Arial" w:cs="Arial"/>
                <w:sz w:val="20"/>
              </w:rPr>
            </w:pPr>
            <w:r w:rsidRPr="007D7C1D">
              <w:rPr>
                <w:rFonts w:ascii="Arial" w:hAnsi="Arial" w:cs="Arial"/>
                <w:sz w:val="20"/>
              </w:rPr>
              <w:t xml:space="preserve">100% </w:t>
            </w:r>
            <w:r>
              <w:rPr>
                <w:rFonts w:ascii="Arial" w:hAnsi="Arial" w:cs="Arial"/>
                <w:sz w:val="20"/>
              </w:rPr>
              <w:t xml:space="preserve">of </w:t>
            </w:r>
            <w:r w:rsidRPr="007D7C1D">
              <w:rPr>
                <w:rFonts w:ascii="Arial" w:hAnsi="Arial" w:cs="Arial"/>
                <w:sz w:val="20"/>
              </w:rPr>
              <w:t xml:space="preserve">patients requiring medication </w:t>
            </w:r>
            <w:r>
              <w:rPr>
                <w:rFonts w:ascii="Arial" w:hAnsi="Arial" w:cs="Arial"/>
                <w:sz w:val="20"/>
              </w:rPr>
              <w:t xml:space="preserve">suitable for managing a condition included in the scheme are </w:t>
            </w:r>
            <w:r w:rsidRPr="007D7C1D">
              <w:rPr>
                <w:rFonts w:ascii="Arial" w:hAnsi="Arial" w:cs="Arial"/>
                <w:sz w:val="20"/>
              </w:rPr>
              <w:t>prescribed a drug included on the</w:t>
            </w:r>
            <w:r>
              <w:rPr>
                <w:rFonts w:ascii="Arial" w:hAnsi="Arial" w:cs="Arial"/>
                <w:sz w:val="20"/>
              </w:rPr>
              <w:t xml:space="preserve"> </w:t>
            </w:r>
            <w:r w:rsidRPr="007D7C1D">
              <w:rPr>
                <w:rFonts w:ascii="Arial" w:hAnsi="Arial" w:cs="Arial"/>
                <w:sz w:val="20"/>
              </w:rPr>
              <w:t>formulary for their ailment.</w:t>
            </w:r>
          </w:p>
          <w:p w:rsidR="00F857E4" w:rsidRPr="007D7C1D" w:rsidRDefault="00F857E4" w:rsidP="00F857E4">
            <w:pPr>
              <w:pStyle w:val="ListParagraph"/>
              <w:numPr>
                <w:ilvl w:val="0"/>
                <w:numId w:val="12"/>
              </w:numPr>
              <w:spacing w:after="0" w:line="240" w:lineRule="auto"/>
              <w:contextualSpacing w:val="0"/>
              <w:jc w:val="both"/>
              <w:rPr>
                <w:rFonts w:ascii="Arial" w:hAnsi="Arial" w:cs="Arial"/>
                <w:sz w:val="20"/>
              </w:rPr>
            </w:pPr>
            <w:r w:rsidRPr="007D7C1D">
              <w:rPr>
                <w:rFonts w:ascii="Arial" w:hAnsi="Arial" w:cs="Arial"/>
                <w:sz w:val="20"/>
              </w:rPr>
              <w:t>100% complete dataset for each patient accessing the service</w:t>
            </w:r>
            <w:r>
              <w:rPr>
                <w:rFonts w:ascii="Arial" w:hAnsi="Arial" w:cs="Arial"/>
                <w:sz w:val="20"/>
              </w:rPr>
              <w:t>.</w:t>
            </w:r>
          </w:p>
          <w:p w:rsidR="00F857E4" w:rsidRDefault="00F857E4" w:rsidP="00F857E4">
            <w:pPr>
              <w:spacing w:after="0" w:line="240" w:lineRule="auto"/>
              <w:jc w:val="both"/>
              <w:rPr>
                <w:rFonts w:ascii="Arial" w:hAnsi="Arial" w:cs="Arial"/>
                <w:b/>
                <w:sz w:val="20"/>
              </w:rPr>
            </w:pPr>
          </w:p>
          <w:p w:rsidR="00F857E4" w:rsidRPr="00CC7E6A" w:rsidRDefault="00F857E4" w:rsidP="00F857E4">
            <w:pPr>
              <w:spacing w:after="0" w:line="240" w:lineRule="auto"/>
              <w:jc w:val="both"/>
              <w:rPr>
                <w:rFonts w:ascii="Arial" w:hAnsi="Arial" w:cs="Arial"/>
                <w:b/>
                <w:sz w:val="20"/>
              </w:rPr>
            </w:pPr>
            <w:r>
              <w:rPr>
                <w:rFonts w:ascii="Arial" w:hAnsi="Arial" w:cs="Arial"/>
                <w:b/>
                <w:sz w:val="20"/>
              </w:rPr>
              <w:t>3.2.11 Evaluation</w:t>
            </w:r>
          </w:p>
          <w:p w:rsidR="00F857E4" w:rsidRPr="00E25005" w:rsidRDefault="00F857E4" w:rsidP="00F857E4">
            <w:pPr>
              <w:spacing w:after="0" w:line="240" w:lineRule="auto"/>
              <w:jc w:val="both"/>
              <w:rPr>
                <w:rFonts w:ascii="Arial" w:hAnsi="Arial" w:cs="Arial"/>
                <w:snapToGrid w:val="0"/>
                <w:sz w:val="20"/>
              </w:rPr>
            </w:pPr>
            <w:r w:rsidRPr="00E25005">
              <w:rPr>
                <w:rFonts w:ascii="Arial" w:hAnsi="Arial" w:cs="Arial"/>
                <w:snapToGrid w:val="0"/>
                <w:sz w:val="20"/>
              </w:rPr>
              <w:t xml:space="preserve">The service will be </w:t>
            </w:r>
            <w:r>
              <w:rPr>
                <w:rFonts w:ascii="Arial" w:hAnsi="Arial" w:cs="Arial"/>
                <w:snapToGrid w:val="0"/>
                <w:sz w:val="20"/>
              </w:rPr>
              <w:t xml:space="preserve">reviewed </w:t>
            </w:r>
            <w:r w:rsidRPr="00E25005">
              <w:rPr>
                <w:rFonts w:ascii="Arial" w:hAnsi="Arial" w:cs="Arial"/>
                <w:snapToGrid w:val="0"/>
                <w:sz w:val="20"/>
              </w:rPr>
              <w:t xml:space="preserve">annually with feedback to the CCG </w:t>
            </w:r>
            <w:r>
              <w:rPr>
                <w:rFonts w:ascii="Arial" w:hAnsi="Arial" w:cs="Arial"/>
                <w:snapToGrid w:val="0"/>
                <w:sz w:val="20"/>
              </w:rPr>
              <w:t xml:space="preserve">and Local Pharmaceutical Committee </w:t>
            </w:r>
            <w:r w:rsidRPr="00E25005">
              <w:rPr>
                <w:rFonts w:ascii="Arial" w:hAnsi="Arial" w:cs="Arial"/>
                <w:snapToGrid w:val="0"/>
                <w:sz w:val="20"/>
              </w:rPr>
              <w:t>using the following criteria:</w:t>
            </w:r>
          </w:p>
          <w:p w:rsidR="00F857E4" w:rsidRPr="00215673" w:rsidRDefault="00F857E4" w:rsidP="00F857E4">
            <w:pPr>
              <w:pStyle w:val="ListParagraph"/>
              <w:numPr>
                <w:ilvl w:val="0"/>
                <w:numId w:val="12"/>
              </w:numPr>
              <w:spacing w:after="0" w:line="240" w:lineRule="auto"/>
              <w:contextualSpacing w:val="0"/>
              <w:jc w:val="both"/>
              <w:rPr>
                <w:rFonts w:ascii="Arial" w:hAnsi="Arial" w:cs="Arial"/>
                <w:snapToGrid w:val="0"/>
                <w:sz w:val="20"/>
              </w:rPr>
            </w:pPr>
            <w:r w:rsidRPr="00215673">
              <w:rPr>
                <w:rFonts w:ascii="Arial" w:hAnsi="Arial" w:cs="Arial"/>
                <w:snapToGrid w:val="0"/>
                <w:sz w:val="20"/>
              </w:rPr>
              <w:t>Number of consultations, total and by each GP practice and pharmacy</w:t>
            </w:r>
          </w:p>
          <w:p w:rsidR="00F857E4" w:rsidRPr="00215673" w:rsidRDefault="00F857E4" w:rsidP="00F857E4">
            <w:pPr>
              <w:pStyle w:val="ListParagraph"/>
              <w:numPr>
                <w:ilvl w:val="0"/>
                <w:numId w:val="12"/>
              </w:numPr>
              <w:spacing w:after="0" w:line="240" w:lineRule="auto"/>
              <w:contextualSpacing w:val="0"/>
              <w:jc w:val="both"/>
              <w:rPr>
                <w:rFonts w:ascii="Arial" w:hAnsi="Arial" w:cs="Arial"/>
                <w:snapToGrid w:val="0"/>
                <w:sz w:val="20"/>
              </w:rPr>
            </w:pPr>
            <w:r w:rsidRPr="00215673">
              <w:rPr>
                <w:rFonts w:ascii="Arial" w:hAnsi="Arial" w:cs="Arial"/>
                <w:snapToGrid w:val="0"/>
                <w:sz w:val="20"/>
              </w:rPr>
              <w:t>Number of consultations for each minor ailment / symptom</w:t>
            </w:r>
          </w:p>
          <w:p w:rsidR="00F857E4" w:rsidRPr="00215673" w:rsidRDefault="00F857E4" w:rsidP="00F857E4">
            <w:pPr>
              <w:pStyle w:val="ListParagraph"/>
              <w:numPr>
                <w:ilvl w:val="0"/>
                <w:numId w:val="12"/>
              </w:numPr>
              <w:spacing w:after="0" w:line="240" w:lineRule="auto"/>
              <w:contextualSpacing w:val="0"/>
              <w:jc w:val="both"/>
              <w:rPr>
                <w:rFonts w:ascii="Arial" w:hAnsi="Arial" w:cs="Arial"/>
                <w:snapToGrid w:val="0"/>
                <w:sz w:val="20"/>
              </w:rPr>
            </w:pPr>
            <w:r w:rsidRPr="00215673">
              <w:rPr>
                <w:rFonts w:ascii="Arial" w:hAnsi="Arial" w:cs="Arial"/>
                <w:snapToGrid w:val="0"/>
                <w:sz w:val="20"/>
              </w:rPr>
              <w:t>Number of each treatment supplied</w:t>
            </w:r>
          </w:p>
          <w:p w:rsidR="00F857E4" w:rsidRPr="00A5609C" w:rsidRDefault="00F857E4" w:rsidP="00F857E4">
            <w:pPr>
              <w:pStyle w:val="ListParagraph"/>
              <w:numPr>
                <w:ilvl w:val="0"/>
                <w:numId w:val="12"/>
              </w:numPr>
              <w:spacing w:after="0" w:line="240" w:lineRule="auto"/>
              <w:contextualSpacing w:val="0"/>
              <w:jc w:val="both"/>
              <w:rPr>
                <w:rFonts w:ascii="Arial" w:hAnsi="Arial" w:cs="Arial"/>
                <w:snapToGrid w:val="0"/>
                <w:sz w:val="20"/>
              </w:rPr>
            </w:pPr>
            <w:r w:rsidRPr="00A5609C">
              <w:rPr>
                <w:rFonts w:ascii="Arial" w:hAnsi="Arial" w:cs="Arial"/>
                <w:snapToGrid w:val="0"/>
                <w:sz w:val="20"/>
              </w:rPr>
              <w:t>Exemption status of patients</w:t>
            </w:r>
          </w:p>
          <w:p w:rsidR="00F857E4" w:rsidRPr="00215673" w:rsidRDefault="00F857E4" w:rsidP="00F857E4">
            <w:pPr>
              <w:pStyle w:val="ListParagraph"/>
              <w:numPr>
                <w:ilvl w:val="0"/>
                <w:numId w:val="12"/>
              </w:numPr>
              <w:spacing w:after="0" w:line="240" w:lineRule="auto"/>
              <w:contextualSpacing w:val="0"/>
              <w:jc w:val="both"/>
              <w:rPr>
                <w:rFonts w:ascii="Arial" w:hAnsi="Arial" w:cs="Arial"/>
                <w:snapToGrid w:val="0"/>
                <w:sz w:val="20"/>
              </w:rPr>
            </w:pPr>
            <w:r w:rsidRPr="00215673">
              <w:rPr>
                <w:rFonts w:ascii="Arial" w:hAnsi="Arial" w:cs="Arial"/>
                <w:snapToGrid w:val="0"/>
                <w:sz w:val="20"/>
              </w:rPr>
              <w:t>Trends in number of patients accessing the service from each GP surgery and through each pharmacy</w:t>
            </w:r>
          </w:p>
          <w:p w:rsidR="00F857E4" w:rsidRDefault="00F857E4" w:rsidP="00F857E4">
            <w:pPr>
              <w:pStyle w:val="ListParagraph"/>
              <w:numPr>
                <w:ilvl w:val="0"/>
                <w:numId w:val="12"/>
              </w:numPr>
              <w:spacing w:after="0" w:line="240" w:lineRule="auto"/>
              <w:contextualSpacing w:val="0"/>
              <w:jc w:val="both"/>
              <w:rPr>
                <w:rFonts w:ascii="Arial" w:hAnsi="Arial" w:cs="Arial"/>
                <w:snapToGrid w:val="0"/>
                <w:sz w:val="20"/>
              </w:rPr>
            </w:pPr>
            <w:r w:rsidRPr="00215673">
              <w:rPr>
                <w:rFonts w:ascii="Arial" w:hAnsi="Arial" w:cs="Arial"/>
                <w:snapToGrid w:val="0"/>
                <w:sz w:val="20"/>
              </w:rPr>
              <w:t>Costs of service</w:t>
            </w:r>
          </w:p>
          <w:p w:rsidR="00F857E4" w:rsidRDefault="00F857E4" w:rsidP="00F857E4">
            <w:pPr>
              <w:pStyle w:val="ListParagraph"/>
              <w:numPr>
                <w:ilvl w:val="0"/>
                <w:numId w:val="12"/>
              </w:numPr>
              <w:spacing w:after="0" w:line="240" w:lineRule="auto"/>
              <w:contextualSpacing w:val="0"/>
              <w:jc w:val="both"/>
              <w:rPr>
                <w:rFonts w:ascii="Arial" w:hAnsi="Arial" w:cs="Arial"/>
                <w:snapToGrid w:val="0"/>
                <w:sz w:val="20"/>
              </w:rPr>
            </w:pPr>
            <w:r>
              <w:rPr>
                <w:rFonts w:ascii="Arial" w:hAnsi="Arial" w:cs="Arial"/>
                <w:snapToGrid w:val="0"/>
                <w:sz w:val="20"/>
              </w:rPr>
              <w:t>Referrals from the pharmacies to other services, and reason for referral</w:t>
            </w:r>
          </w:p>
          <w:p w:rsidR="00F857E4" w:rsidRPr="00215673" w:rsidRDefault="00F857E4" w:rsidP="00F857E4">
            <w:pPr>
              <w:pStyle w:val="ListParagraph"/>
              <w:numPr>
                <w:ilvl w:val="0"/>
                <w:numId w:val="12"/>
              </w:numPr>
              <w:spacing w:after="0" w:line="240" w:lineRule="auto"/>
              <w:contextualSpacing w:val="0"/>
              <w:jc w:val="both"/>
              <w:rPr>
                <w:rFonts w:ascii="Arial" w:hAnsi="Arial" w:cs="Arial"/>
                <w:snapToGrid w:val="0"/>
                <w:sz w:val="20"/>
              </w:rPr>
            </w:pPr>
            <w:r>
              <w:rPr>
                <w:rFonts w:ascii="Arial" w:hAnsi="Arial" w:cs="Arial"/>
                <w:snapToGrid w:val="0"/>
                <w:sz w:val="20"/>
              </w:rPr>
              <w:t>Was the service unavailable at any time during opening hours? If so, why?</w:t>
            </w:r>
          </w:p>
          <w:p w:rsidR="00F857E4" w:rsidRPr="00215673" w:rsidRDefault="00F857E4" w:rsidP="00F857E4">
            <w:pPr>
              <w:pStyle w:val="ListParagraph"/>
              <w:numPr>
                <w:ilvl w:val="0"/>
                <w:numId w:val="12"/>
              </w:numPr>
              <w:spacing w:after="0" w:line="240" w:lineRule="auto"/>
              <w:contextualSpacing w:val="0"/>
              <w:jc w:val="both"/>
              <w:rPr>
                <w:rFonts w:ascii="Arial" w:hAnsi="Arial" w:cs="Arial"/>
                <w:snapToGrid w:val="0"/>
                <w:sz w:val="20"/>
              </w:rPr>
            </w:pPr>
            <w:r w:rsidRPr="00215673">
              <w:rPr>
                <w:rFonts w:ascii="Arial" w:hAnsi="Arial" w:cs="Arial"/>
                <w:snapToGrid w:val="0"/>
                <w:sz w:val="20"/>
              </w:rPr>
              <w:t xml:space="preserve">Evaluation of </w:t>
            </w:r>
            <w:r>
              <w:rPr>
                <w:rFonts w:ascii="Arial" w:hAnsi="Arial" w:cs="Arial"/>
                <w:snapToGrid w:val="0"/>
                <w:sz w:val="20"/>
              </w:rPr>
              <w:t>service user satisfaction</w:t>
            </w:r>
            <w:r w:rsidRPr="00215673">
              <w:rPr>
                <w:rFonts w:ascii="Arial" w:hAnsi="Arial" w:cs="Arial"/>
                <w:snapToGrid w:val="0"/>
                <w:sz w:val="20"/>
              </w:rPr>
              <w:t xml:space="preserve"> questionnaire</w:t>
            </w:r>
          </w:p>
          <w:p w:rsidR="00F857E4" w:rsidRPr="00B85C37" w:rsidRDefault="00F857E4" w:rsidP="00F857E4">
            <w:pPr>
              <w:spacing w:after="0" w:line="240" w:lineRule="auto"/>
              <w:jc w:val="both"/>
              <w:rPr>
                <w:rFonts w:ascii="Arial" w:hAnsi="Arial" w:cs="Arial"/>
                <w:snapToGrid w:val="0"/>
                <w:sz w:val="20"/>
              </w:rPr>
            </w:pPr>
          </w:p>
          <w:p w:rsidR="00F857E4" w:rsidRPr="001A7540" w:rsidRDefault="00F857E4" w:rsidP="00F857E4">
            <w:pPr>
              <w:spacing w:after="0" w:line="240" w:lineRule="auto"/>
              <w:rPr>
                <w:rFonts w:ascii="Arial" w:hAnsi="Arial" w:cs="Arial"/>
                <w:b/>
                <w:sz w:val="20"/>
              </w:rPr>
            </w:pPr>
            <w:r w:rsidRPr="001A7540">
              <w:rPr>
                <w:rFonts w:ascii="Arial" w:hAnsi="Arial" w:cs="Arial"/>
                <w:b/>
                <w:sz w:val="20"/>
              </w:rPr>
              <w:t>3.3 Population Covered</w:t>
            </w:r>
          </w:p>
          <w:p w:rsidR="00F857E4" w:rsidRDefault="00F857E4" w:rsidP="00F857E4">
            <w:pPr>
              <w:spacing w:after="0" w:line="240" w:lineRule="auto"/>
              <w:rPr>
                <w:rFonts w:ascii="Arial" w:hAnsi="Arial" w:cs="Arial"/>
                <w:b/>
                <w:color w:val="00B050"/>
                <w:sz w:val="20"/>
              </w:rPr>
            </w:pPr>
          </w:p>
          <w:p w:rsidR="00F857E4" w:rsidRPr="007F5046" w:rsidRDefault="00F857E4" w:rsidP="00F857E4">
            <w:pPr>
              <w:spacing w:after="0" w:line="240" w:lineRule="auto"/>
              <w:jc w:val="both"/>
              <w:rPr>
                <w:rFonts w:ascii="Arial" w:hAnsi="Arial" w:cs="Arial"/>
                <w:sz w:val="20"/>
              </w:rPr>
            </w:pPr>
            <w:r>
              <w:rPr>
                <w:rFonts w:ascii="Arial" w:hAnsi="Arial" w:cs="Arial"/>
                <w:sz w:val="20"/>
              </w:rPr>
              <w:t>The common ailment scheme can be accessed by any patient accessing the community pharmacy, regardless of domicile.</w:t>
            </w:r>
          </w:p>
          <w:p w:rsidR="00F857E4" w:rsidRPr="00560755" w:rsidRDefault="00F857E4" w:rsidP="00F857E4">
            <w:pPr>
              <w:spacing w:after="0" w:line="240" w:lineRule="auto"/>
              <w:rPr>
                <w:rFonts w:ascii="Arial" w:hAnsi="Arial" w:cs="Arial"/>
                <w:color w:val="00B050"/>
                <w:sz w:val="20"/>
              </w:rPr>
            </w:pPr>
          </w:p>
          <w:p w:rsidR="00F857E4" w:rsidRPr="00925867" w:rsidRDefault="00F857E4" w:rsidP="00F857E4">
            <w:pPr>
              <w:spacing w:after="0" w:line="240" w:lineRule="auto"/>
              <w:jc w:val="both"/>
              <w:rPr>
                <w:rFonts w:ascii="Arial" w:hAnsi="Arial" w:cs="Arial"/>
                <w:b/>
                <w:sz w:val="20"/>
              </w:rPr>
            </w:pPr>
            <w:r w:rsidRPr="00925867">
              <w:rPr>
                <w:rFonts w:ascii="Arial" w:hAnsi="Arial" w:cs="Arial"/>
                <w:b/>
                <w:sz w:val="20"/>
              </w:rPr>
              <w:t>3.4 Any acceptance and exclusion criteria and thresholds</w:t>
            </w:r>
          </w:p>
          <w:p w:rsidR="00F857E4" w:rsidRPr="00925867" w:rsidRDefault="00F857E4" w:rsidP="00F857E4">
            <w:pPr>
              <w:spacing w:after="0" w:line="240" w:lineRule="auto"/>
              <w:jc w:val="both"/>
              <w:rPr>
                <w:rFonts w:ascii="Arial" w:hAnsi="Arial" w:cs="Arial"/>
                <w:b/>
                <w:sz w:val="20"/>
              </w:rPr>
            </w:pPr>
          </w:p>
          <w:p w:rsidR="00F857E4" w:rsidRPr="00925867" w:rsidRDefault="00F857E4" w:rsidP="00F857E4">
            <w:pPr>
              <w:spacing w:after="0" w:line="240" w:lineRule="auto"/>
              <w:jc w:val="both"/>
              <w:rPr>
                <w:rFonts w:ascii="Arial" w:hAnsi="Arial" w:cs="Arial"/>
                <w:b/>
                <w:sz w:val="20"/>
              </w:rPr>
            </w:pPr>
            <w:r w:rsidRPr="00925867">
              <w:rPr>
                <w:rFonts w:ascii="Arial" w:hAnsi="Arial" w:cs="Arial"/>
                <w:b/>
                <w:sz w:val="20"/>
              </w:rPr>
              <w:t>3.4.1 Acceptance Criteria</w:t>
            </w:r>
          </w:p>
          <w:p w:rsidR="00F857E4" w:rsidRDefault="00F857E4" w:rsidP="00F857E4">
            <w:pPr>
              <w:spacing w:after="0" w:line="240" w:lineRule="auto"/>
              <w:jc w:val="both"/>
              <w:rPr>
                <w:rFonts w:ascii="Arial" w:hAnsi="Arial" w:cs="Arial"/>
                <w:snapToGrid w:val="0"/>
                <w:sz w:val="20"/>
              </w:rPr>
            </w:pPr>
            <w:r w:rsidRPr="00925867">
              <w:rPr>
                <w:rFonts w:ascii="Arial" w:hAnsi="Arial" w:cs="Arial"/>
                <w:snapToGrid w:val="0"/>
                <w:sz w:val="20"/>
              </w:rPr>
              <w:t>Any patient presenting with symptoms associated wi</w:t>
            </w:r>
            <w:r>
              <w:rPr>
                <w:rFonts w:ascii="Arial" w:hAnsi="Arial" w:cs="Arial"/>
                <w:snapToGrid w:val="0"/>
                <w:sz w:val="20"/>
              </w:rPr>
              <w:t xml:space="preserve">th the conditions listed in </w:t>
            </w:r>
            <w:r w:rsidRPr="000D4FBF">
              <w:rPr>
                <w:rFonts w:ascii="Arial" w:hAnsi="Arial" w:cs="Arial"/>
                <w:snapToGrid w:val="0"/>
                <w:sz w:val="20"/>
              </w:rPr>
              <w:t xml:space="preserve">Appendix </w:t>
            </w:r>
            <w:r>
              <w:rPr>
                <w:rFonts w:ascii="Arial" w:hAnsi="Arial" w:cs="Arial"/>
                <w:snapToGrid w:val="0"/>
                <w:sz w:val="20"/>
              </w:rPr>
              <w:t>1.</w:t>
            </w:r>
          </w:p>
          <w:p w:rsidR="00F857E4" w:rsidRDefault="00F857E4" w:rsidP="00F857E4">
            <w:pPr>
              <w:spacing w:after="0" w:line="240" w:lineRule="auto"/>
              <w:jc w:val="both"/>
              <w:rPr>
                <w:rFonts w:ascii="Arial" w:hAnsi="Arial" w:cs="Arial"/>
                <w:snapToGrid w:val="0"/>
                <w:sz w:val="20"/>
              </w:rPr>
            </w:pPr>
          </w:p>
          <w:p w:rsidR="00F857E4" w:rsidRPr="001A7540" w:rsidRDefault="00F857E4" w:rsidP="00F857E4">
            <w:pPr>
              <w:spacing w:after="0" w:line="240" w:lineRule="auto"/>
              <w:jc w:val="both"/>
              <w:rPr>
                <w:rFonts w:ascii="Arial" w:hAnsi="Arial" w:cs="Arial"/>
                <w:snapToGrid w:val="0"/>
                <w:sz w:val="20"/>
              </w:rPr>
            </w:pPr>
            <w:r>
              <w:rPr>
                <w:rFonts w:ascii="Arial" w:hAnsi="Arial" w:cs="Arial"/>
                <w:snapToGrid w:val="0"/>
                <w:sz w:val="20"/>
              </w:rPr>
              <w:t>Adult patients (over the age of 16) should be in attendance in order to access the service.</w:t>
            </w:r>
            <w:r w:rsidRPr="001A7540">
              <w:rPr>
                <w:rFonts w:ascii="Arial" w:hAnsi="Arial" w:cs="Arial"/>
                <w:snapToGrid w:val="0"/>
                <w:sz w:val="20"/>
              </w:rPr>
              <w:t xml:space="preserve"> In the case of a child </w:t>
            </w:r>
            <w:r w:rsidRPr="00CB4ED0">
              <w:rPr>
                <w:rFonts w:ascii="Arial" w:hAnsi="Arial" w:cs="Arial"/>
                <w:snapToGrid w:val="0"/>
                <w:sz w:val="20"/>
              </w:rPr>
              <w:t>under 16 years of age</w:t>
            </w:r>
            <w:r>
              <w:rPr>
                <w:rFonts w:ascii="Arial" w:hAnsi="Arial" w:cs="Arial"/>
                <w:snapToGrid w:val="0"/>
                <w:sz w:val="20"/>
              </w:rPr>
              <w:t>,</w:t>
            </w:r>
            <w:r w:rsidRPr="001A7540">
              <w:rPr>
                <w:rFonts w:ascii="Arial" w:hAnsi="Arial" w:cs="Arial"/>
                <w:snapToGrid w:val="0"/>
                <w:sz w:val="20"/>
              </w:rPr>
              <w:t xml:space="preserve"> a </w:t>
            </w:r>
            <w:r>
              <w:rPr>
                <w:rFonts w:ascii="Arial" w:hAnsi="Arial" w:cs="Arial"/>
                <w:snapToGrid w:val="0"/>
                <w:sz w:val="20"/>
              </w:rPr>
              <w:t xml:space="preserve">parent, guardian or </w:t>
            </w:r>
            <w:r w:rsidRPr="001A7540">
              <w:rPr>
                <w:rFonts w:ascii="Arial" w:hAnsi="Arial" w:cs="Arial"/>
                <w:snapToGrid w:val="0"/>
                <w:sz w:val="20"/>
              </w:rPr>
              <w:t>carer must be in attendance, but the child bei</w:t>
            </w:r>
            <w:r>
              <w:rPr>
                <w:rFonts w:ascii="Arial" w:hAnsi="Arial" w:cs="Arial"/>
                <w:snapToGrid w:val="0"/>
                <w:sz w:val="20"/>
              </w:rPr>
              <w:t>ng treated need not be present.</w:t>
            </w:r>
          </w:p>
          <w:p w:rsidR="00F857E4" w:rsidRPr="001A7540" w:rsidRDefault="00F857E4" w:rsidP="00F857E4">
            <w:pPr>
              <w:spacing w:after="0" w:line="240" w:lineRule="auto"/>
              <w:jc w:val="both"/>
              <w:rPr>
                <w:rFonts w:ascii="Arial" w:hAnsi="Arial" w:cs="Arial"/>
                <w:snapToGrid w:val="0"/>
                <w:sz w:val="20"/>
              </w:rPr>
            </w:pPr>
          </w:p>
          <w:p w:rsidR="00F857E4" w:rsidRPr="00B5613A" w:rsidRDefault="00F857E4" w:rsidP="00F857E4">
            <w:pPr>
              <w:pStyle w:val="ListParagraph"/>
              <w:numPr>
                <w:ilvl w:val="2"/>
                <w:numId w:val="29"/>
              </w:numPr>
              <w:spacing w:after="0" w:line="240" w:lineRule="auto"/>
              <w:contextualSpacing w:val="0"/>
              <w:rPr>
                <w:rFonts w:ascii="Arial" w:hAnsi="Arial" w:cs="Arial"/>
                <w:b/>
                <w:sz w:val="20"/>
              </w:rPr>
            </w:pPr>
            <w:r w:rsidRPr="00B5613A">
              <w:rPr>
                <w:rFonts w:ascii="Arial" w:hAnsi="Arial" w:cs="Arial"/>
                <w:b/>
                <w:sz w:val="20"/>
              </w:rPr>
              <w:t>Exclusion Criteria</w:t>
            </w:r>
          </w:p>
          <w:p w:rsidR="00F857E4" w:rsidRPr="00103235" w:rsidRDefault="00F857E4" w:rsidP="00F857E4">
            <w:pPr>
              <w:pStyle w:val="ListParagraph"/>
              <w:numPr>
                <w:ilvl w:val="0"/>
                <w:numId w:val="12"/>
              </w:numPr>
              <w:spacing w:after="0" w:line="240" w:lineRule="auto"/>
              <w:contextualSpacing w:val="0"/>
              <w:jc w:val="both"/>
              <w:rPr>
                <w:rFonts w:ascii="Arial" w:hAnsi="Arial" w:cs="Arial"/>
                <w:sz w:val="20"/>
              </w:rPr>
            </w:pPr>
            <w:r w:rsidRPr="00103235">
              <w:rPr>
                <w:rFonts w:ascii="Arial" w:hAnsi="Arial" w:cs="Arial"/>
                <w:sz w:val="20"/>
              </w:rPr>
              <w:t>Any patient presenting with a minor ailment not listed.</w:t>
            </w:r>
          </w:p>
          <w:p w:rsidR="00F857E4" w:rsidRPr="00103235" w:rsidRDefault="00F857E4" w:rsidP="00F857E4">
            <w:pPr>
              <w:pStyle w:val="ListParagraph"/>
              <w:numPr>
                <w:ilvl w:val="0"/>
                <w:numId w:val="12"/>
              </w:numPr>
              <w:spacing w:after="0" w:line="240" w:lineRule="auto"/>
              <w:contextualSpacing w:val="0"/>
              <w:jc w:val="both"/>
              <w:rPr>
                <w:rFonts w:ascii="Arial" w:hAnsi="Arial" w:cs="Arial"/>
                <w:sz w:val="20"/>
              </w:rPr>
            </w:pPr>
            <w:r w:rsidRPr="00103235">
              <w:rPr>
                <w:rFonts w:ascii="Arial" w:hAnsi="Arial" w:cs="Arial"/>
                <w:sz w:val="20"/>
              </w:rPr>
              <w:t>Any patient requesting medication in case of future illness.</w:t>
            </w:r>
          </w:p>
          <w:p w:rsidR="00F857E4" w:rsidRPr="000D4FBF" w:rsidRDefault="00F857E4" w:rsidP="00F857E4">
            <w:pPr>
              <w:spacing w:after="0" w:line="240" w:lineRule="auto"/>
              <w:jc w:val="both"/>
              <w:rPr>
                <w:rFonts w:ascii="Arial" w:hAnsi="Arial" w:cs="Arial"/>
                <w:sz w:val="20"/>
              </w:rPr>
            </w:pPr>
          </w:p>
          <w:p w:rsidR="00F857E4" w:rsidRPr="00C375CC" w:rsidRDefault="00F857E4" w:rsidP="00F857E4">
            <w:pPr>
              <w:spacing w:after="0" w:line="240" w:lineRule="auto"/>
              <w:rPr>
                <w:rFonts w:ascii="Arial" w:hAnsi="Arial" w:cs="Arial"/>
                <w:b/>
                <w:sz w:val="20"/>
              </w:rPr>
            </w:pPr>
            <w:r w:rsidRPr="00C375CC">
              <w:rPr>
                <w:rFonts w:ascii="Arial" w:hAnsi="Arial" w:cs="Arial"/>
                <w:b/>
                <w:sz w:val="20"/>
              </w:rPr>
              <w:t>3.5</w:t>
            </w:r>
            <w:r w:rsidRPr="00C375CC">
              <w:rPr>
                <w:rFonts w:ascii="Arial" w:hAnsi="Arial" w:cs="Arial"/>
                <w:b/>
                <w:sz w:val="20"/>
              </w:rPr>
              <w:tab/>
              <w:t>Interdependence with other services/providers</w:t>
            </w:r>
          </w:p>
          <w:p w:rsidR="00F857E4" w:rsidRPr="00C375CC" w:rsidRDefault="00F857E4" w:rsidP="00F857E4">
            <w:pPr>
              <w:spacing w:after="0" w:line="240" w:lineRule="auto"/>
              <w:rPr>
                <w:rFonts w:ascii="Arial" w:hAnsi="Arial" w:cs="Arial"/>
                <w:b/>
                <w:sz w:val="20"/>
              </w:rPr>
            </w:pPr>
          </w:p>
          <w:p w:rsidR="00F857E4" w:rsidRDefault="00F857E4" w:rsidP="00F857E4">
            <w:pPr>
              <w:spacing w:after="0" w:line="240" w:lineRule="auto"/>
              <w:rPr>
                <w:rFonts w:ascii="Arial" w:hAnsi="Arial" w:cs="Arial"/>
                <w:sz w:val="20"/>
              </w:rPr>
            </w:pPr>
            <w:r>
              <w:rPr>
                <w:rFonts w:ascii="Arial" w:hAnsi="Arial" w:cs="Arial"/>
                <w:sz w:val="20"/>
              </w:rPr>
              <w:t>The Provider will develop close partnerships with local services, including:</w:t>
            </w:r>
          </w:p>
          <w:p w:rsidR="00F857E4" w:rsidRPr="0085616F" w:rsidRDefault="00F857E4" w:rsidP="00F857E4">
            <w:pPr>
              <w:pStyle w:val="ListParagraph"/>
              <w:numPr>
                <w:ilvl w:val="0"/>
                <w:numId w:val="12"/>
              </w:numPr>
              <w:spacing w:after="0" w:line="240" w:lineRule="auto"/>
              <w:contextualSpacing w:val="0"/>
              <w:rPr>
                <w:rFonts w:ascii="Arial" w:hAnsi="Arial" w:cs="Arial"/>
                <w:sz w:val="20"/>
              </w:rPr>
            </w:pPr>
            <w:r w:rsidRPr="0085616F">
              <w:rPr>
                <w:rFonts w:ascii="Arial" w:hAnsi="Arial" w:cs="Arial"/>
                <w:sz w:val="20"/>
              </w:rPr>
              <w:t>General Practice</w:t>
            </w:r>
            <w:r>
              <w:rPr>
                <w:rFonts w:ascii="Arial" w:hAnsi="Arial" w:cs="Arial"/>
                <w:sz w:val="20"/>
              </w:rPr>
              <w:t>s</w:t>
            </w:r>
            <w:r w:rsidRPr="0085616F">
              <w:rPr>
                <w:rFonts w:ascii="Arial" w:hAnsi="Arial" w:cs="Arial"/>
                <w:sz w:val="20"/>
              </w:rPr>
              <w:t xml:space="preserve"> in </w:t>
            </w:r>
            <w:r w:rsidR="005B3BD8">
              <w:rPr>
                <w:rFonts w:ascii="Arial" w:hAnsi="Arial" w:cs="Arial"/>
                <w:sz w:val="20"/>
              </w:rPr>
              <w:t>Gateshead and Newcastle</w:t>
            </w:r>
          </w:p>
          <w:p w:rsidR="00F857E4" w:rsidRPr="0085616F" w:rsidRDefault="00F857E4" w:rsidP="00F857E4">
            <w:pPr>
              <w:pStyle w:val="ListParagraph"/>
              <w:numPr>
                <w:ilvl w:val="0"/>
                <w:numId w:val="12"/>
              </w:numPr>
              <w:spacing w:after="0" w:line="240" w:lineRule="auto"/>
              <w:contextualSpacing w:val="0"/>
              <w:rPr>
                <w:rFonts w:ascii="Arial" w:hAnsi="Arial" w:cs="Arial"/>
                <w:sz w:val="20"/>
              </w:rPr>
            </w:pPr>
            <w:r w:rsidRPr="0085616F">
              <w:rPr>
                <w:rFonts w:ascii="Arial" w:hAnsi="Arial" w:cs="Arial"/>
                <w:sz w:val="20"/>
              </w:rPr>
              <w:t>Accident &amp; Emergency</w:t>
            </w:r>
          </w:p>
          <w:p w:rsidR="00F857E4" w:rsidRPr="00CB4ED0" w:rsidRDefault="00F857E4" w:rsidP="00F857E4">
            <w:pPr>
              <w:pStyle w:val="ListParagraph"/>
              <w:numPr>
                <w:ilvl w:val="0"/>
                <w:numId w:val="12"/>
              </w:numPr>
              <w:spacing w:after="0" w:line="240" w:lineRule="auto"/>
              <w:contextualSpacing w:val="0"/>
              <w:rPr>
                <w:rFonts w:ascii="Arial" w:hAnsi="Arial" w:cs="Arial"/>
                <w:sz w:val="20"/>
              </w:rPr>
            </w:pPr>
            <w:r w:rsidRPr="00CB4ED0">
              <w:rPr>
                <w:rFonts w:ascii="Arial" w:hAnsi="Arial" w:cs="Arial"/>
                <w:sz w:val="20"/>
              </w:rPr>
              <w:t>Walk in Centres/ Urgent Care Centres/ OOH service providers</w:t>
            </w:r>
          </w:p>
          <w:p w:rsidR="00F857E4" w:rsidRPr="00CB4ED0" w:rsidRDefault="00F857E4" w:rsidP="00F857E4">
            <w:pPr>
              <w:pStyle w:val="ListParagraph"/>
              <w:numPr>
                <w:ilvl w:val="0"/>
                <w:numId w:val="12"/>
              </w:numPr>
              <w:spacing w:after="0" w:line="240" w:lineRule="auto"/>
              <w:contextualSpacing w:val="0"/>
              <w:rPr>
                <w:rFonts w:ascii="Arial" w:hAnsi="Arial" w:cs="Arial"/>
                <w:sz w:val="20"/>
              </w:rPr>
            </w:pPr>
            <w:r w:rsidRPr="00CB4ED0">
              <w:rPr>
                <w:rFonts w:ascii="Arial" w:hAnsi="Arial" w:cs="Arial"/>
                <w:sz w:val="20"/>
              </w:rPr>
              <w:t>Social Care</w:t>
            </w:r>
          </w:p>
          <w:p w:rsidR="00F857E4" w:rsidRPr="00CB4ED0" w:rsidRDefault="00F857E4" w:rsidP="00F857E4">
            <w:pPr>
              <w:pStyle w:val="ListParagraph"/>
              <w:numPr>
                <w:ilvl w:val="0"/>
                <w:numId w:val="12"/>
              </w:numPr>
              <w:spacing w:after="0" w:line="240" w:lineRule="auto"/>
              <w:contextualSpacing w:val="0"/>
              <w:rPr>
                <w:rFonts w:ascii="Arial" w:hAnsi="Arial" w:cs="Arial"/>
                <w:sz w:val="20"/>
              </w:rPr>
            </w:pPr>
            <w:r>
              <w:rPr>
                <w:rFonts w:ascii="Arial" w:hAnsi="Arial" w:cs="Arial"/>
                <w:sz w:val="20"/>
              </w:rPr>
              <w:t>NHS 111</w:t>
            </w:r>
          </w:p>
          <w:p w:rsidR="00F857E4" w:rsidRDefault="00F857E4" w:rsidP="00F857E4">
            <w:pPr>
              <w:spacing w:after="0" w:line="240" w:lineRule="auto"/>
              <w:jc w:val="both"/>
              <w:rPr>
                <w:rFonts w:ascii="Arial" w:hAnsi="Arial" w:cs="Arial"/>
                <w:color w:val="FF0000"/>
                <w:sz w:val="20"/>
              </w:rPr>
            </w:pPr>
          </w:p>
          <w:p w:rsidR="00F857E4" w:rsidRPr="008F7503" w:rsidRDefault="00F857E4" w:rsidP="00F857E4">
            <w:pPr>
              <w:spacing w:after="0" w:line="240" w:lineRule="auto"/>
              <w:jc w:val="both"/>
              <w:rPr>
                <w:rFonts w:ascii="Arial" w:hAnsi="Arial" w:cs="Arial"/>
                <w:sz w:val="20"/>
              </w:rPr>
            </w:pPr>
            <w:r w:rsidRPr="008F7503">
              <w:rPr>
                <w:rFonts w:ascii="Arial" w:hAnsi="Arial" w:cs="Arial"/>
                <w:sz w:val="20"/>
              </w:rPr>
              <w:t>It is recommended that pharmacies providing this service maintain accurate, up-to-date information on opening hours and service provision on NHS.uk and the NHS111 Directory of Services.</w:t>
            </w:r>
          </w:p>
          <w:p w:rsidR="00F857E4" w:rsidRPr="00560755" w:rsidRDefault="00F857E4" w:rsidP="00F857E4">
            <w:pPr>
              <w:spacing w:after="0" w:line="240" w:lineRule="auto"/>
              <w:rPr>
                <w:rFonts w:ascii="Arial" w:hAnsi="Arial" w:cs="Arial"/>
                <w:sz w:val="20"/>
              </w:rPr>
            </w:pPr>
          </w:p>
        </w:tc>
      </w:tr>
      <w:tr w:rsidR="00F857E4" w:rsidRPr="00B5552C" w:rsidTr="00F857E4">
        <w:tc>
          <w:tcPr>
            <w:tcW w:w="8414" w:type="dxa"/>
            <w:shd w:val="clear" w:color="auto" w:fill="595959"/>
          </w:tcPr>
          <w:p w:rsidR="00F857E4" w:rsidRPr="00560755" w:rsidRDefault="00F857E4" w:rsidP="00F857E4">
            <w:pPr>
              <w:spacing w:after="0" w:line="240" w:lineRule="auto"/>
              <w:rPr>
                <w:rFonts w:ascii="Arial" w:hAnsi="Arial" w:cs="Arial"/>
                <w:b/>
                <w:color w:val="F79646"/>
                <w:sz w:val="20"/>
              </w:rPr>
            </w:pPr>
            <w:r w:rsidRPr="00560755">
              <w:rPr>
                <w:rFonts w:ascii="Arial" w:hAnsi="Arial" w:cs="Arial"/>
                <w:b/>
                <w:color w:val="F79646"/>
                <w:sz w:val="20"/>
              </w:rPr>
              <w:t>4.</w:t>
            </w:r>
            <w:r w:rsidRPr="00560755">
              <w:rPr>
                <w:rFonts w:ascii="Arial" w:hAnsi="Arial" w:cs="Arial"/>
                <w:b/>
                <w:color w:val="F79646"/>
                <w:sz w:val="20"/>
              </w:rPr>
              <w:tab/>
              <w:t>Applicable Service Standards</w:t>
            </w:r>
          </w:p>
        </w:tc>
      </w:tr>
      <w:tr w:rsidR="00F857E4" w:rsidRPr="00512021" w:rsidTr="00F857E4">
        <w:tc>
          <w:tcPr>
            <w:tcW w:w="8414" w:type="dxa"/>
            <w:shd w:val="clear" w:color="auto" w:fill="auto"/>
          </w:tcPr>
          <w:p w:rsidR="00F857E4" w:rsidRPr="00560755" w:rsidRDefault="00F857E4" w:rsidP="00F857E4">
            <w:pPr>
              <w:spacing w:after="0" w:line="240" w:lineRule="auto"/>
              <w:rPr>
                <w:rFonts w:ascii="Arial" w:hAnsi="Arial" w:cs="Arial"/>
                <w:sz w:val="20"/>
              </w:rPr>
            </w:pPr>
          </w:p>
          <w:p w:rsidR="00F857E4" w:rsidRPr="00B57A6C" w:rsidRDefault="00F857E4" w:rsidP="00F857E4">
            <w:pPr>
              <w:spacing w:after="0" w:line="240" w:lineRule="auto"/>
              <w:rPr>
                <w:rFonts w:ascii="Arial" w:hAnsi="Arial" w:cs="Arial"/>
                <w:b/>
                <w:sz w:val="20"/>
              </w:rPr>
            </w:pPr>
            <w:r>
              <w:rPr>
                <w:rFonts w:ascii="Arial" w:hAnsi="Arial" w:cs="Arial"/>
                <w:b/>
                <w:sz w:val="20"/>
              </w:rPr>
              <w:t xml:space="preserve">4.1 </w:t>
            </w:r>
            <w:r w:rsidRPr="00B57A6C">
              <w:rPr>
                <w:rFonts w:ascii="Arial" w:hAnsi="Arial" w:cs="Arial"/>
                <w:b/>
                <w:sz w:val="20"/>
              </w:rPr>
              <w:t>Applicable national standards (e.g. NICE)</w:t>
            </w:r>
          </w:p>
          <w:p w:rsidR="00F857E4" w:rsidRDefault="00F857E4" w:rsidP="00F857E4">
            <w:pPr>
              <w:spacing w:after="0" w:line="240" w:lineRule="auto"/>
              <w:rPr>
                <w:rFonts w:ascii="Arial" w:hAnsi="Arial" w:cs="Arial"/>
                <w:b/>
                <w:sz w:val="20"/>
              </w:rPr>
            </w:pPr>
          </w:p>
          <w:p w:rsidR="00F857E4" w:rsidRPr="00BD27D4" w:rsidRDefault="00F857E4" w:rsidP="00F857E4">
            <w:pPr>
              <w:spacing w:after="0" w:line="240" w:lineRule="auto"/>
              <w:rPr>
                <w:rFonts w:ascii="Arial" w:hAnsi="Arial" w:cs="Arial"/>
                <w:sz w:val="20"/>
              </w:rPr>
            </w:pPr>
            <w:r w:rsidRPr="00BD27D4">
              <w:rPr>
                <w:rFonts w:ascii="Arial" w:hAnsi="Arial" w:cs="Arial"/>
                <w:sz w:val="20"/>
              </w:rPr>
              <w:t>Service providers will comply with all relevant documents and policies including those listed below:</w:t>
            </w:r>
          </w:p>
          <w:p w:rsidR="00F857E4" w:rsidRPr="00BD27D4" w:rsidRDefault="00F857E4" w:rsidP="00F857E4">
            <w:pPr>
              <w:pStyle w:val="ListParagraph"/>
              <w:numPr>
                <w:ilvl w:val="0"/>
                <w:numId w:val="19"/>
              </w:numPr>
              <w:spacing w:after="0" w:line="240" w:lineRule="auto"/>
              <w:contextualSpacing w:val="0"/>
              <w:rPr>
                <w:rFonts w:ascii="Arial" w:hAnsi="Arial" w:cs="Arial"/>
                <w:sz w:val="20"/>
              </w:rPr>
            </w:pPr>
            <w:r w:rsidRPr="00BD27D4">
              <w:rPr>
                <w:rFonts w:ascii="Arial" w:hAnsi="Arial" w:cs="Arial"/>
                <w:sz w:val="20"/>
              </w:rPr>
              <w:t>General Pharmaceutical Council (</w:t>
            </w:r>
            <w:proofErr w:type="spellStart"/>
            <w:r w:rsidRPr="00BD27D4">
              <w:rPr>
                <w:rFonts w:ascii="Arial" w:hAnsi="Arial" w:cs="Arial"/>
                <w:sz w:val="20"/>
              </w:rPr>
              <w:t>GPhC</w:t>
            </w:r>
            <w:proofErr w:type="spellEnd"/>
            <w:r w:rsidRPr="00BD27D4">
              <w:rPr>
                <w:rFonts w:ascii="Arial" w:hAnsi="Arial" w:cs="Arial"/>
                <w:sz w:val="20"/>
              </w:rPr>
              <w:t>) Standards</w:t>
            </w:r>
          </w:p>
          <w:p w:rsidR="00F857E4" w:rsidRPr="00BD27D4" w:rsidRDefault="00F857E4" w:rsidP="00F857E4">
            <w:pPr>
              <w:pStyle w:val="ListParagraph"/>
              <w:numPr>
                <w:ilvl w:val="0"/>
                <w:numId w:val="19"/>
              </w:numPr>
              <w:spacing w:after="0" w:line="240" w:lineRule="auto"/>
              <w:contextualSpacing w:val="0"/>
              <w:rPr>
                <w:rFonts w:ascii="Arial" w:hAnsi="Arial" w:cs="Arial"/>
                <w:sz w:val="20"/>
              </w:rPr>
            </w:pPr>
            <w:r w:rsidRPr="00BD27D4">
              <w:rPr>
                <w:rFonts w:ascii="Arial" w:hAnsi="Arial" w:cs="Arial"/>
                <w:sz w:val="20"/>
              </w:rPr>
              <w:t>Health and Social Care Act 2008</w:t>
            </w:r>
          </w:p>
          <w:p w:rsidR="00F857E4" w:rsidRPr="00BD27D4" w:rsidRDefault="00F857E4" w:rsidP="00F857E4">
            <w:pPr>
              <w:pStyle w:val="ListParagraph"/>
              <w:numPr>
                <w:ilvl w:val="0"/>
                <w:numId w:val="19"/>
              </w:numPr>
              <w:spacing w:after="0" w:line="240" w:lineRule="auto"/>
              <w:contextualSpacing w:val="0"/>
              <w:rPr>
                <w:rFonts w:ascii="Arial" w:hAnsi="Arial" w:cs="Arial"/>
                <w:sz w:val="20"/>
              </w:rPr>
            </w:pPr>
            <w:r w:rsidRPr="00BD27D4">
              <w:rPr>
                <w:rFonts w:ascii="Arial" w:hAnsi="Arial" w:cs="Arial"/>
                <w:sz w:val="20"/>
              </w:rPr>
              <w:t>The Equality Act 2010</w:t>
            </w:r>
          </w:p>
          <w:p w:rsidR="00F857E4" w:rsidRPr="00BD27D4" w:rsidRDefault="00F857E4" w:rsidP="00F857E4">
            <w:pPr>
              <w:pStyle w:val="ListParagraph"/>
              <w:numPr>
                <w:ilvl w:val="0"/>
                <w:numId w:val="19"/>
              </w:numPr>
              <w:spacing w:after="0" w:line="240" w:lineRule="auto"/>
              <w:contextualSpacing w:val="0"/>
              <w:rPr>
                <w:rFonts w:ascii="Arial" w:hAnsi="Arial" w:cs="Arial"/>
                <w:sz w:val="20"/>
              </w:rPr>
            </w:pPr>
            <w:r>
              <w:rPr>
                <w:rFonts w:ascii="Arial" w:hAnsi="Arial" w:cs="Arial"/>
                <w:sz w:val="20"/>
              </w:rPr>
              <w:t>The NHS Outcomes Framework 2015/2016</w:t>
            </w:r>
          </w:p>
          <w:p w:rsidR="00F857E4" w:rsidRPr="00BD27D4" w:rsidRDefault="00F857E4" w:rsidP="00F857E4">
            <w:pPr>
              <w:pStyle w:val="ListParagraph"/>
              <w:numPr>
                <w:ilvl w:val="0"/>
                <w:numId w:val="19"/>
              </w:numPr>
              <w:spacing w:after="0" w:line="240" w:lineRule="auto"/>
              <w:contextualSpacing w:val="0"/>
              <w:rPr>
                <w:rFonts w:ascii="Arial" w:hAnsi="Arial" w:cs="Arial"/>
                <w:sz w:val="20"/>
              </w:rPr>
            </w:pPr>
            <w:r w:rsidRPr="00BD27D4">
              <w:rPr>
                <w:rFonts w:ascii="Arial" w:hAnsi="Arial" w:cs="Arial"/>
                <w:sz w:val="20"/>
              </w:rPr>
              <w:t>NICE Guidelines Quality Standards</w:t>
            </w:r>
          </w:p>
          <w:p w:rsidR="00F857E4" w:rsidRPr="00BD27D4" w:rsidRDefault="00F857E4" w:rsidP="00F857E4">
            <w:pPr>
              <w:pStyle w:val="ListParagraph"/>
              <w:numPr>
                <w:ilvl w:val="0"/>
                <w:numId w:val="18"/>
              </w:numPr>
              <w:spacing w:after="0" w:line="240" w:lineRule="auto"/>
              <w:contextualSpacing w:val="0"/>
              <w:jc w:val="both"/>
              <w:rPr>
                <w:rFonts w:ascii="Arial" w:hAnsi="Arial" w:cs="Arial"/>
                <w:sz w:val="20"/>
              </w:rPr>
            </w:pPr>
            <w:r w:rsidRPr="00BD27D4">
              <w:rPr>
                <w:rFonts w:ascii="Arial" w:hAnsi="Arial" w:cs="Arial"/>
                <w:sz w:val="20"/>
              </w:rPr>
              <w:t>Guidance and Requirements on health and safety including: moving and handling, fire and safety, resuscitation and infection control</w:t>
            </w:r>
          </w:p>
          <w:p w:rsidR="00F857E4" w:rsidRPr="00560755" w:rsidRDefault="00F857E4" w:rsidP="00F857E4">
            <w:pPr>
              <w:spacing w:after="0" w:line="240" w:lineRule="auto"/>
              <w:rPr>
                <w:rFonts w:ascii="Arial" w:hAnsi="Arial" w:cs="Arial"/>
                <w:color w:val="009966"/>
                <w:sz w:val="20"/>
              </w:rPr>
            </w:pPr>
          </w:p>
          <w:p w:rsidR="00F857E4" w:rsidRPr="00B57A6C" w:rsidRDefault="00F857E4" w:rsidP="00F857E4">
            <w:pPr>
              <w:spacing w:after="0" w:line="240" w:lineRule="auto"/>
              <w:ind w:left="332" w:hanging="332"/>
              <w:jc w:val="both"/>
              <w:rPr>
                <w:rFonts w:ascii="Arial" w:hAnsi="Arial" w:cs="Arial"/>
                <w:b/>
                <w:sz w:val="20"/>
              </w:rPr>
            </w:pPr>
            <w:r>
              <w:rPr>
                <w:rFonts w:ascii="Arial" w:hAnsi="Arial" w:cs="Arial"/>
                <w:b/>
                <w:sz w:val="20"/>
              </w:rPr>
              <w:t xml:space="preserve">4.2 </w:t>
            </w:r>
            <w:r w:rsidRPr="00B57A6C">
              <w:rPr>
                <w:rFonts w:ascii="Arial" w:hAnsi="Arial" w:cs="Arial"/>
                <w:b/>
                <w:sz w:val="20"/>
              </w:rPr>
              <w:t>Applicable standards set out in Guidance and/or issued by a competent body (e.g.</w:t>
            </w:r>
            <w:r>
              <w:rPr>
                <w:rFonts w:ascii="Arial" w:hAnsi="Arial" w:cs="Arial"/>
                <w:b/>
                <w:sz w:val="20"/>
              </w:rPr>
              <w:t xml:space="preserve"> </w:t>
            </w:r>
            <w:r w:rsidRPr="00B57A6C">
              <w:rPr>
                <w:rFonts w:ascii="Arial" w:hAnsi="Arial" w:cs="Arial"/>
                <w:b/>
                <w:sz w:val="20"/>
              </w:rPr>
              <w:t xml:space="preserve">Royal Colleges) </w:t>
            </w:r>
          </w:p>
          <w:p w:rsidR="00F857E4" w:rsidRPr="00B57A6C" w:rsidRDefault="00F857E4" w:rsidP="00F857E4">
            <w:pPr>
              <w:spacing w:after="0" w:line="240" w:lineRule="auto"/>
              <w:ind w:left="743" w:hanging="743"/>
              <w:rPr>
                <w:rFonts w:ascii="Arial" w:hAnsi="Arial" w:cs="Arial"/>
                <w:b/>
                <w:sz w:val="20"/>
              </w:rPr>
            </w:pPr>
          </w:p>
          <w:p w:rsidR="00F857E4" w:rsidRPr="00B57A6C" w:rsidRDefault="00F857E4" w:rsidP="00F857E4">
            <w:pPr>
              <w:spacing w:after="0" w:line="240" w:lineRule="auto"/>
              <w:rPr>
                <w:rFonts w:ascii="Arial" w:hAnsi="Arial" w:cs="Arial"/>
                <w:sz w:val="20"/>
              </w:rPr>
            </w:pPr>
            <w:r w:rsidRPr="00B57A6C">
              <w:rPr>
                <w:rFonts w:ascii="Arial" w:hAnsi="Arial" w:cs="Arial"/>
                <w:sz w:val="20"/>
              </w:rPr>
              <w:t>Not applicable</w:t>
            </w:r>
            <w:r>
              <w:rPr>
                <w:rFonts w:ascii="Arial" w:hAnsi="Arial" w:cs="Arial"/>
                <w:sz w:val="20"/>
              </w:rPr>
              <w:t>.</w:t>
            </w:r>
          </w:p>
          <w:p w:rsidR="00F857E4" w:rsidRPr="00560755" w:rsidRDefault="00F857E4" w:rsidP="00F857E4">
            <w:pPr>
              <w:spacing w:after="0" w:line="240" w:lineRule="auto"/>
              <w:ind w:left="743" w:hanging="743"/>
              <w:rPr>
                <w:rFonts w:ascii="Arial" w:hAnsi="Arial" w:cs="Arial"/>
                <w:b/>
                <w:color w:val="009966"/>
                <w:sz w:val="20"/>
              </w:rPr>
            </w:pPr>
          </w:p>
          <w:p w:rsidR="00F857E4" w:rsidRDefault="00F857E4" w:rsidP="00F857E4">
            <w:pPr>
              <w:spacing w:after="0" w:line="240" w:lineRule="auto"/>
              <w:rPr>
                <w:rFonts w:ascii="Arial" w:hAnsi="Arial" w:cs="Arial"/>
                <w:b/>
                <w:sz w:val="20"/>
              </w:rPr>
            </w:pPr>
            <w:r w:rsidRPr="00AE596A">
              <w:rPr>
                <w:rFonts w:ascii="Arial" w:hAnsi="Arial" w:cs="Arial"/>
                <w:b/>
                <w:sz w:val="20"/>
              </w:rPr>
              <w:t>4.3 Applicable local standards</w:t>
            </w:r>
          </w:p>
          <w:p w:rsidR="00F857E4" w:rsidRDefault="00F857E4" w:rsidP="00F857E4">
            <w:pPr>
              <w:spacing w:after="0" w:line="240" w:lineRule="auto"/>
              <w:rPr>
                <w:rFonts w:ascii="Arial" w:hAnsi="Arial" w:cs="Arial"/>
                <w:b/>
                <w:sz w:val="20"/>
              </w:rPr>
            </w:pPr>
          </w:p>
          <w:p w:rsidR="00F857E4" w:rsidRPr="00EC17F2" w:rsidRDefault="00F857E4" w:rsidP="00F857E4">
            <w:pPr>
              <w:pStyle w:val="ListParagraph"/>
              <w:numPr>
                <w:ilvl w:val="0"/>
                <w:numId w:val="18"/>
              </w:numPr>
              <w:autoSpaceDE w:val="0"/>
              <w:autoSpaceDN w:val="0"/>
              <w:adjustRightInd w:val="0"/>
              <w:spacing w:after="0" w:line="240" w:lineRule="auto"/>
              <w:contextualSpacing w:val="0"/>
              <w:rPr>
                <w:rFonts w:ascii="Arial" w:hAnsi="Arial" w:cs="Arial"/>
                <w:b/>
                <w:sz w:val="20"/>
              </w:rPr>
            </w:pPr>
            <w:r w:rsidRPr="00EC17F2">
              <w:rPr>
                <w:rFonts w:ascii="Arial" w:hAnsi="Arial" w:cs="Arial"/>
                <w:sz w:val="20"/>
              </w:rPr>
              <w:t>North East and Cumbria antibiotic prescribing guideline for primary care</w:t>
            </w:r>
          </w:p>
          <w:p w:rsidR="00F857E4" w:rsidRPr="00560755" w:rsidRDefault="00F857E4" w:rsidP="00F857E4">
            <w:pPr>
              <w:spacing w:after="0" w:line="240" w:lineRule="auto"/>
              <w:rPr>
                <w:rFonts w:ascii="Arial" w:hAnsi="Arial" w:cs="Arial"/>
                <w:b/>
                <w:color w:val="009966"/>
                <w:sz w:val="20"/>
              </w:rPr>
            </w:pPr>
          </w:p>
          <w:p w:rsidR="00F857E4" w:rsidRDefault="00F857E4" w:rsidP="00F857E4">
            <w:pPr>
              <w:spacing w:after="0" w:line="240" w:lineRule="auto"/>
              <w:rPr>
                <w:rFonts w:ascii="Arial" w:hAnsi="Arial" w:cs="Arial"/>
                <w:sz w:val="20"/>
              </w:rPr>
            </w:pPr>
            <w:r w:rsidRPr="00552A83">
              <w:rPr>
                <w:rFonts w:ascii="Arial" w:hAnsi="Arial" w:cs="Arial"/>
                <w:sz w:val="20"/>
              </w:rPr>
              <w:t xml:space="preserve">The </w:t>
            </w:r>
            <w:r>
              <w:rPr>
                <w:rFonts w:ascii="Arial" w:hAnsi="Arial" w:cs="Arial"/>
                <w:sz w:val="20"/>
              </w:rPr>
              <w:t>p</w:t>
            </w:r>
            <w:r w:rsidRPr="00552A83">
              <w:rPr>
                <w:rFonts w:ascii="Arial" w:hAnsi="Arial" w:cs="Arial"/>
                <w:sz w:val="20"/>
              </w:rPr>
              <w:t xml:space="preserve">harmacy is required to produce and maintain an up-to-date list of all patients who have been treated under this </w:t>
            </w:r>
            <w:r>
              <w:rPr>
                <w:rFonts w:ascii="Arial" w:hAnsi="Arial" w:cs="Arial"/>
                <w:sz w:val="20"/>
              </w:rPr>
              <w:t>s</w:t>
            </w:r>
            <w:r w:rsidRPr="00552A83">
              <w:rPr>
                <w:rFonts w:ascii="Arial" w:hAnsi="Arial" w:cs="Arial"/>
                <w:sz w:val="20"/>
              </w:rPr>
              <w:t>ervice.</w:t>
            </w:r>
          </w:p>
          <w:p w:rsidR="00F857E4" w:rsidRPr="00552A83" w:rsidRDefault="00F857E4" w:rsidP="00F857E4">
            <w:pPr>
              <w:spacing w:after="0" w:line="240" w:lineRule="auto"/>
              <w:rPr>
                <w:rFonts w:ascii="Arial" w:hAnsi="Arial" w:cs="Arial"/>
                <w:sz w:val="20"/>
              </w:rPr>
            </w:pPr>
            <w:r w:rsidRPr="00552A83">
              <w:rPr>
                <w:rFonts w:ascii="Arial" w:hAnsi="Arial" w:cs="Arial"/>
                <w:sz w:val="20"/>
              </w:rPr>
              <w:t xml:space="preserve"> </w:t>
            </w:r>
          </w:p>
          <w:p w:rsidR="00F857E4" w:rsidRDefault="00F857E4" w:rsidP="00F857E4">
            <w:pPr>
              <w:spacing w:after="0" w:line="240" w:lineRule="auto"/>
              <w:jc w:val="both"/>
              <w:rPr>
                <w:rFonts w:ascii="Arial" w:hAnsi="Arial" w:cs="Arial"/>
                <w:sz w:val="20"/>
              </w:rPr>
            </w:pPr>
            <w:r>
              <w:rPr>
                <w:rFonts w:ascii="Arial" w:hAnsi="Arial" w:cs="Arial"/>
                <w:sz w:val="20"/>
              </w:rPr>
              <w:t>The p</w:t>
            </w:r>
            <w:r w:rsidRPr="00552A83">
              <w:rPr>
                <w:rFonts w:ascii="Arial" w:hAnsi="Arial" w:cs="Arial"/>
                <w:sz w:val="20"/>
              </w:rPr>
              <w:t>harmacy</w:t>
            </w:r>
            <w:r w:rsidRPr="00552A83">
              <w:rPr>
                <w:rFonts w:ascii="Arial" w:hAnsi="Arial" w:cs="Arial"/>
                <w:b/>
                <w:sz w:val="20"/>
              </w:rPr>
              <w:t xml:space="preserve"> </w:t>
            </w:r>
            <w:r w:rsidRPr="00552A83">
              <w:rPr>
                <w:rFonts w:ascii="Arial" w:hAnsi="Arial" w:cs="Arial"/>
                <w:sz w:val="20"/>
              </w:rPr>
              <w:t xml:space="preserve">will maintain adequate records of the service provided, incorporating all known information relating to any significant events. </w:t>
            </w:r>
          </w:p>
          <w:p w:rsidR="00F857E4" w:rsidRPr="00552A83" w:rsidRDefault="00F857E4" w:rsidP="00F857E4">
            <w:pPr>
              <w:spacing w:after="0" w:line="240" w:lineRule="auto"/>
              <w:jc w:val="both"/>
              <w:rPr>
                <w:rFonts w:ascii="Arial" w:hAnsi="Arial" w:cs="Arial"/>
                <w:sz w:val="20"/>
              </w:rPr>
            </w:pPr>
          </w:p>
          <w:p w:rsidR="00F857E4" w:rsidRPr="00552A83" w:rsidRDefault="00F857E4" w:rsidP="00F857E4">
            <w:pPr>
              <w:spacing w:after="0" w:line="240" w:lineRule="auto"/>
              <w:jc w:val="both"/>
              <w:rPr>
                <w:rFonts w:ascii="Arial" w:hAnsi="Arial" w:cs="Arial"/>
                <w:sz w:val="20"/>
              </w:rPr>
            </w:pPr>
            <w:r>
              <w:rPr>
                <w:rFonts w:ascii="Arial" w:hAnsi="Arial" w:cs="Arial"/>
                <w:sz w:val="20"/>
              </w:rPr>
              <w:t>The p</w:t>
            </w:r>
            <w:r w:rsidRPr="00552A83">
              <w:rPr>
                <w:rFonts w:ascii="Arial" w:hAnsi="Arial" w:cs="Arial"/>
                <w:sz w:val="20"/>
              </w:rPr>
              <w:t>harmacy will have a system for collecting data on adverse incidents, which should be aligned to the relevant guidance. In primary care, adverse incidents should include, but are not limited to, incidents relating to:</w:t>
            </w:r>
          </w:p>
          <w:p w:rsidR="00F857E4" w:rsidRPr="00552A83" w:rsidRDefault="00F857E4" w:rsidP="00F857E4">
            <w:pPr>
              <w:pStyle w:val="ListParagraph"/>
              <w:numPr>
                <w:ilvl w:val="0"/>
                <w:numId w:val="13"/>
              </w:numPr>
              <w:spacing w:after="0" w:line="240" w:lineRule="auto"/>
              <w:contextualSpacing w:val="0"/>
              <w:rPr>
                <w:rFonts w:ascii="Arial" w:hAnsi="Arial" w:cs="Arial"/>
                <w:sz w:val="20"/>
              </w:rPr>
            </w:pPr>
            <w:r w:rsidRPr="00552A83">
              <w:rPr>
                <w:rFonts w:ascii="Arial" w:hAnsi="Arial" w:cs="Arial"/>
                <w:sz w:val="20"/>
              </w:rPr>
              <w:t>Death occurring in the premises;</w:t>
            </w:r>
          </w:p>
          <w:p w:rsidR="00F857E4" w:rsidRPr="00552A83" w:rsidRDefault="00F857E4" w:rsidP="00F857E4">
            <w:pPr>
              <w:pStyle w:val="ListParagraph"/>
              <w:numPr>
                <w:ilvl w:val="0"/>
                <w:numId w:val="13"/>
              </w:numPr>
              <w:spacing w:after="0" w:line="240" w:lineRule="auto"/>
              <w:contextualSpacing w:val="0"/>
              <w:rPr>
                <w:rFonts w:ascii="Arial" w:hAnsi="Arial" w:cs="Arial"/>
                <w:sz w:val="20"/>
              </w:rPr>
            </w:pPr>
            <w:r w:rsidRPr="00552A83">
              <w:rPr>
                <w:rFonts w:ascii="Arial" w:hAnsi="Arial" w:cs="Arial"/>
                <w:sz w:val="20"/>
              </w:rPr>
              <w:t>Patient complaint;</w:t>
            </w:r>
          </w:p>
          <w:p w:rsidR="00F857E4" w:rsidRPr="00552A83" w:rsidRDefault="00F857E4" w:rsidP="00F857E4">
            <w:pPr>
              <w:pStyle w:val="ListParagraph"/>
              <w:numPr>
                <w:ilvl w:val="0"/>
                <w:numId w:val="13"/>
              </w:numPr>
              <w:spacing w:after="0" w:line="240" w:lineRule="auto"/>
              <w:contextualSpacing w:val="0"/>
              <w:rPr>
                <w:rFonts w:ascii="Arial" w:hAnsi="Arial" w:cs="Arial"/>
                <w:sz w:val="20"/>
              </w:rPr>
            </w:pPr>
            <w:r w:rsidRPr="00552A83">
              <w:rPr>
                <w:rFonts w:ascii="Arial" w:hAnsi="Arial" w:cs="Arial"/>
                <w:sz w:val="20"/>
              </w:rPr>
              <w:t>Prescribing-related events;</w:t>
            </w:r>
          </w:p>
          <w:p w:rsidR="00F857E4" w:rsidRPr="00552A83" w:rsidRDefault="00F857E4" w:rsidP="00F857E4">
            <w:pPr>
              <w:pStyle w:val="ListParagraph"/>
              <w:numPr>
                <w:ilvl w:val="0"/>
                <w:numId w:val="13"/>
              </w:numPr>
              <w:spacing w:after="0" w:line="240" w:lineRule="auto"/>
              <w:contextualSpacing w:val="0"/>
              <w:rPr>
                <w:rFonts w:ascii="Arial" w:hAnsi="Arial" w:cs="Arial"/>
                <w:sz w:val="20"/>
              </w:rPr>
            </w:pPr>
            <w:r w:rsidRPr="00552A83">
              <w:rPr>
                <w:rFonts w:ascii="Arial" w:hAnsi="Arial" w:cs="Arial"/>
                <w:sz w:val="20"/>
              </w:rPr>
              <w:t>Other medical;</w:t>
            </w:r>
          </w:p>
          <w:p w:rsidR="00F857E4" w:rsidRPr="00552A83" w:rsidRDefault="00F857E4" w:rsidP="00F857E4">
            <w:pPr>
              <w:pStyle w:val="ListParagraph"/>
              <w:numPr>
                <w:ilvl w:val="0"/>
                <w:numId w:val="13"/>
              </w:numPr>
              <w:spacing w:after="0" w:line="240" w:lineRule="auto"/>
              <w:contextualSpacing w:val="0"/>
              <w:rPr>
                <w:rFonts w:ascii="Arial" w:hAnsi="Arial" w:cs="Arial"/>
                <w:sz w:val="20"/>
              </w:rPr>
            </w:pPr>
            <w:r w:rsidRPr="00552A83">
              <w:rPr>
                <w:rFonts w:ascii="Arial" w:hAnsi="Arial" w:cs="Arial"/>
                <w:sz w:val="20"/>
              </w:rPr>
              <w:t>Other administrative; and</w:t>
            </w:r>
          </w:p>
          <w:p w:rsidR="00F857E4" w:rsidRPr="00552A83" w:rsidRDefault="00F857E4" w:rsidP="00F857E4">
            <w:pPr>
              <w:pStyle w:val="ListParagraph"/>
              <w:numPr>
                <w:ilvl w:val="0"/>
                <w:numId w:val="13"/>
              </w:numPr>
              <w:spacing w:after="0" w:line="240" w:lineRule="auto"/>
              <w:contextualSpacing w:val="0"/>
              <w:rPr>
                <w:rFonts w:ascii="Arial" w:hAnsi="Arial" w:cs="Arial"/>
                <w:sz w:val="20"/>
              </w:rPr>
            </w:pPr>
            <w:r w:rsidRPr="00552A83">
              <w:rPr>
                <w:rFonts w:ascii="Arial" w:hAnsi="Arial" w:cs="Arial"/>
                <w:sz w:val="20"/>
              </w:rPr>
              <w:t>Other incidents.</w:t>
            </w:r>
          </w:p>
          <w:p w:rsidR="00F857E4" w:rsidRPr="00552A83" w:rsidRDefault="00F857E4" w:rsidP="00F857E4">
            <w:pPr>
              <w:pStyle w:val="ListParagraph"/>
              <w:spacing w:after="0" w:line="240" w:lineRule="auto"/>
              <w:rPr>
                <w:rFonts w:ascii="Arial" w:hAnsi="Arial" w:cs="Arial"/>
                <w:sz w:val="20"/>
              </w:rPr>
            </w:pPr>
          </w:p>
          <w:p w:rsidR="00F857E4" w:rsidRDefault="00F857E4" w:rsidP="00F857E4">
            <w:pPr>
              <w:spacing w:after="0" w:line="240" w:lineRule="auto"/>
              <w:rPr>
                <w:rFonts w:ascii="Arial" w:hAnsi="Arial" w:cs="Arial"/>
                <w:sz w:val="20"/>
              </w:rPr>
            </w:pPr>
            <w:r>
              <w:rPr>
                <w:rFonts w:ascii="Arial" w:hAnsi="Arial" w:cs="Arial"/>
                <w:sz w:val="20"/>
              </w:rPr>
              <w:t>T</w:t>
            </w:r>
            <w:r w:rsidRPr="00552A83">
              <w:rPr>
                <w:rFonts w:ascii="Arial" w:hAnsi="Arial" w:cs="Arial"/>
                <w:sz w:val="20"/>
              </w:rPr>
              <w:t>he pharmacy must put in place appropriate govern</w:t>
            </w:r>
            <w:r>
              <w:rPr>
                <w:rFonts w:ascii="Arial" w:hAnsi="Arial" w:cs="Arial"/>
                <w:sz w:val="20"/>
              </w:rPr>
              <w:t>ance and security for the IM&amp;T s</w:t>
            </w:r>
            <w:r w:rsidRPr="00552A83">
              <w:rPr>
                <w:rFonts w:ascii="Arial" w:hAnsi="Arial" w:cs="Arial"/>
                <w:sz w:val="20"/>
              </w:rPr>
              <w:t>ystems to safeguard patient information.</w:t>
            </w:r>
          </w:p>
          <w:p w:rsidR="00F857E4" w:rsidRPr="00552A83" w:rsidRDefault="00F857E4" w:rsidP="00F857E4">
            <w:pPr>
              <w:spacing w:after="0" w:line="240" w:lineRule="auto"/>
              <w:rPr>
                <w:rFonts w:ascii="Arial" w:hAnsi="Arial" w:cs="Arial"/>
                <w:sz w:val="20"/>
              </w:rPr>
            </w:pPr>
          </w:p>
          <w:p w:rsidR="00F857E4" w:rsidRPr="00552A83" w:rsidRDefault="00F857E4" w:rsidP="00F857E4">
            <w:pPr>
              <w:spacing w:after="0" w:line="240" w:lineRule="auto"/>
              <w:jc w:val="both"/>
              <w:rPr>
                <w:rFonts w:ascii="Arial" w:hAnsi="Arial" w:cs="Arial"/>
                <w:sz w:val="20"/>
              </w:rPr>
            </w:pPr>
            <w:r w:rsidRPr="00552A83">
              <w:rPr>
                <w:rFonts w:ascii="Arial" w:hAnsi="Arial" w:cs="Arial"/>
                <w:sz w:val="20"/>
              </w:rPr>
              <w:t>The pharmacy must ensure that the IM&amp;T Systems and processes comply with statutory obligations for the management and operation of IM&amp;T within the NHS, including, but not exclusively:</w:t>
            </w:r>
          </w:p>
          <w:p w:rsidR="00F857E4" w:rsidRPr="00552A83" w:rsidRDefault="00F857E4" w:rsidP="00F857E4">
            <w:pPr>
              <w:pStyle w:val="ListParagraph"/>
              <w:numPr>
                <w:ilvl w:val="0"/>
                <w:numId w:val="14"/>
              </w:numPr>
              <w:spacing w:after="0" w:line="240" w:lineRule="auto"/>
              <w:contextualSpacing w:val="0"/>
              <w:rPr>
                <w:rFonts w:ascii="Arial" w:hAnsi="Arial" w:cs="Arial"/>
                <w:sz w:val="20"/>
              </w:rPr>
            </w:pPr>
            <w:r w:rsidRPr="00552A83">
              <w:rPr>
                <w:rFonts w:ascii="Arial" w:hAnsi="Arial" w:cs="Arial"/>
                <w:sz w:val="20"/>
              </w:rPr>
              <w:t>Common law duty of confidence;</w:t>
            </w:r>
          </w:p>
          <w:p w:rsidR="00F857E4" w:rsidRPr="00552A83" w:rsidRDefault="00F857E4" w:rsidP="00F857E4">
            <w:pPr>
              <w:pStyle w:val="ListParagraph"/>
              <w:numPr>
                <w:ilvl w:val="0"/>
                <w:numId w:val="14"/>
              </w:numPr>
              <w:spacing w:after="0" w:line="240" w:lineRule="auto"/>
              <w:contextualSpacing w:val="0"/>
              <w:rPr>
                <w:rFonts w:ascii="Arial" w:hAnsi="Arial" w:cs="Arial"/>
                <w:sz w:val="20"/>
              </w:rPr>
            </w:pPr>
            <w:r w:rsidRPr="00552A83">
              <w:rPr>
                <w:rFonts w:ascii="Arial" w:hAnsi="Arial" w:cs="Arial"/>
                <w:sz w:val="20"/>
              </w:rPr>
              <w:t>Data Protection Act 1998;</w:t>
            </w:r>
          </w:p>
          <w:p w:rsidR="00F857E4" w:rsidRPr="00552A83" w:rsidRDefault="00F857E4" w:rsidP="00F857E4">
            <w:pPr>
              <w:pStyle w:val="ListParagraph"/>
              <w:numPr>
                <w:ilvl w:val="0"/>
                <w:numId w:val="14"/>
              </w:numPr>
              <w:spacing w:after="0" w:line="240" w:lineRule="auto"/>
              <w:contextualSpacing w:val="0"/>
              <w:rPr>
                <w:rFonts w:ascii="Arial" w:hAnsi="Arial" w:cs="Arial"/>
                <w:sz w:val="20"/>
              </w:rPr>
            </w:pPr>
            <w:r w:rsidRPr="00552A83">
              <w:rPr>
                <w:rFonts w:ascii="Arial" w:hAnsi="Arial" w:cs="Arial"/>
                <w:sz w:val="20"/>
              </w:rPr>
              <w:t>Access to Health Records Act 1990;</w:t>
            </w:r>
          </w:p>
          <w:p w:rsidR="00F857E4" w:rsidRPr="00552A83" w:rsidRDefault="00F857E4" w:rsidP="00F857E4">
            <w:pPr>
              <w:pStyle w:val="ListParagraph"/>
              <w:numPr>
                <w:ilvl w:val="0"/>
                <w:numId w:val="14"/>
              </w:numPr>
              <w:spacing w:after="0" w:line="240" w:lineRule="auto"/>
              <w:contextualSpacing w:val="0"/>
              <w:rPr>
                <w:rFonts w:ascii="Arial" w:hAnsi="Arial" w:cs="Arial"/>
                <w:sz w:val="20"/>
              </w:rPr>
            </w:pPr>
            <w:r w:rsidRPr="00552A83">
              <w:rPr>
                <w:rFonts w:ascii="Arial" w:hAnsi="Arial" w:cs="Arial"/>
                <w:sz w:val="20"/>
              </w:rPr>
              <w:t>Freedom of Information Act 2000;</w:t>
            </w:r>
          </w:p>
          <w:p w:rsidR="00F857E4" w:rsidRPr="00552A83" w:rsidRDefault="00F857E4" w:rsidP="00F857E4">
            <w:pPr>
              <w:pStyle w:val="ListParagraph"/>
              <w:numPr>
                <w:ilvl w:val="0"/>
                <w:numId w:val="14"/>
              </w:numPr>
              <w:spacing w:after="0" w:line="240" w:lineRule="auto"/>
              <w:contextualSpacing w:val="0"/>
              <w:rPr>
                <w:rFonts w:ascii="Arial" w:hAnsi="Arial" w:cs="Arial"/>
                <w:sz w:val="20"/>
              </w:rPr>
            </w:pPr>
            <w:r w:rsidRPr="00552A83">
              <w:rPr>
                <w:rFonts w:ascii="Arial" w:hAnsi="Arial" w:cs="Arial"/>
                <w:sz w:val="20"/>
              </w:rPr>
              <w:t>Computer Misuse Act 1990; and</w:t>
            </w:r>
          </w:p>
          <w:p w:rsidR="00F857E4" w:rsidRPr="00552A83" w:rsidRDefault="00F857E4" w:rsidP="00F857E4">
            <w:pPr>
              <w:pStyle w:val="ListParagraph"/>
              <w:numPr>
                <w:ilvl w:val="0"/>
                <w:numId w:val="14"/>
              </w:numPr>
              <w:spacing w:after="0" w:line="240" w:lineRule="auto"/>
              <w:contextualSpacing w:val="0"/>
              <w:rPr>
                <w:rFonts w:ascii="Arial" w:hAnsi="Arial" w:cs="Arial"/>
                <w:sz w:val="20"/>
              </w:rPr>
            </w:pPr>
            <w:r w:rsidRPr="00552A83">
              <w:rPr>
                <w:rFonts w:ascii="Arial" w:hAnsi="Arial" w:cs="Arial"/>
                <w:sz w:val="20"/>
              </w:rPr>
              <w:t>Health and Social Care Act 2001</w:t>
            </w:r>
          </w:p>
          <w:p w:rsidR="00F857E4"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sidRPr="00552A83">
              <w:rPr>
                <w:rFonts w:ascii="Arial" w:hAnsi="Arial" w:cs="Arial"/>
                <w:sz w:val="20"/>
              </w:rPr>
              <w:t>The pharmacy will meet prevailing national standards and follow appropriate NHS good practice guidelines for information governance and security, including, but not exclusively NHS Confidentiality Code of Practice.</w:t>
            </w:r>
          </w:p>
          <w:p w:rsidR="00F857E4" w:rsidRPr="00552A83" w:rsidRDefault="00F857E4" w:rsidP="00F857E4">
            <w:pPr>
              <w:pStyle w:val="ListParagraph"/>
              <w:spacing w:after="0" w:line="240" w:lineRule="auto"/>
              <w:ind w:left="0"/>
              <w:rPr>
                <w:rFonts w:ascii="Arial" w:hAnsi="Arial" w:cs="Arial"/>
                <w:sz w:val="20"/>
              </w:rPr>
            </w:pPr>
          </w:p>
          <w:p w:rsidR="00F857E4" w:rsidRPr="00552A83" w:rsidRDefault="00F857E4" w:rsidP="00F857E4">
            <w:pPr>
              <w:pStyle w:val="ListParagraph"/>
              <w:spacing w:after="0" w:line="240" w:lineRule="auto"/>
              <w:ind w:left="0"/>
              <w:jc w:val="both"/>
              <w:rPr>
                <w:rFonts w:ascii="Arial" w:hAnsi="Arial" w:cs="Arial"/>
                <w:sz w:val="20"/>
              </w:rPr>
            </w:pPr>
            <w:r>
              <w:rPr>
                <w:rFonts w:ascii="Arial" w:hAnsi="Arial" w:cs="Arial"/>
                <w:sz w:val="20"/>
              </w:rPr>
              <w:t>The p</w:t>
            </w:r>
            <w:r w:rsidRPr="00552A83">
              <w:rPr>
                <w:rFonts w:ascii="Arial" w:hAnsi="Arial" w:cs="Arial"/>
                <w:sz w:val="20"/>
              </w:rPr>
              <w:t>harmacy will supply the CCG with such information as it may reasonably request for the purposes of monitoring the contractor’s performance in relation to this service.</w:t>
            </w:r>
            <w:r>
              <w:rPr>
                <w:rFonts w:ascii="Arial" w:hAnsi="Arial" w:cs="Arial"/>
                <w:sz w:val="20"/>
              </w:rPr>
              <w:t xml:space="preserve"> </w:t>
            </w:r>
            <w:r w:rsidRPr="00552A83">
              <w:rPr>
                <w:rFonts w:ascii="Arial" w:hAnsi="Arial" w:cs="Arial"/>
                <w:sz w:val="20"/>
              </w:rPr>
              <w:t>Monitoring of the service will include but not exclusively:</w:t>
            </w:r>
          </w:p>
          <w:p w:rsidR="00F857E4" w:rsidRPr="00552A83" w:rsidRDefault="00F857E4" w:rsidP="00F857E4">
            <w:pPr>
              <w:pStyle w:val="ListParagraph"/>
              <w:numPr>
                <w:ilvl w:val="0"/>
                <w:numId w:val="15"/>
              </w:numPr>
              <w:spacing w:after="0" w:line="240" w:lineRule="auto"/>
              <w:contextualSpacing w:val="0"/>
              <w:rPr>
                <w:rFonts w:ascii="Arial" w:hAnsi="Arial" w:cs="Arial"/>
                <w:sz w:val="20"/>
              </w:rPr>
            </w:pPr>
            <w:r w:rsidRPr="00552A83">
              <w:rPr>
                <w:rFonts w:ascii="Arial" w:hAnsi="Arial" w:cs="Arial"/>
                <w:sz w:val="20"/>
              </w:rPr>
              <w:t xml:space="preserve">Activity </w:t>
            </w:r>
          </w:p>
          <w:p w:rsidR="00F857E4" w:rsidRPr="00552A83" w:rsidRDefault="00F857E4" w:rsidP="00F857E4">
            <w:pPr>
              <w:pStyle w:val="ListParagraph"/>
              <w:numPr>
                <w:ilvl w:val="0"/>
                <w:numId w:val="15"/>
              </w:numPr>
              <w:spacing w:after="0" w:line="240" w:lineRule="auto"/>
              <w:contextualSpacing w:val="0"/>
              <w:rPr>
                <w:rFonts w:ascii="Arial" w:hAnsi="Arial" w:cs="Arial"/>
                <w:sz w:val="20"/>
              </w:rPr>
            </w:pPr>
            <w:r w:rsidRPr="00552A83">
              <w:rPr>
                <w:rFonts w:ascii="Arial" w:hAnsi="Arial" w:cs="Arial"/>
                <w:sz w:val="20"/>
              </w:rPr>
              <w:t xml:space="preserve">Annual review </w:t>
            </w:r>
          </w:p>
          <w:p w:rsidR="00F857E4" w:rsidRPr="00552A83" w:rsidRDefault="00F857E4" w:rsidP="00F857E4">
            <w:pPr>
              <w:pStyle w:val="ListParagraph"/>
              <w:numPr>
                <w:ilvl w:val="0"/>
                <w:numId w:val="15"/>
              </w:numPr>
              <w:spacing w:after="0" w:line="240" w:lineRule="auto"/>
              <w:contextualSpacing w:val="0"/>
              <w:rPr>
                <w:rFonts w:ascii="Arial" w:hAnsi="Arial" w:cs="Arial"/>
                <w:sz w:val="20"/>
              </w:rPr>
            </w:pPr>
            <w:r w:rsidRPr="00552A83">
              <w:rPr>
                <w:rFonts w:ascii="Arial" w:hAnsi="Arial" w:cs="Arial"/>
                <w:sz w:val="20"/>
              </w:rPr>
              <w:t>Patient and staff experience evaluation</w:t>
            </w:r>
          </w:p>
          <w:p w:rsidR="00F857E4" w:rsidRPr="00552A83" w:rsidRDefault="00F857E4" w:rsidP="00F857E4">
            <w:pPr>
              <w:pStyle w:val="ListParagraph"/>
              <w:numPr>
                <w:ilvl w:val="0"/>
                <w:numId w:val="15"/>
              </w:numPr>
              <w:spacing w:after="0" w:line="240" w:lineRule="auto"/>
              <w:contextualSpacing w:val="0"/>
              <w:rPr>
                <w:rFonts w:ascii="Arial" w:hAnsi="Arial" w:cs="Arial"/>
                <w:sz w:val="20"/>
              </w:rPr>
            </w:pPr>
            <w:r w:rsidRPr="00552A83">
              <w:rPr>
                <w:rFonts w:ascii="Arial" w:hAnsi="Arial" w:cs="Arial"/>
                <w:sz w:val="20"/>
              </w:rPr>
              <w:t>Audit of service</w:t>
            </w:r>
          </w:p>
          <w:p w:rsidR="00F857E4" w:rsidRPr="00552A83" w:rsidRDefault="00F857E4" w:rsidP="00F857E4">
            <w:pPr>
              <w:pStyle w:val="ListParagraph"/>
              <w:numPr>
                <w:ilvl w:val="0"/>
                <w:numId w:val="15"/>
              </w:numPr>
              <w:spacing w:after="0" w:line="240" w:lineRule="auto"/>
              <w:contextualSpacing w:val="0"/>
              <w:rPr>
                <w:rFonts w:ascii="Arial" w:hAnsi="Arial" w:cs="Arial"/>
                <w:sz w:val="20"/>
              </w:rPr>
            </w:pPr>
            <w:r w:rsidRPr="00552A83">
              <w:rPr>
                <w:rFonts w:ascii="Arial" w:hAnsi="Arial" w:cs="Arial"/>
                <w:sz w:val="20"/>
              </w:rPr>
              <w:t>Value for money analysis</w:t>
            </w:r>
          </w:p>
          <w:p w:rsidR="00F857E4" w:rsidRDefault="00F857E4" w:rsidP="00F857E4">
            <w:pPr>
              <w:spacing w:after="0" w:line="240" w:lineRule="auto"/>
              <w:rPr>
                <w:rFonts w:ascii="Arial" w:hAnsi="Arial" w:cs="Arial"/>
                <w:color w:val="00B050"/>
                <w:sz w:val="20"/>
              </w:rPr>
            </w:pPr>
          </w:p>
          <w:p w:rsidR="00F857E4" w:rsidRDefault="00F857E4" w:rsidP="00F857E4">
            <w:pPr>
              <w:spacing w:after="0" w:line="240" w:lineRule="auto"/>
              <w:jc w:val="both"/>
              <w:rPr>
                <w:rFonts w:ascii="Arial" w:hAnsi="Arial" w:cs="Arial"/>
                <w:sz w:val="20"/>
              </w:rPr>
            </w:pPr>
            <w:r w:rsidRPr="00552A83">
              <w:rPr>
                <w:rFonts w:ascii="Arial" w:hAnsi="Arial" w:cs="Arial"/>
                <w:sz w:val="20"/>
              </w:rPr>
              <w:t>Adequate patient records should be maintained to facilitate service audits and comply with clinical governance.  Data should be collected on all patients receiving treatment to support the accurate calculation of service use rates.</w:t>
            </w:r>
          </w:p>
          <w:p w:rsidR="00F857E4" w:rsidRPr="00552A83"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sidRPr="00552A83">
              <w:rPr>
                <w:rFonts w:ascii="Arial" w:hAnsi="Arial" w:cs="Arial"/>
                <w:sz w:val="20"/>
              </w:rPr>
              <w:t>The pharmacy can demonstrate that pharmacists and staff involved in the provision of the scheme have undertaken the relevant training to deliver this service.</w:t>
            </w:r>
          </w:p>
          <w:p w:rsidR="00F857E4" w:rsidRPr="00552A83"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sidRPr="00552A83">
              <w:rPr>
                <w:rFonts w:ascii="Arial" w:hAnsi="Arial" w:cs="Arial"/>
                <w:sz w:val="20"/>
              </w:rPr>
              <w:t>The pharmacy co-operates with any locally agreed NHS led assessment of service user experience.</w:t>
            </w:r>
          </w:p>
          <w:p w:rsidR="00F857E4" w:rsidRPr="00552A83" w:rsidRDefault="00F857E4" w:rsidP="00F857E4">
            <w:pPr>
              <w:spacing w:after="0" w:line="240" w:lineRule="auto"/>
              <w:jc w:val="both"/>
              <w:rPr>
                <w:rFonts w:ascii="Arial" w:hAnsi="Arial" w:cs="Arial"/>
                <w:color w:val="00B050"/>
                <w:sz w:val="20"/>
              </w:rPr>
            </w:pPr>
          </w:p>
        </w:tc>
      </w:tr>
      <w:tr w:rsidR="00F857E4" w:rsidRPr="00B5552C" w:rsidTr="00F857E4">
        <w:tc>
          <w:tcPr>
            <w:tcW w:w="8414" w:type="dxa"/>
            <w:shd w:val="clear" w:color="auto" w:fill="595959"/>
          </w:tcPr>
          <w:p w:rsidR="00F857E4" w:rsidRPr="00560755" w:rsidRDefault="00F857E4" w:rsidP="00F857E4">
            <w:pPr>
              <w:spacing w:after="0" w:line="240" w:lineRule="auto"/>
              <w:rPr>
                <w:rFonts w:ascii="Arial" w:hAnsi="Arial" w:cs="Arial"/>
                <w:b/>
                <w:color w:val="F79646"/>
                <w:sz w:val="20"/>
              </w:rPr>
            </w:pPr>
            <w:r w:rsidRPr="00560755">
              <w:rPr>
                <w:rFonts w:ascii="Arial" w:hAnsi="Arial" w:cs="Arial"/>
                <w:b/>
                <w:color w:val="F79646"/>
                <w:sz w:val="20"/>
              </w:rPr>
              <w:t>5.</w:t>
            </w:r>
            <w:r w:rsidRPr="00560755">
              <w:rPr>
                <w:rFonts w:ascii="Arial" w:hAnsi="Arial" w:cs="Arial"/>
                <w:b/>
                <w:color w:val="F79646"/>
                <w:sz w:val="20"/>
              </w:rPr>
              <w:tab/>
              <w:t>Applicable quality requirements and CQUIN goals</w:t>
            </w:r>
          </w:p>
        </w:tc>
      </w:tr>
      <w:tr w:rsidR="00F857E4" w:rsidRPr="00512021" w:rsidTr="00F857E4">
        <w:tc>
          <w:tcPr>
            <w:tcW w:w="8414" w:type="dxa"/>
            <w:shd w:val="clear" w:color="auto" w:fill="auto"/>
          </w:tcPr>
          <w:p w:rsidR="00F857E4" w:rsidRDefault="00F857E4" w:rsidP="00F857E4">
            <w:pPr>
              <w:spacing w:after="0" w:line="240" w:lineRule="auto"/>
              <w:rPr>
                <w:rFonts w:ascii="Arial" w:hAnsi="Arial" w:cs="Arial"/>
                <w:b/>
                <w:color w:val="00B050"/>
                <w:sz w:val="20"/>
              </w:rPr>
            </w:pPr>
          </w:p>
          <w:p w:rsidR="00F857E4" w:rsidRPr="00224D97" w:rsidRDefault="00F857E4" w:rsidP="00F857E4">
            <w:pPr>
              <w:spacing w:after="0" w:line="240" w:lineRule="auto"/>
              <w:rPr>
                <w:rFonts w:ascii="Arial" w:hAnsi="Arial" w:cs="Arial"/>
                <w:b/>
                <w:sz w:val="20"/>
              </w:rPr>
            </w:pPr>
            <w:r w:rsidRPr="00224D97">
              <w:rPr>
                <w:rFonts w:ascii="Arial" w:hAnsi="Arial" w:cs="Arial"/>
                <w:b/>
                <w:sz w:val="20"/>
              </w:rPr>
              <w:t xml:space="preserve">5.1 Applicable Quality Requirements </w:t>
            </w:r>
          </w:p>
          <w:p w:rsidR="00F857E4" w:rsidRPr="008F7503" w:rsidRDefault="00F857E4" w:rsidP="00F857E4">
            <w:pPr>
              <w:spacing w:after="0" w:line="240" w:lineRule="auto"/>
              <w:rPr>
                <w:rFonts w:ascii="Arial" w:hAnsi="Arial" w:cs="Arial"/>
                <w:b/>
                <w:sz w:val="20"/>
              </w:rPr>
            </w:pPr>
          </w:p>
          <w:p w:rsidR="00F857E4" w:rsidRPr="008F7503" w:rsidRDefault="00F857E4" w:rsidP="00F857E4">
            <w:pPr>
              <w:pStyle w:val="ListParagraph"/>
              <w:numPr>
                <w:ilvl w:val="0"/>
                <w:numId w:val="17"/>
              </w:numPr>
              <w:spacing w:after="0" w:line="240" w:lineRule="auto"/>
              <w:contextualSpacing w:val="0"/>
              <w:jc w:val="both"/>
              <w:rPr>
                <w:rFonts w:ascii="Arial" w:hAnsi="Arial" w:cs="Arial"/>
                <w:sz w:val="20"/>
              </w:rPr>
            </w:pPr>
            <w:r w:rsidRPr="008F7503">
              <w:rPr>
                <w:rFonts w:ascii="Arial" w:hAnsi="Arial" w:cs="Arial"/>
                <w:sz w:val="20"/>
              </w:rPr>
              <w:t>In order to provide the service, the lead pharmacist for each pharmacy must have  submitted a copy of their CPPE ‘Declaration of Competence’ for minor ailments</w:t>
            </w:r>
          </w:p>
          <w:p w:rsidR="00F857E4" w:rsidRPr="008F7503" w:rsidRDefault="00F857E4" w:rsidP="00F857E4">
            <w:pPr>
              <w:pStyle w:val="ListParagraph"/>
              <w:numPr>
                <w:ilvl w:val="0"/>
                <w:numId w:val="17"/>
              </w:numPr>
              <w:spacing w:after="0" w:line="240" w:lineRule="auto"/>
              <w:contextualSpacing w:val="0"/>
              <w:jc w:val="both"/>
              <w:rPr>
                <w:rFonts w:ascii="Arial" w:hAnsi="Arial" w:cs="Arial"/>
                <w:sz w:val="20"/>
              </w:rPr>
            </w:pPr>
            <w:r w:rsidRPr="008F7503">
              <w:rPr>
                <w:rFonts w:ascii="Arial" w:hAnsi="Arial" w:cs="Arial"/>
                <w:sz w:val="20"/>
              </w:rPr>
              <w:t>The lead pharmacist is then responsible for ensuring that all staff involved in the provision of the service (including any locum pharmacists) have undertaken CPD relevant to this service.</w:t>
            </w:r>
          </w:p>
          <w:p w:rsidR="00F857E4" w:rsidRDefault="00F857E4" w:rsidP="00F857E4">
            <w:pPr>
              <w:pStyle w:val="ListParagraph"/>
              <w:numPr>
                <w:ilvl w:val="0"/>
                <w:numId w:val="17"/>
              </w:numPr>
              <w:spacing w:after="0" w:line="240" w:lineRule="auto"/>
              <w:contextualSpacing w:val="0"/>
              <w:jc w:val="both"/>
              <w:rPr>
                <w:rFonts w:ascii="Arial" w:hAnsi="Arial" w:cs="Arial"/>
                <w:sz w:val="20"/>
              </w:rPr>
            </w:pPr>
            <w:r w:rsidRPr="009C6E44">
              <w:rPr>
                <w:rFonts w:ascii="Arial" w:hAnsi="Arial" w:cs="Arial"/>
                <w:sz w:val="20"/>
              </w:rPr>
              <w:t xml:space="preserve">The pharmacy </w:t>
            </w:r>
            <w:r>
              <w:rPr>
                <w:rFonts w:ascii="Arial" w:hAnsi="Arial" w:cs="Arial"/>
                <w:sz w:val="20"/>
              </w:rPr>
              <w:t>makes</w:t>
            </w:r>
            <w:r w:rsidRPr="009C6E44">
              <w:rPr>
                <w:rFonts w:ascii="Arial" w:hAnsi="Arial" w:cs="Arial"/>
                <w:sz w:val="20"/>
              </w:rPr>
              <w:t xml:space="preserve"> full use of the promotional material made available for the service.</w:t>
            </w:r>
          </w:p>
          <w:p w:rsidR="00F857E4" w:rsidRPr="00B11F5B" w:rsidRDefault="00F857E4" w:rsidP="00F857E4">
            <w:pPr>
              <w:pStyle w:val="ListParagraph"/>
              <w:numPr>
                <w:ilvl w:val="0"/>
                <w:numId w:val="17"/>
              </w:numPr>
              <w:spacing w:after="0" w:line="240" w:lineRule="auto"/>
              <w:contextualSpacing w:val="0"/>
              <w:jc w:val="both"/>
              <w:rPr>
                <w:rFonts w:ascii="Arial" w:hAnsi="Arial" w:cs="Arial"/>
                <w:sz w:val="20"/>
              </w:rPr>
            </w:pPr>
            <w:r>
              <w:rPr>
                <w:rFonts w:ascii="Arial" w:hAnsi="Arial" w:cs="Arial"/>
                <w:sz w:val="20"/>
              </w:rPr>
              <w:t>The pharmacy has a suitable private area in which to undertake consultations.</w:t>
            </w:r>
          </w:p>
          <w:p w:rsidR="00F857E4" w:rsidRPr="009C6E44" w:rsidRDefault="00F857E4" w:rsidP="00F857E4">
            <w:pPr>
              <w:pStyle w:val="ListParagraph"/>
              <w:numPr>
                <w:ilvl w:val="0"/>
                <w:numId w:val="17"/>
              </w:numPr>
              <w:spacing w:after="0" w:line="240" w:lineRule="auto"/>
              <w:contextualSpacing w:val="0"/>
              <w:jc w:val="both"/>
              <w:rPr>
                <w:rFonts w:ascii="Arial" w:hAnsi="Arial" w:cs="Arial"/>
                <w:sz w:val="20"/>
              </w:rPr>
            </w:pPr>
            <w:r w:rsidRPr="009C6E44">
              <w:rPr>
                <w:rFonts w:ascii="Arial" w:hAnsi="Arial" w:cs="Arial"/>
                <w:sz w:val="20"/>
              </w:rPr>
              <w:t>The pharmacy has appropriate health promotion and self-care material available for the user group and promotes its uptake.</w:t>
            </w:r>
          </w:p>
          <w:p w:rsidR="00F857E4" w:rsidRPr="009C6E44" w:rsidRDefault="00F857E4" w:rsidP="00F857E4">
            <w:pPr>
              <w:pStyle w:val="ListParagraph"/>
              <w:numPr>
                <w:ilvl w:val="0"/>
                <w:numId w:val="17"/>
              </w:numPr>
              <w:spacing w:after="0" w:line="240" w:lineRule="auto"/>
              <w:contextualSpacing w:val="0"/>
              <w:jc w:val="both"/>
              <w:rPr>
                <w:rFonts w:ascii="Arial" w:hAnsi="Arial" w:cs="Arial"/>
                <w:sz w:val="20"/>
              </w:rPr>
            </w:pPr>
            <w:r w:rsidRPr="009C6E44">
              <w:rPr>
                <w:rFonts w:ascii="Arial" w:hAnsi="Arial" w:cs="Arial"/>
                <w:sz w:val="20"/>
              </w:rPr>
              <w:t>The pharmacy reviews its standard operating procedures and the referral pathways for the service on an annual basis.</w:t>
            </w:r>
          </w:p>
          <w:p w:rsidR="00F857E4" w:rsidRPr="009C6E44" w:rsidRDefault="00F857E4" w:rsidP="00F857E4">
            <w:pPr>
              <w:pStyle w:val="ListParagraph"/>
              <w:numPr>
                <w:ilvl w:val="0"/>
                <w:numId w:val="17"/>
              </w:numPr>
              <w:spacing w:after="0" w:line="240" w:lineRule="auto"/>
              <w:contextualSpacing w:val="0"/>
              <w:jc w:val="both"/>
              <w:rPr>
                <w:rFonts w:ascii="Arial" w:hAnsi="Arial" w:cs="Arial"/>
                <w:b/>
                <w:sz w:val="20"/>
              </w:rPr>
            </w:pPr>
            <w:r w:rsidRPr="009C6E44">
              <w:rPr>
                <w:rFonts w:ascii="Arial" w:hAnsi="Arial" w:cs="Arial"/>
                <w:sz w:val="20"/>
              </w:rPr>
              <w:t>The pharmacy co-operates with any locally agreed assessment of service user experience.</w:t>
            </w:r>
          </w:p>
          <w:p w:rsidR="00F857E4" w:rsidRPr="00560755" w:rsidRDefault="00F857E4" w:rsidP="00F857E4">
            <w:pPr>
              <w:spacing w:after="0" w:line="240" w:lineRule="auto"/>
              <w:rPr>
                <w:rFonts w:ascii="Arial" w:hAnsi="Arial" w:cs="Arial"/>
                <w:b/>
                <w:color w:val="00B050"/>
                <w:sz w:val="20"/>
              </w:rPr>
            </w:pPr>
          </w:p>
          <w:p w:rsidR="00F857E4" w:rsidRPr="00560755" w:rsidRDefault="00F857E4" w:rsidP="00F857E4">
            <w:pPr>
              <w:spacing w:after="0" w:line="240" w:lineRule="auto"/>
              <w:rPr>
                <w:rFonts w:ascii="Arial" w:hAnsi="Arial" w:cs="Arial"/>
                <w:b/>
                <w:color w:val="00B050"/>
                <w:sz w:val="20"/>
              </w:rPr>
            </w:pPr>
            <w:r w:rsidRPr="007E3888">
              <w:rPr>
                <w:rFonts w:ascii="Arial" w:hAnsi="Arial" w:cs="Arial"/>
                <w:b/>
                <w:sz w:val="20"/>
              </w:rPr>
              <w:t xml:space="preserve">5.2 Applicable CQUIN goals </w:t>
            </w:r>
          </w:p>
          <w:p w:rsidR="00F857E4" w:rsidRDefault="00F857E4" w:rsidP="00F857E4">
            <w:pPr>
              <w:spacing w:after="0" w:line="240" w:lineRule="auto"/>
              <w:rPr>
                <w:rFonts w:ascii="Arial" w:hAnsi="Arial" w:cs="Arial"/>
                <w:sz w:val="20"/>
              </w:rPr>
            </w:pPr>
            <w:r>
              <w:rPr>
                <w:rFonts w:ascii="Arial" w:hAnsi="Arial" w:cs="Arial"/>
                <w:sz w:val="20"/>
              </w:rPr>
              <w:t xml:space="preserve">Not applicable. </w:t>
            </w:r>
          </w:p>
          <w:p w:rsidR="00F857E4" w:rsidRPr="007E3888" w:rsidRDefault="00F857E4" w:rsidP="00F857E4">
            <w:pPr>
              <w:spacing w:after="0" w:line="240" w:lineRule="auto"/>
              <w:rPr>
                <w:rFonts w:ascii="Arial" w:hAnsi="Arial" w:cs="Arial"/>
                <w:sz w:val="20"/>
              </w:rPr>
            </w:pPr>
          </w:p>
        </w:tc>
      </w:tr>
      <w:tr w:rsidR="00F857E4" w:rsidRPr="00B5552C" w:rsidTr="00F857E4">
        <w:tc>
          <w:tcPr>
            <w:tcW w:w="8414" w:type="dxa"/>
            <w:shd w:val="clear" w:color="auto" w:fill="595959"/>
          </w:tcPr>
          <w:p w:rsidR="00F857E4" w:rsidRPr="007E3888" w:rsidRDefault="00F857E4" w:rsidP="00F857E4">
            <w:pPr>
              <w:spacing w:after="0" w:line="240" w:lineRule="auto"/>
              <w:rPr>
                <w:rFonts w:ascii="Arial" w:hAnsi="Arial" w:cs="Arial"/>
                <w:b/>
                <w:sz w:val="20"/>
              </w:rPr>
            </w:pPr>
            <w:r w:rsidRPr="007E3888">
              <w:rPr>
                <w:rFonts w:ascii="Arial" w:hAnsi="Arial" w:cs="Arial"/>
                <w:b/>
                <w:sz w:val="20"/>
              </w:rPr>
              <w:t>6.</w:t>
            </w:r>
            <w:r w:rsidRPr="007E3888">
              <w:rPr>
                <w:rFonts w:ascii="Arial" w:hAnsi="Arial" w:cs="Arial"/>
                <w:b/>
                <w:sz w:val="20"/>
              </w:rPr>
              <w:tab/>
              <w:t>Location of Provider Premises</w:t>
            </w:r>
          </w:p>
        </w:tc>
      </w:tr>
      <w:tr w:rsidR="00F857E4" w:rsidRPr="00512021" w:rsidTr="00F857E4">
        <w:tc>
          <w:tcPr>
            <w:tcW w:w="8414" w:type="dxa"/>
            <w:shd w:val="clear" w:color="auto" w:fill="auto"/>
          </w:tcPr>
          <w:p w:rsidR="00F857E4" w:rsidRDefault="00F857E4" w:rsidP="00F857E4">
            <w:pPr>
              <w:spacing w:after="0" w:line="240" w:lineRule="auto"/>
              <w:rPr>
                <w:rFonts w:ascii="Arial" w:hAnsi="Arial" w:cs="Arial"/>
                <w:sz w:val="20"/>
              </w:rPr>
            </w:pPr>
          </w:p>
          <w:p w:rsidR="00F857E4" w:rsidRPr="007E3888" w:rsidRDefault="00F857E4" w:rsidP="00F857E4">
            <w:pPr>
              <w:spacing w:after="0" w:line="240" w:lineRule="auto"/>
              <w:rPr>
                <w:rFonts w:ascii="Arial" w:hAnsi="Arial" w:cs="Arial"/>
                <w:sz w:val="20"/>
              </w:rPr>
            </w:pPr>
          </w:p>
        </w:tc>
      </w:tr>
    </w:tbl>
    <w:p w:rsidR="00F857E4" w:rsidRDefault="00F857E4" w:rsidP="00F857E4">
      <w:pPr>
        <w:spacing w:after="0"/>
        <w:rPr>
          <w:rFonts w:ascii="Arial" w:hAnsi="Arial" w:cs="Arial"/>
          <w:sz w:val="20"/>
        </w:rPr>
      </w:pPr>
      <w:r>
        <w:rPr>
          <w:rFonts w:ascii="Arial" w:hAnsi="Arial" w:cs="Arial"/>
          <w:sz w:val="20"/>
        </w:rPr>
        <w:br w:type="textWrapping" w:clear="all"/>
      </w:r>
    </w:p>
    <w:p w:rsidR="00F857E4" w:rsidRDefault="00F857E4" w:rsidP="00F857E4">
      <w:pPr>
        <w:rPr>
          <w:rFonts w:ascii="Arial" w:hAnsi="Arial" w:cs="Arial"/>
          <w:b/>
          <w:sz w:val="20"/>
        </w:rPr>
      </w:pPr>
      <w:bookmarkStart w:id="0" w:name="_Toc343591383"/>
    </w:p>
    <w:p w:rsidR="00F857E4" w:rsidRDefault="00F857E4" w:rsidP="00F857E4">
      <w:pPr>
        <w:rPr>
          <w:rFonts w:ascii="Arial" w:hAnsi="Arial" w:cs="Arial"/>
          <w:b/>
          <w:sz w:val="20"/>
        </w:rPr>
      </w:pPr>
    </w:p>
    <w:p w:rsidR="00F857E4" w:rsidRDefault="00F857E4" w:rsidP="00F857E4">
      <w:pPr>
        <w:rPr>
          <w:rFonts w:ascii="Arial" w:hAnsi="Arial" w:cs="Arial"/>
          <w:b/>
          <w:sz w:val="20"/>
        </w:rPr>
      </w:pPr>
    </w:p>
    <w:p w:rsidR="00F857E4" w:rsidRDefault="00F857E4" w:rsidP="00F857E4">
      <w:pPr>
        <w:rPr>
          <w:rFonts w:ascii="Arial" w:hAnsi="Arial" w:cs="Arial"/>
          <w:b/>
          <w:sz w:val="20"/>
        </w:rPr>
      </w:pPr>
    </w:p>
    <w:p w:rsidR="00F857E4" w:rsidRDefault="00F857E4" w:rsidP="00F857E4">
      <w:pPr>
        <w:rPr>
          <w:rFonts w:ascii="Arial" w:hAnsi="Arial" w:cs="Arial"/>
          <w:b/>
          <w:sz w:val="20"/>
        </w:rPr>
      </w:pPr>
    </w:p>
    <w:p w:rsidR="00F857E4" w:rsidRDefault="00F857E4" w:rsidP="00F857E4">
      <w:pPr>
        <w:rPr>
          <w:rFonts w:ascii="Arial" w:hAnsi="Arial" w:cs="Arial"/>
          <w:b/>
          <w:sz w:val="20"/>
        </w:rPr>
      </w:pPr>
    </w:p>
    <w:p w:rsidR="0011590B" w:rsidRDefault="0011590B" w:rsidP="00F857E4">
      <w:pPr>
        <w:rPr>
          <w:rFonts w:ascii="Arial" w:hAnsi="Arial" w:cs="Arial"/>
          <w:b/>
          <w:sz w:val="20"/>
        </w:rPr>
      </w:pPr>
    </w:p>
    <w:p w:rsidR="0011590B" w:rsidRDefault="0011590B" w:rsidP="00F857E4">
      <w:pPr>
        <w:rPr>
          <w:rFonts w:ascii="Arial" w:hAnsi="Arial" w:cs="Arial"/>
          <w:b/>
          <w:sz w:val="20"/>
        </w:rPr>
      </w:pPr>
    </w:p>
    <w:p w:rsidR="0011590B" w:rsidRDefault="0011590B" w:rsidP="00F857E4">
      <w:pPr>
        <w:rPr>
          <w:rFonts w:ascii="Arial" w:hAnsi="Arial" w:cs="Arial"/>
          <w:b/>
          <w:sz w:val="20"/>
        </w:rPr>
      </w:pPr>
    </w:p>
    <w:p w:rsidR="0011590B" w:rsidRDefault="0011590B" w:rsidP="00F857E4">
      <w:pPr>
        <w:rPr>
          <w:rFonts w:ascii="Arial" w:hAnsi="Arial" w:cs="Arial"/>
          <w:b/>
          <w:sz w:val="20"/>
        </w:rPr>
      </w:pPr>
    </w:p>
    <w:p w:rsidR="0011590B" w:rsidRDefault="0011590B" w:rsidP="00F857E4">
      <w:pPr>
        <w:rPr>
          <w:rFonts w:ascii="Arial" w:hAnsi="Arial" w:cs="Arial"/>
          <w:b/>
          <w:sz w:val="20"/>
        </w:rPr>
      </w:pPr>
    </w:p>
    <w:p w:rsidR="00F857E4" w:rsidRDefault="00F857E4" w:rsidP="00F857E4">
      <w:pPr>
        <w:rPr>
          <w:rFonts w:ascii="Arial" w:hAnsi="Arial" w:cs="Arial"/>
          <w:b/>
          <w:sz w:val="20"/>
        </w:rPr>
      </w:pPr>
    </w:p>
    <w:p w:rsidR="00F857E4" w:rsidRDefault="00F857E4" w:rsidP="00F857E4">
      <w:pPr>
        <w:rPr>
          <w:rFonts w:ascii="Arial" w:hAnsi="Arial" w:cs="Arial"/>
          <w:b/>
          <w:sz w:val="20"/>
        </w:rPr>
      </w:pPr>
      <w:r>
        <w:rPr>
          <w:rFonts w:ascii="Arial" w:hAnsi="Arial" w:cs="Arial"/>
          <w:b/>
          <w:sz w:val="20"/>
        </w:rPr>
        <w:t xml:space="preserve">Appendix 1 - </w:t>
      </w:r>
      <w:r w:rsidRPr="000D4FBF">
        <w:rPr>
          <w:rFonts w:ascii="Arial" w:hAnsi="Arial" w:cs="Arial"/>
          <w:b/>
          <w:sz w:val="20"/>
        </w:rPr>
        <w:t>Conditions and Formulary</w:t>
      </w:r>
    </w:p>
    <w:tbl>
      <w:tblPr>
        <w:tblStyle w:val="TableGrid"/>
        <w:tblW w:w="5000" w:type="pct"/>
        <w:jc w:val="center"/>
        <w:tblLook w:val="04A0" w:firstRow="1" w:lastRow="0" w:firstColumn="1" w:lastColumn="0" w:noHBand="0" w:noVBand="1"/>
      </w:tblPr>
      <w:tblGrid>
        <w:gridCol w:w="3956"/>
        <w:gridCol w:w="5286"/>
      </w:tblGrid>
      <w:tr w:rsidR="00F857E4" w:rsidRPr="00732C02" w:rsidTr="00F857E4">
        <w:trPr>
          <w:tblHeader/>
          <w:jc w:val="center"/>
        </w:trPr>
        <w:tc>
          <w:tcPr>
            <w:tcW w:w="2140" w:type="pct"/>
            <w:tcBorders>
              <w:top w:val="single" w:sz="4" w:space="0" w:color="auto"/>
              <w:left w:val="single" w:sz="4" w:space="0" w:color="auto"/>
              <w:bottom w:val="single" w:sz="4" w:space="0" w:color="auto"/>
              <w:right w:val="single" w:sz="4" w:space="0" w:color="auto"/>
            </w:tcBorders>
            <w:shd w:val="clear" w:color="auto" w:fill="0070C0"/>
            <w:hideMark/>
          </w:tcPr>
          <w:p w:rsidR="00F857E4" w:rsidRPr="00732C02" w:rsidRDefault="00F857E4" w:rsidP="00F857E4">
            <w:pPr>
              <w:rPr>
                <w:rFonts w:ascii="Arial" w:hAnsi="Arial" w:cs="Arial"/>
                <w:b/>
                <w:snapToGrid w:val="0"/>
                <w:sz w:val="20"/>
                <w:szCs w:val="24"/>
              </w:rPr>
            </w:pPr>
            <w:r w:rsidRPr="00732C02">
              <w:rPr>
                <w:rFonts w:ascii="Arial" w:hAnsi="Arial" w:cs="Arial"/>
                <w:b/>
                <w:snapToGrid w:val="0"/>
                <w:color w:val="FFFFFF" w:themeColor="background1"/>
                <w:sz w:val="20"/>
                <w:szCs w:val="24"/>
              </w:rPr>
              <w:t>Minor Ailments</w:t>
            </w:r>
          </w:p>
        </w:tc>
        <w:tc>
          <w:tcPr>
            <w:tcW w:w="2860" w:type="pct"/>
            <w:tcBorders>
              <w:top w:val="single" w:sz="4" w:space="0" w:color="auto"/>
              <w:left w:val="single" w:sz="4" w:space="0" w:color="auto"/>
              <w:bottom w:val="single" w:sz="4" w:space="0" w:color="auto"/>
              <w:right w:val="single" w:sz="4" w:space="0" w:color="auto"/>
            </w:tcBorders>
            <w:shd w:val="clear" w:color="auto" w:fill="0070C0"/>
          </w:tcPr>
          <w:p w:rsidR="00F857E4" w:rsidRPr="00732C02" w:rsidRDefault="00F857E4" w:rsidP="00F857E4">
            <w:pPr>
              <w:rPr>
                <w:rFonts w:ascii="Arial" w:hAnsi="Arial" w:cs="Arial"/>
                <w:b/>
                <w:snapToGrid w:val="0"/>
                <w:color w:val="FFFFFF" w:themeColor="background1"/>
                <w:sz w:val="20"/>
                <w:szCs w:val="24"/>
              </w:rPr>
            </w:pPr>
            <w:r w:rsidRPr="00732C02">
              <w:rPr>
                <w:rFonts w:ascii="Arial" w:hAnsi="Arial" w:cs="Arial"/>
                <w:b/>
                <w:snapToGrid w:val="0"/>
                <w:color w:val="FFFFFF" w:themeColor="background1"/>
                <w:sz w:val="20"/>
                <w:szCs w:val="24"/>
              </w:rPr>
              <w:t>Formulary</w:t>
            </w:r>
          </w:p>
        </w:tc>
      </w:tr>
      <w:tr w:rsidR="00F857E4" w:rsidRPr="00732C02" w:rsidTr="00F857E4">
        <w:trPr>
          <w:jc w:val="center"/>
        </w:trPr>
        <w:tc>
          <w:tcPr>
            <w:tcW w:w="2140" w:type="pct"/>
            <w:vMerge w:val="restart"/>
            <w:tcBorders>
              <w:top w:val="single" w:sz="4" w:space="0" w:color="auto"/>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r w:rsidRPr="00732C02">
              <w:rPr>
                <w:rFonts w:ascii="Arial" w:hAnsi="Arial" w:cs="Arial"/>
                <w:b/>
                <w:snapToGrid w:val="0"/>
                <w:sz w:val="20"/>
                <w:szCs w:val="24"/>
              </w:rPr>
              <w:t>Aches and pains:</w:t>
            </w:r>
          </w:p>
          <w:p w:rsidR="00F857E4" w:rsidRPr="00732C02" w:rsidRDefault="00F857E4" w:rsidP="00F857E4">
            <w:pPr>
              <w:pStyle w:val="ListParagraph"/>
              <w:numPr>
                <w:ilvl w:val="0"/>
                <w:numId w:val="22"/>
              </w:numPr>
              <w:rPr>
                <w:rFonts w:ascii="Arial" w:hAnsi="Arial" w:cs="Arial"/>
                <w:snapToGrid w:val="0"/>
                <w:sz w:val="20"/>
              </w:rPr>
            </w:pPr>
            <w:r w:rsidRPr="00732C02">
              <w:rPr>
                <w:rFonts w:ascii="Arial" w:hAnsi="Arial" w:cs="Arial"/>
                <w:snapToGrid w:val="0"/>
                <w:sz w:val="20"/>
              </w:rPr>
              <w:t>Back Pain</w:t>
            </w:r>
          </w:p>
          <w:p w:rsidR="00F857E4" w:rsidRPr="00732C02" w:rsidRDefault="00F857E4" w:rsidP="00F857E4">
            <w:pPr>
              <w:pStyle w:val="ListParagraph"/>
              <w:numPr>
                <w:ilvl w:val="0"/>
                <w:numId w:val="22"/>
              </w:numPr>
              <w:rPr>
                <w:rFonts w:ascii="Arial" w:hAnsi="Arial" w:cs="Arial"/>
                <w:snapToGrid w:val="0"/>
                <w:sz w:val="20"/>
              </w:rPr>
            </w:pPr>
            <w:r w:rsidRPr="00732C02">
              <w:rPr>
                <w:rFonts w:ascii="Arial" w:hAnsi="Arial" w:cs="Arial"/>
                <w:snapToGrid w:val="0"/>
                <w:sz w:val="20"/>
              </w:rPr>
              <w:t>Headache</w:t>
            </w:r>
          </w:p>
          <w:p w:rsidR="00F857E4" w:rsidRPr="00732C02" w:rsidRDefault="00F857E4" w:rsidP="00F857E4">
            <w:pPr>
              <w:pStyle w:val="ListParagraph"/>
              <w:numPr>
                <w:ilvl w:val="0"/>
                <w:numId w:val="22"/>
              </w:numPr>
              <w:rPr>
                <w:rFonts w:ascii="Arial" w:hAnsi="Arial" w:cs="Arial"/>
                <w:snapToGrid w:val="0"/>
                <w:sz w:val="20"/>
              </w:rPr>
            </w:pPr>
            <w:r w:rsidRPr="00732C02">
              <w:rPr>
                <w:rFonts w:ascii="Arial" w:hAnsi="Arial" w:cs="Arial"/>
                <w:snapToGrid w:val="0"/>
                <w:sz w:val="20"/>
              </w:rPr>
              <w:t>Migraine</w:t>
            </w:r>
          </w:p>
          <w:p w:rsidR="00F857E4" w:rsidRPr="00732C02" w:rsidRDefault="00F857E4" w:rsidP="00F857E4">
            <w:pPr>
              <w:pStyle w:val="ListParagraph"/>
              <w:numPr>
                <w:ilvl w:val="0"/>
                <w:numId w:val="22"/>
              </w:numPr>
              <w:rPr>
                <w:rFonts w:ascii="Arial" w:hAnsi="Arial" w:cs="Arial"/>
                <w:snapToGrid w:val="0"/>
                <w:sz w:val="20"/>
              </w:rPr>
            </w:pPr>
            <w:r w:rsidRPr="00732C02">
              <w:rPr>
                <w:rFonts w:ascii="Arial" w:hAnsi="Arial" w:cs="Arial"/>
                <w:snapToGrid w:val="0"/>
                <w:sz w:val="20"/>
              </w:rPr>
              <w:t>Muscular ache</w:t>
            </w:r>
          </w:p>
          <w:p w:rsidR="00F857E4" w:rsidRPr="00732C02" w:rsidRDefault="00F857E4" w:rsidP="00F857E4">
            <w:pPr>
              <w:pStyle w:val="ListParagraph"/>
              <w:numPr>
                <w:ilvl w:val="0"/>
                <w:numId w:val="22"/>
              </w:numPr>
              <w:rPr>
                <w:rFonts w:ascii="Arial" w:hAnsi="Arial" w:cs="Arial"/>
                <w:b/>
                <w:snapToGrid w:val="0"/>
                <w:sz w:val="20"/>
              </w:rPr>
            </w:pPr>
            <w:r w:rsidRPr="00732C02">
              <w:rPr>
                <w:rFonts w:ascii="Arial" w:hAnsi="Arial" w:cs="Arial"/>
                <w:snapToGrid w:val="0"/>
                <w:sz w:val="20"/>
              </w:rPr>
              <w:t>Period pain</w:t>
            </w:r>
          </w:p>
          <w:p w:rsidR="00F857E4" w:rsidRPr="00732C02" w:rsidRDefault="00F857E4" w:rsidP="00F857E4">
            <w:pPr>
              <w:pStyle w:val="ListParagraph"/>
              <w:numPr>
                <w:ilvl w:val="0"/>
                <w:numId w:val="22"/>
              </w:numPr>
              <w:rPr>
                <w:rFonts w:ascii="Arial" w:hAnsi="Arial" w:cs="Arial"/>
                <w:b/>
                <w:snapToGrid w:val="0"/>
                <w:sz w:val="20"/>
              </w:rPr>
            </w:pPr>
            <w:r w:rsidRPr="00732C02">
              <w:rPr>
                <w:rFonts w:ascii="Arial" w:hAnsi="Arial" w:cs="Arial"/>
                <w:snapToGrid w:val="0"/>
                <w:sz w:val="20"/>
              </w:rPr>
              <w:t>Teething</w:t>
            </w:r>
          </w:p>
          <w:p w:rsidR="00F857E4" w:rsidRPr="00732C02" w:rsidRDefault="00F857E4" w:rsidP="00F857E4">
            <w:pPr>
              <w:pStyle w:val="ListParagraph"/>
              <w:numPr>
                <w:ilvl w:val="0"/>
                <w:numId w:val="22"/>
              </w:numPr>
              <w:rPr>
                <w:rFonts w:ascii="Arial" w:hAnsi="Arial" w:cs="Arial"/>
                <w:b/>
                <w:snapToGrid w:val="0"/>
                <w:sz w:val="20"/>
              </w:rPr>
            </w:pPr>
            <w:r w:rsidRPr="00732C02">
              <w:rPr>
                <w:rFonts w:ascii="Arial" w:hAnsi="Arial" w:cs="Arial"/>
                <w:snapToGrid w:val="0"/>
                <w:sz w:val="20"/>
              </w:rPr>
              <w:t>Toothache</w:t>
            </w: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Ibuprofen 100mg/5ml suspension 100ml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Ibuprofen 200mg tablets 24</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Ibuprofen 400mg tablets 24</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 xml:space="preserve">Ibuprofen 5% &amp; 10% gel 50g </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color w:val="FF0000"/>
                <w:sz w:val="20"/>
                <w:szCs w:val="24"/>
              </w:rPr>
            </w:pPr>
            <w:r w:rsidRPr="00732C02">
              <w:rPr>
                <w:rFonts w:ascii="Arial" w:hAnsi="Arial" w:cs="Arial"/>
                <w:sz w:val="20"/>
                <w:szCs w:val="24"/>
              </w:rPr>
              <w:t>Paracetamol 120mg/5ml Oral Suspension 200ml / 100ml pack</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Paracetamol 250mg/5ml Oral Suspension 200ml / 100ml pack</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Paracetamol 500mg tablets 32</w:t>
            </w:r>
          </w:p>
        </w:tc>
      </w:tr>
      <w:tr w:rsidR="00F857E4" w:rsidRPr="00732C02" w:rsidTr="00F857E4">
        <w:trPr>
          <w:trHeight w:val="201"/>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Paracetamol 500mg soluble tablets 24 (migraine only)</w:t>
            </w:r>
          </w:p>
        </w:tc>
      </w:tr>
      <w:tr w:rsidR="00F857E4" w:rsidRPr="00732C02" w:rsidTr="00F857E4">
        <w:trPr>
          <w:jc w:val="center"/>
        </w:trPr>
        <w:tc>
          <w:tcPr>
            <w:tcW w:w="2140" w:type="pct"/>
            <w:vMerge w:val="restart"/>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r w:rsidRPr="00732C02">
              <w:rPr>
                <w:rFonts w:ascii="Arial" w:hAnsi="Arial" w:cs="Arial"/>
                <w:b/>
                <w:snapToGrid w:val="0"/>
                <w:sz w:val="20"/>
                <w:szCs w:val="24"/>
              </w:rPr>
              <w:t>Allergy:</w:t>
            </w:r>
          </w:p>
          <w:p w:rsidR="00F857E4" w:rsidRPr="00732C02" w:rsidRDefault="00F857E4" w:rsidP="00F857E4">
            <w:pPr>
              <w:pStyle w:val="ListParagraph"/>
              <w:numPr>
                <w:ilvl w:val="0"/>
                <w:numId w:val="24"/>
              </w:numPr>
              <w:rPr>
                <w:rFonts w:ascii="Arial" w:hAnsi="Arial" w:cs="Arial"/>
                <w:snapToGrid w:val="0"/>
                <w:sz w:val="20"/>
              </w:rPr>
            </w:pPr>
            <w:r w:rsidRPr="00732C02">
              <w:rPr>
                <w:rFonts w:ascii="Arial" w:hAnsi="Arial" w:cs="Arial"/>
                <w:snapToGrid w:val="0"/>
                <w:sz w:val="20"/>
              </w:rPr>
              <w:t>Bites and stings</w:t>
            </w:r>
          </w:p>
          <w:p w:rsidR="00F857E4" w:rsidRPr="00732C02" w:rsidRDefault="00F857E4" w:rsidP="00F857E4">
            <w:pPr>
              <w:pStyle w:val="ListParagraph"/>
              <w:numPr>
                <w:ilvl w:val="0"/>
                <w:numId w:val="23"/>
              </w:numPr>
              <w:rPr>
                <w:rFonts w:ascii="Arial" w:hAnsi="Arial" w:cs="Arial"/>
                <w:snapToGrid w:val="0"/>
                <w:sz w:val="20"/>
              </w:rPr>
            </w:pPr>
            <w:r w:rsidRPr="00732C02">
              <w:rPr>
                <w:rFonts w:ascii="Arial" w:hAnsi="Arial" w:cs="Arial"/>
                <w:snapToGrid w:val="0"/>
                <w:sz w:val="20"/>
              </w:rPr>
              <w:t>Hay fever</w:t>
            </w:r>
          </w:p>
          <w:p w:rsidR="00F857E4" w:rsidRPr="00732C02" w:rsidRDefault="00F857E4" w:rsidP="00F857E4">
            <w:pPr>
              <w:pStyle w:val="ListParagraph"/>
              <w:numPr>
                <w:ilvl w:val="0"/>
                <w:numId w:val="23"/>
              </w:numPr>
              <w:rPr>
                <w:rFonts w:ascii="Arial" w:hAnsi="Arial" w:cs="Arial"/>
                <w:snapToGrid w:val="0"/>
                <w:sz w:val="20"/>
              </w:rPr>
            </w:pPr>
            <w:r w:rsidRPr="00732C02">
              <w:rPr>
                <w:rFonts w:ascii="Arial" w:hAnsi="Arial" w:cs="Arial"/>
                <w:snapToGrid w:val="0"/>
                <w:sz w:val="20"/>
              </w:rPr>
              <w:t>Skin reaction</w:t>
            </w: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 xml:space="preserve">Antazoline / </w:t>
            </w:r>
            <w:proofErr w:type="spellStart"/>
            <w:r w:rsidRPr="00732C02">
              <w:rPr>
                <w:rFonts w:ascii="Arial" w:hAnsi="Arial" w:cs="Arial"/>
                <w:sz w:val="20"/>
                <w:szCs w:val="24"/>
              </w:rPr>
              <w:t>xylometazolin</w:t>
            </w:r>
            <w:proofErr w:type="spellEnd"/>
            <w:r w:rsidRPr="00732C02">
              <w:rPr>
                <w:rFonts w:ascii="Arial" w:hAnsi="Arial" w:cs="Arial"/>
                <w:sz w:val="20"/>
                <w:szCs w:val="24"/>
              </w:rPr>
              <w:t xml:space="preserve"> eye drops 10ml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Beclometasone</w:t>
            </w:r>
            <w:proofErr w:type="spellEnd"/>
            <w:r w:rsidRPr="00732C02">
              <w:rPr>
                <w:rFonts w:ascii="Arial" w:hAnsi="Arial" w:cs="Arial"/>
                <w:sz w:val="20"/>
                <w:szCs w:val="24"/>
              </w:rPr>
              <w:t xml:space="preserve"> nasal spray 50micrograms/ actuation 200 dose</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Cetirizine 5mg/5ml solution 200ml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Cetirizine 10mg tablets 30</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Chlorphenamine 2mg/5ml solution 150ml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Chlorphenamine 4mg tablets 28</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Crotamiton 10% cream</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Hydrocortisone 1% ointment / cream 15g</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Loratadine 5mg/5ml syrup 100ml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Loratadine 10mg tablets 30</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Sodium cromoglycate eye drops 10ml</w:t>
            </w:r>
          </w:p>
        </w:tc>
      </w:tr>
      <w:tr w:rsidR="00F857E4" w:rsidRPr="00732C02" w:rsidTr="00F857E4">
        <w:trPr>
          <w:jc w:val="center"/>
        </w:trPr>
        <w:tc>
          <w:tcPr>
            <w:tcW w:w="2140" w:type="pct"/>
            <w:vMerge w:val="restart"/>
            <w:tcBorders>
              <w:top w:val="single" w:sz="4" w:space="0" w:color="auto"/>
              <w:left w:val="single" w:sz="4" w:space="0" w:color="auto"/>
              <w:right w:val="single" w:sz="4" w:space="0" w:color="auto"/>
            </w:tcBorders>
            <w:hideMark/>
          </w:tcPr>
          <w:p w:rsidR="00F857E4" w:rsidRPr="00732C02" w:rsidRDefault="00F857E4" w:rsidP="00F857E4">
            <w:pPr>
              <w:rPr>
                <w:rFonts w:ascii="Arial" w:hAnsi="Arial" w:cs="Arial"/>
                <w:b/>
                <w:sz w:val="20"/>
                <w:szCs w:val="24"/>
              </w:rPr>
            </w:pPr>
            <w:r w:rsidRPr="00732C02">
              <w:rPr>
                <w:rFonts w:ascii="Arial" w:hAnsi="Arial" w:cs="Arial"/>
                <w:b/>
                <w:sz w:val="20"/>
                <w:szCs w:val="24"/>
              </w:rPr>
              <w:t>Colds and Flu;</w:t>
            </w:r>
          </w:p>
          <w:p w:rsidR="00F857E4" w:rsidRPr="00732C02" w:rsidRDefault="00F857E4" w:rsidP="00F857E4">
            <w:pPr>
              <w:pStyle w:val="ListParagraph"/>
              <w:numPr>
                <w:ilvl w:val="0"/>
                <w:numId w:val="20"/>
              </w:numPr>
              <w:rPr>
                <w:rFonts w:ascii="Arial" w:hAnsi="Arial" w:cs="Arial"/>
                <w:sz w:val="20"/>
              </w:rPr>
            </w:pPr>
            <w:r w:rsidRPr="00732C02">
              <w:rPr>
                <w:rFonts w:ascii="Arial" w:hAnsi="Arial" w:cs="Arial"/>
                <w:sz w:val="20"/>
              </w:rPr>
              <w:t>Cough</w:t>
            </w:r>
          </w:p>
          <w:p w:rsidR="00F857E4" w:rsidRPr="00732C02" w:rsidRDefault="00F857E4" w:rsidP="00F857E4">
            <w:pPr>
              <w:pStyle w:val="ListParagraph"/>
              <w:numPr>
                <w:ilvl w:val="0"/>
                <w:numId w:val="20"/>
              </w:numPr>
              <w:rPr>
                <w:rFonts w:ascii="Arial" w:hAnsi="Arial" w:cs="Arial"/>
                <w:sz w:val="20"/>
              </w:rPr>
            </w:pPr>
            <w:r w:rsidRPr="00732C02">
              <w:rPr>
                <w:rFonts w:ascii="Arial" w:hAnsi="Arial" w:cs="Arial"/>
                <w:sz w:val="20"/>
              </w:rPr>
              <w:t>Congestion</w:t>
            </w:r>
          </w:p>
          <w:p w:rsidR="00F857E4" w:rsidRPr="00732C02" w:rsidRDefault="00F857E4" w:rsidP="00F857E4">
            <w:pPr>
              <w:pStyle w:val="ListParagraph"/>
              <w:numPr>
                <w:ilvl w:val="0"/>
                <w:numId w:val="20"/>
              </w:numPr>
              <w:rPr>
                <w:rFonts w:ascii="Arial" w:hAnsi="Arial" w:cs="Arial"/>
                <w:sz w:val="20"/>
              </w:rPr>
            </w:pPr>
            <w:r w:rsidRPr="00732C02">
              <w:rPr>
                <w:rFonts w:ascii="Arial" w:hAnsi="Arial" w:cs="Arial"/>
                <w:sz w:val="20"/>
              </w:rPr>
              <w:t>Sore Throat</w:t>
            </w:r>
          </w:p>
          <w:p w:rsidR="00F857E4" w:rsidRPr="00732C02" w:rsidRDefault="00F857E4" w:rsidP="00F857E4">
            <w:pPr>
              <w:pStyle w:val="ListParagraph"/>
              <w:numPr>
                <w:ilvl w:val="0"/>
                <w:numId w:val="20"/>
              </w:numPr>
              <w:rPr>
                <w:rFonts w:ascii="Arial" w:hAnsi="Arial" w:cs="Arial"/>
                <w:sz w:val="20"/>
              </w:rPr>
            </w:pPr>
            <w:r w:rsidRPr="00732C02">
              <w:rPr>
                <w:rFonts w:ascii="Arial" w:hAnsi="Arial" w:cs="Arial"/>
                <w:sz w:val="20"/>
              </w:rPr>
              <w:t>Fever / temperature (including Post-immunisation pyrexia)</w:t>
            </w:r>
          </w:p>
          <w:p w:rsidR="00F857E4" w:rsidRPr="00732C02" w:rsidRDefault="00F857E4" w:rsidP="00F857E4">
            <w:pPr>
              <w:pStyle w:val="ListParagraph"/>
              <w:rPr>
                <w:rFonts w:ascii="Arial" w:hAnsi="Arial" w:cs="Arial"/>
                <w:b/>
                <w:sz w:val="20"/>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Ibuprofen 100mg/5ml suspension 100ml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Ibuprofen 200mg tablets 24</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Ibuprofen 400mg tablets 24</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Menthol crystals 5g</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Menthol and Eucalyptus inhalation 100ml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color w:val="FF0000"/>
                <w:sz w:val="20"/>
                <w:szCs w:val="24"/>
              </w:rPr>
            </w:pPr>
            <w:r w:rsidRPr="00732C02">
              <w:rPr>
                <w:rFonts w:ascii="Arial" w:hAnsi="Arial" w:cs="Arial"/>
                <w:sz w:val="20"/>
                <w:szCs w:val="24"/>
              </w:rPr>
              <w:t>Paracetamol 120mg/5ml Oral Suspension 200ml / 100ml pack</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Paracetamol 250mg/5ml Oral Suspension 200ml / 100ml pack</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Paracetamol 500mg tablets 32</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Simple Linctus s/f 200ml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Simple Linctus Paediatric S/F 200ml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Sodium Chloride nasal drops 10ml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Xylometazoline 0.1% nasal drops 10ml</w:t>
            </w:r>
          </w:p>
        </w:tc>
      </w:tr>
      <w:tr w:rsidR="00F857E4" w:rsidRPr="00732C02" w:rsidTr="00F857E4">
        <w:trPr>
          <w:jc w:val="center"/>
        </w:trPr>
        <w:tc>
          <w:tcPr>
            <w:tcW w:w="2140" w:type="pct"/>
            <w:vMerge/>
            <w:tcBorders>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Xylometazoline 0.1% nasal spray 10ml</w:t>
            </w:r>
          </w:p>
        </w:tc>
      </w:tr>
      <w:tr w:rsidR="00F857E4" w:rsidRPr="00732C02" w:rsidTr="00F857E4">
        <w:trPr>
          <w:jc w:val="center"/>
        </w:trPr>
        <w:tc>
          <w:tcPr>
            <w:tcW w:w="2140" w:type="pct"/>
            <w:vMerge w:val="restart"/>
            <w:tcBorders>
              <w:top w:val="single" w:sz="4" w:space="0" w:color="auto"/>
              <w:left w:val="single" w:sz="4" w:space="0" w:color="auto"/>
              <w:right w:val="single" w:sz="4" w:space="0" w:color="auto"/>
            </w:tcBorders>
            <w:hideMark/>
          </w:tcPr>
          <w:p w:rsidR="00F857E4" w:rsidRPr="00732C02" w:rsidRDefault="00F857E4" w:rsidP="00F857E4">
            <w:pPr>
              <w:rPr>
                <w:rFonts w:ascii="Arial" w:hAnsi="Arial" w:cs="Arial"/>
                <w:b/>
                <w:sz w:val="20"/>
                <w:szCs w:val="24"/>
              </w:rPr>
            </w:pPr>
            <w:r w:rsidRPr="00732C02">
              <w:rPr>
                <w:rFonts w:ascii="Arial" w:hAnsi="Arial" w:cs="Arial"/>
                <w:b/>
                <w:sz w:val="20"/>
                <w:szCs w:val="24"/>
              </w:rPr>
              <w:t>Ear care</w:t>
            </w:r>
          </w:p>
          <w:p w:rsidR="00F857E4" w:rsidRPr="00732C02" w:rsidRDefault="00F857E4" w:rsidP="00F857E4">
            <w:pPr>
              <w:pStyle w:val="ListParagraph"/>
              <w:numPr>
                <w:ilvl w:val="0"/>
                <w:numId w:val="21"/>
              </w:numPr>
              <w:rPr>
                <w:rFonts w:ascii="Arial" w:hAnsi="Arial" w:cs="Arial"/>
                <w:sz w:val="20"/>
              </w:rPr>
            </w:pPr>
            <w:r w:rsidRPr="00732C02">
              <w:rPr>
                <w:rFonts w:ascii="Arial" w:hAnsi="Arial" w:cs="Arial"/>
                <w:sz w:val="20"/>
              </w:rPr>
              <w:t>Earache</w:t>
            </w:r>
          </w:p>
          <w:p w:rsidR="00F857E4" w:rsidRPr="00732C02" w:rsidRDefault="00F857E4" w:rsidP="00F857E4">
            <w:pPr>
              <w:pStyle w:val="ListParagraph"/>
              <w:numPr>
                <w:ilvl w:val="0"/>
                <w:numId w:val="21"/>
              </w:numPr>
              <w:rPr>
                <w:rFonts w:ascii="Arial" w:hAnsi="Arial" w:cs="Arial"/>
                <w:sz w:val="20"/>
              </w:rPr>
            </w:pPr>
            <w:r w:rsidRPr="00732C02">
              <w:rPr>
                <w:rFonts w:ascii="Arial" w:hAnsi="Arial" w:cs="Arial"/>
                <w:sz w:val="20"/>
              </w:rPr>
              <w:t>Ear infection</w:t>
            </w:r>
          </w:p>
          <w:p w:rsidR="00F857E4" w:rsidRPr="00732C02" w:rsidRDefault="00F857E4" w:rsidP="00F857E4">
            <w:pPr>
              <w:pStyle w:val="ListParagraph"/>
              <w:numPr>
                <w:ilvl w:val="0"/>
                <w:numId w:val="21"/>
              </w:numPr>
              <w:rPr>
                <w:rFonts w:ascii="Arial" w:hAnsi="Arial" w:cs="Arial"/>
                <w:sz w:val="20"/>
              </w:rPr>
            </w:pPr>
            <w:r w:rsidRPr="00732C02">
              <w:rPr>
                <w:rFonts w:ascii="Arial" w:hAnsi="Arial" w:cs="Arial"/>
                <w:sz w:val="20"/>
              </w:rPr>
              <w:t>Ear wax</w:t>
            </w: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Acetic acid 2% spray</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 xml:space="preserve">Ibuprofen 24 Tablets </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Ibuprofen Suspension S/F 100ml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Olive Oil 10ml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Paracetamol 32 tablets</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Paracetamol SF Suspension 200ml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Paracetamol SF Suspension 200ml</w:t>
            </w:r>
          </w:p>
        </w:tc>
      </w:tr>
      <w:tr w:rsidR="00F857E4" w:rsidRPr="00732C02" w:rsidTr="00F857E4">
        <w:trPr>
          <w:jc w:val="center"/>
        </w:trPr>
        <w:tc>
          <w:tcPr>
            <w:tcW w:w="2140" w:type="pct"/>
            <w:vMerge/>
            <w:tcBorders>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r w:rsidRPr="00732C02">
              <w:rPr>
                <w:rFonts w:ascii="Arial" w:hAnsi="Arial" w:cs="Arial"/>
                <w:sz w:val="20"/>
                <w:szCs w:val="24"/>
              </w:rPr>
              <w:t>Sodium bicarbonate ear drops 10ml</w:t>
            </w:r>
          </w:p>
        </w:tc>
      </w:tr>
      <w:tr w:rsidR="00F857E4" w:rsidRPr="00732C02" w:rsidTr="00F857E4">
        <w:trPr>
          <w:jc w:val="center"/>
        </w:trPr>
        <w:tc>
          <w:tcPr>
            <w:tcW w:w="2140" w:type="pct"/>
            <w:vMerge w:val="restart"/>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r w:rsidRPr="00732C02">
              <w:rPr>
                <w:rFonts w:ascii="Arial" w:hAnsi="Arial" w:cs="Arial"/>
                <w:b/>
                <w:snapToGrid w:val="0"/>
                <w:sz w:val="20"/>
                <w:szCs w:val="24"/>
              </w:rPr>
              <w:t>Eye care</w:t>
            </w:r>
            <w:r w:rsidRPr="00732C02">
              <w:rPr>
                <w:rFonts w:ascii="Arial" w:hAnsi="Arial" w:cs="Arial"/>
                <w:snapToGrid w:val="0"/>
                <w:sz w:val="20"/>
                <w:szCs w:val="24"/>
              </w:rPr>
              <w:t>:</w:t>
            </w:r>
          </w:p>
          <w:p w:rsidR="00F857E4" w:rsidRPr="00732C02" w:rsidRDefault="00F857E4" w:rsidP="00F857E4">
            <w:pPr>
              <w:pStyle w:val="ListParagraph"/>
              <w:numPr>
                <w:ilvl w:val="0"/>
                <w:numId w:val="25"/>
              </w:numPr>
              <w:rPr>
                <w:rFonts w:ascii="Arial" w:hAnsi="Arial" w:cs="Arial"/>
                <w:sz w:val="20"/>
              </w:rPr>
            </w:pPr>
            <w:r w:rsidRPr="00732C02">
              <w:rPr>
                <w:rFonts w:ascii="Arial" w:hAnsi="Arial" w:cs="Arial"/>
                <w:snapToGrid w:val="0"/>
                <w:sz w:val="20"/>
              </w:rPr>
              <w:t>Bacterial Conjunctivitis</w:t>
            </w:r>
          </w:p>
          <w:p w:rsidR="00F857E4" w:rsidRPr="00732C02" w:rsidRDefault="00F857E4" w:rsidP="00F857E4">
            <w:pPr>
              <w:pStyle w:val="ListParagraph"/>
              <w:numPr>
                <w:ilvl w:val="0"/>
                <w:numId w:val="25"/>
              </w:numPr>
              <w:rPr>
                <w:rFonts w:ascii="Arial" w:hAnsi="Arial" w:cs="Arial"/>
                <w:sz w:val="20"/>
              </w:rPr>
            </w:pPr>
            <w:proofErr w:type="spellStart"/>
            <w:r w:rsidRPr="00732C02">
              <w:rPr>
                <w:rFonts w:ascii="Arial" w:hAnsi="Arial" w:cs="Arial"/>
                <w:snapToGrid w:val="0"/>
                <w:sz w:val="20"/>
              </w:rPr>
              <w:t>Styes</w:t>
            </w:r>
            <w:proofErr w:type="spellEnd"/>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Chloramphenicol 0.5% eye drops 10ml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Chloramphenicol 1% eye ointment 4g</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Gel tears 10g</w:t>
            </w:r>
          </w:p>
        </w:tc>
      </w:tr>
      <w:tr w:rsidR="00F857E4" w:rsidRPr="00732C02" w:rsidTr="00F857E4">
        <w:trPr>
          <w:jc w:val="center"/>
        </w:trPr>
        <w:tc>
          <w:tcPr>
            <w:tcW w:w="2140" w:type="pct"/>
            <w:vMerge/>
            <w:tcBorders>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Hypromellose 0.3% eye drops 10ml</w:t>
            </w:r>
          </w:p>
        </w:tc>
      </w:tr>
      <w:tr w:rsidR="00F857E4" w:rsidRPr="00D844DA" w:rsidTr="00F857E4">
        <w:trPr>
          <w:jc w:val="center"/>
        </w:trPr>
        <w:tc>
          <w:tcPr>
            <w:tcW w:w="2140" w:type="pct"/>
            <w:vMerge w:val="restart"/>
            <w:tcBorders>
              <w:top w:val="single" w:sz="4" w:space="0" w:color="auto"/>
              <w:left w:val="single" w:sz="4" w:space="0" w:color="auto"/>
              <w:right w:val="single" w:sz="4" w:space="0" w:color="auto"/>
            </w:tcBorders>
          </w:tcPr>
          <w:p w:rsidR="00F857E4" w:rsidRPr="00732C02" w:rsidRDefault="00F857E4" w:rsidP="00F857E4">
            <w:pPr>
              <w:rPr>
                <w:rFonts w:ascii="Arial" w:hAnsi="Arial" w:cs="Arial"/>
                <w:b/>
                <w:sz w:val="20"/>
                <w:szCs w:val="24"/>
              </w:rPr>
            </w:pPr>
            <w:r w:rsidRPr="00732C02">
              <w:rPr>
                <w:rFonts w:ascii="Arial" w:hAnsi="Arial" w:cs="Arial"/>
                <w:b/>
                <w:sz w:val="20"/>
                <w:szCs w:val="24"/>
              </w:rPr>
              <w:t>Gastrointestinal care:</w:t>
            </w:r>
          </w:p>
          <w:p w:rsidR="00F857E4" w:rsidRPr="00732C02" w:rsidRDefault="00F857E4" w:rsidP="00F857E4">
            <w:pPr>
              <w:pStyle w:val="ListParagraph"/>
              <w:numPr>
                <w:ilvl w:val="0"/>
                <w:numId w:val="27"/>
              </w:numPr>
              <w:rPr>
                <w:rFonts w:ascii="Arial" w:hAnsi="Arial" w:cs="Arial"/>
                <w:sz w:val="20"/>
              </w:rPr>
            </w:pPr>
            <w:r w:rsidRPr="00732C02">
              <w:rPr>
                <w:rFonts w:ascii="Arial" w:hAnsi="Arial" w:cs="Arial"/>
                <w:sz w:val="20"/>
              </w:rPr>
              <w:t>Constipation</w:t>
            </w:r>
          </w:p>
          <w:p w:rsidR="00F857E4" w:rsidRPr="00732C02" w:rsidRDefault="00F857E4" w:rsidP="00F857E4">
            <w:pPr>
              <w:pStyle w:val="ListParagraph"/>
              <w:numPr>
                <w:ilvl w:val="0"/>
                <w:numId w:val="27"/>
              </w:numPr>
              <w:rPr>
                <w:rFonts w:ascii="Arial" w:hAnsi="Arial" w:cs="Arial"/>
                <w:sz w:val="20"/>
              </w:rPr>
            </w:pPr>
            <w:r w:rsidRPr="00732C02">
              <w:rPr>
                <w:rFonts w:ascii="Arial" w:hAnsi="Arial" w:cs="Arial"/>
                <w:sz w:val="20"/>
              </w:rPr>
              <w:t xml:space="preserve">Diarrhoea  </w:t>
            </w:r>
          </w:p>
          <w:p w:rsidR="00F857E4" w:rsidRPr="00732C02" w:rsidRDefault="00F857E4" w:rsidP="00F857E4">
            <w:pPr>
              <w:pStyle w:val="ListParagraph"/>
              <w:numPr>
                <w:ilvl w:val="0"/>
                <w:numId w:val="27"/>
              </w:numPr>
              <w:rPr>
                <w:rFonts w:ascii="Arial" w:hAnsi="Arial" w:cs="Arial"/>
                <w:sz w:val="20"/>
              </w:rPr>
            </w:pPr>
            <w:r w:rsidRPr="00732C02">
              <w:rPr>
                <w:rFonts w:ascii="Arial" w:hAnsi="Arial" w:cs="Arial"/>
                <w:sz w:val="20"/>
              </w:rPr>
              <w:t>Dyspepsia</w:t>
            </w:r>
          </w:p>
          <w:p w:rsidR="00F857E4" w:rsidRPr="00732C02" w:rsidRDefault="00F857E4" w:rsidP="00F857E4">
            <w:pPr>
              <w:pStyle w:val="ListParagraph"/>
              <w:numPr>
                <w:ilvl w:val="0"/>
                <w:numId w:val="27"/>
              </w:numPr>
              <w:rPr>
                <w:rFonts w:ascii="Arial" w:hAnsi="Arial" w:cs="Arial"/>
                <w:sz w:val="20"/>
              </w:rPr>
            </w:pPr>
            <w:r w:rsidRPr="00732C02">
              <w:rPr>
                <w:rFonts w:ascii="Arial" w:hAnsi="Arial" w:cs="Arial"/>
                <w:sz w:val="20"/>
              </w:rPr>
              <w:t>Haemorrhoids</w:t>
            </w:r>
          </w:p>
          <w:p w:rsidR="00F857E4" w:rsidRPr="00732C02" w:rsidRDefault="00F857E4" w:rsidP="00F857E4">
            <w:pPr>
              <w:pStyle w:val="ListParagraph"/>
              <w:numPr>
                <w:ilvl w:val="0"/>
                <w:numId w:val="27"/>
              </w:numPr>
              <w:rPr>
                <w:rFonts w:ascii="Arial" w:hAnsi="Arial" w:cs="Arial"/>
                <w:sz w:val="20"/>
              </w:rPr>
            </w:pPr>
            <w:r w:rsidRPr="00732C02">
              <w:rPr>
                <w:rFonts w:ascii="Arial" w:hAnsi="Arial" w:cs="Arial"/>
                <w:sz w:val="20"/>
              </w:rPr>
              <w:t>Indigestion</w:t>
            </w:r>
          </w:p>
          <w:p w:rsidR="00F857E4" w:rsidRPr="00732C02" w:rsidRDefault="00F857E4" w:rsidP="00F857E4">
            <w:pPr>
              <w:pStyle w:val="ListParagraph"/>
              <w:numPr>
                <w:ilvl w:val="0"/>
                <w:numId w:val="27"/>
              </w:numPr>
              <w:rPr>
                <w:rFonts w:ascii="Arial" w:hAnsi="Arial" w:cs="Arial"/>
                <w:sz w:val="20"/>
              </w:rPr>
            </w:pPr>
            <w:r w:rsidRPr="00732C02">
              <w:rPr>
                <w:rFonts w:ascii="Arial" w:hAnsi="Arial" w:cs="Arial"/>
                <w:sz w:val="20"/>
              </w:rPr>
              <w:t>Reflux</w:t>
            </w:r>
          </w:p>
          <w:p w:rsidR="00F857E4" w:rsidRPr="00732C02" w:rsidRDefault="00F857E4" w:rsidP="00F857E4">
            <w:pPr>
              <w:pStyle w:val="ListParagraph"/>
              <w:numPr>
                <w:ilvl w:val="0"/>
                <w:numId w:val="27"/>
              </w:numPr>
              <w:rPr>
                <w:rFonts w:ascii="Arial" w:hAnsi="Arial" w:cs="Arial"/>
                <w:sz w:val="20"/>
              </w:rPr>
            </w:pPr>
            <w:r w:rsidRPr="00732C02">
              <w:rPr>
                <w:rFonts w:ascii="Arial" w:hAnsi="Arial" w:cs="Arial"/>
                <w:sz w:val="20"/>
              </w:rPr>
              <w:t>Threadworm</w:t>
            </w:r>
          </w:p>
          <w:p w:rsidR="00F857E4" w:rsidRPr="00732C02" w:rsidRDefault="00F857E4" w:rsidP="00F857E4">
            <w:pPr>
              <w:pStyle w:val="ListParagraph"/>
              <w:numPr>
                <w:ilvl w:val="0"/>
                <w:numId w:val="27"/>
              </w:numPr>
              <w:rPr>
                <w:rFonts w:ascii="Arial" w:hAnsi="Arial" w:cs="Arial"/>
                <w:sz w:val="20"/>
              </w:rPr>
            </w:pPr>
            <w:r w:rsidRPr="00732C02">
              <w:rPr>
                <w:rFonts w:ascii="Arial" w:hAnsi="Arial" w:cs="Arial"/>
                <w:sz w:val="20"/>
              </w:rPr>
              <w:t xml:space="preserve">Vomiting </w:t>
            </w:r>
          </w:p>
          <w:p w:rsidR="00F857E4" w:rsidRPr="00732C02" w:rsidRDefault="00F857E4" w:rsidP="00F857E4">
            <w:pPr>
              <w:pStyle w:val="ListParagraph"/>
              <w:rPr>
                <w:rFonts w:ascii="Arial" w:hAnsi="Arial" w:cs="Arial"/>
                <w:b/>
                <w:sz w:val="20"/>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Anusol</w:t>
            </w:r>
            <w:proofErr w:type="spellEnd"/>
            <w:r w:rsidRPr="00732C02">
              <w:rPr>
                <w:rFonts w:ascii="Arial" w:hAnsi="Arial" w:cs="Arial"/>
                <w:sz w:val="20"/>
                <w:szCs w:val="24"/>
              </w:rPr>
              <w:t xml:space="preserve"> Cream 23g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Anusol</w:t>
            </w:r>
            <w:proofErr w:type="spellEnd"/>
            <w:r w:rsidRPr="00732C02">
              <w:rPr>
                <w:rFonts w:ascii="Arial" w:hAnsi="Arial" w:cs="Arial"/>
                <w:sz w:val="20"/>
                <w:szCs w:val="24"/>
              </w:rPr>
              <w:t xml:space="preserve"> Suppositories 12</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Anusol</w:t>
            </w:r>
            <w:proofErr w:type="spellEnd"/>
            <w:r w:rsidRPr="00732C02">
              <w:rPr>
                <w:rFonts w:ascii="Arial" w:hAnsi="Arial" w:cs="Arial"/>
                <w:sz w:val="20"/>
                <w:szCs w:val="24"/>
              </w:rPr>
              <w:t xml:space="preserve"> Plus HC ointment 15g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 xml:space="preserve">Bisacodyl 5mg 20 </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Co-</w:t>
            </w:r>
            <w:proofErr w:type="spellStart"/>
            <w:r w:rsidRPr="00732C02">
              <w:rPr>
                <w:rFonts w:ascii="Arial" w:hAnsi="Arial" w:cs="Arial"/>
                <w:sz w:val="20"/>
                <w:szCs w:val="24"/>
              </w:rPr>
              <w:t>magaldrox</w:t>
            </w:r>
            <w:proofErr w:type="spellEnd"/>
            <w:r w:rsidRPr="00732C02">
              <w:rPr>
                <w:rFonts w:ascii="Arial" w:hAnsi="Arial" w:cs="Arial"/>
                <w:sz w:val="20"/>
                <w:szCs w:val="24"/>
              </w:rPr>
              <w:t xml:space="preserve"> 195/220 suspension 500ml</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Docusate capsules 30</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Electrolade</w:t>
            </w:r>
            <w:proofErr w:type="spellEnd"/>
            <w:r w:rsidRPr="00732C02">
              <w:rPr>
                <w:rFonts w:ascii="Arial" w:hAnsi="Arial" w:cs="Arial"/>
                <w:sz w:val="20"/>
                <w:szCs w:val="24"/>
              </w:rPr>
              <w:t xml:space="preserve"> sachets 6</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Glycerol 4g suppositories 12</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Ispaghula sachets 10</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color w:val="FF0000"/>
                <w:sz w:val="20"/>
                <w:szCs w:val="24"/>
              </w:rPr>
            </w:pPr>
            <w:proofErr w:type="spellStart"/>
            <w:r w:rsidRPr="00732C02">
              <w:rPr>
                <w:rFonts w:ascii="Arial" w:hAnsi="Arial" w:cs="Arial"/>
                <w:sz w:val="20"/>
                <w:szCs w:val="24"/>
              </w:rPr>
              <w:t>Laxido</w:t>
            </w:r>
            <w:proofErr w:type="spellEnd"/>
            <w:r w:rsidRPr="00732C02">
              <w:rPr>
                <w:rFonts w:ascii="Arial" w:hAnsi="Arial" w:cs="Arial"/>
                <w:sz w:val="20"/>
                <w:szCs w:val="24"/>
              </w:rPr>
              <w:t xml:space="preserve"> sachets 30</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Loperamide 2mg capsules 12</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Mebendazole 100mg tablets single</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color w:val="FF0000"/>
                <w:sz w:val="20"/>
                <w:szCs w:val="24"/>
              </w:rPr>
            </w:pPr>
            <w:r w:rsidRPr="00732C02">
              <w:rPr>
                <w:rFonts w:ascii="Arial" w:hAnsi="Arial" w:cs="Arial"/>
                <w:sz w:val="20"/>
                <w:szCs w:val="24"/>
              </w:rPr>
              <w:t>Mebendazole 100mg tablets 4 or 8 pack</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color w:val="FF0000"/>
                <w:sz w:val="20"/>
                <w:szCs w:val="24"/>
              </w:rPr>
            </w:pPr>
            <w:r w:rsidRPr="00732C02">
              <w:rPr>
                <w:rFonts w:ascii="Arial" w:hAnsi="Arial" w:cs="Arial"/>
                <w:sz w:val="20"/>
                <w:szCs w:val="24"/>
              </w:rPr>
              <w:t>Paracetamol 500mg tablets 32</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Peptac</w:t>
            </w:r>
            <w:proofErr w:type="spellEnd"/>
            <w:r w:rsidRPr="00732C02">
              <w:rPr>
                <w:rFonts w:ascii="Arial" w:hAnsi="Arial" w:cs="Arial"/>
                <w:sz w:val="20"/>
                <w:szCs w:val="24"/>
              </w:rPr>
              <w:t xml:space="preserve"> suspension 500ml</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Piperazine and Senna sachets 2</w:t>
            </w:r>
          </w:p>
        </w:tc>
      </w:tr>
      <w:tr w:rsidR="00F857E4" w:rsidRPr="005E33E3"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Ranitidine 75mg tablets</w:t>
            </w:r>
          </w:p>
        </w:tc>
      </w:tr>
      <w:tr w:rsidR="00F857E4" w:rsidRPr="00D844DA" w:rsidTr="00F857E4">
        <w:trPr>
          <w:jc w:val="center"/>
        </w:trPr>
        <w:tc>
          <w:tcPr>
            <w:tcW w:w="2140" w:type="pct"/>
            <w:vMerge w:val="restart"/>
            <w:tcBorders>
              <w:top w:val="single" w:sz="4" w:space="0" w:color="auto"/>
              <w:left w:val="single" w:sz="4" w:space="0" w:color="auto"/>
              <w:right w:val="single" w:sz="4" w:space="0" w:color="auto"/>
            </w:tcBorders>
            <w:hideMark/>
          </w:tcPr>
          <w:p w:rsidR="00F857E4" w:rsidRPr="00732C02" w:rsidRDefault="00F857E4" w:rsidP="00F857E4">
            <w:pPr>
              <w:rPr>
                <w:rFonts w:ascii="Arial" w:hAnsi="Arial" w:cs="Arial"/>
                <w:b/>
                <w:sz w:val="20"/>
                <w:szCs w:val="24"/>
              </w:rPr>
            </w:pPr>
            <w:r w:rsidRPr="00732C02">
              <w:rPr>
                <w:rFonts w:ascii="Arial" w:hAnsi="Arial" w:cs="Arial"/>
                <w:b/>
                <w:sz w:val="20"/>
                <w:szCs w:val="24"/>
              </w:rPr>
              <w:t>Head Lice</w:t>
            </w: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color w:val="FF0000"/>
                <w:sz w:val="20"/>
                <w:szCs w:val="24"/>
              </w:rPr>
            </w:pPr>
            <w:proofErr w:type="spellStart"/>
            <w:r w:rsidRPr="00732C02">
              <w:rPr>
                <w:rFonts w:ascii="Arial" w:hAnsi="Arial" w:cs="Arial"/>
                <w:sz w:val="20"/>
                <w:szCs w:val="24"/>
              </w:rPr>
              <w:t>Dimeticone</w:t>
            </w:r>
            <w:proofErr w:type="spellEnd"/>
            <w:r w:rsidRPr="00732C02">
              <w:rPr>
                <w:rFonts w:ascii="Arial" w:hAnsi="Arial" w:cs="Arial"/>
                <w:sz w:val="20"/>
                <w:szCs w:val="24"/>
              </w:rPr>
              <w:t xml:space="preserve"> 4% lotion 50ml or 150ml pack</w:t>
            </w:r>
          </w:p>
        </w:tc>
      </w:tr>
      <w:tr w:rsidR="00F857E4" w:rsidRPr="00D844DA" w:rsidTr="00F857E4">
        <w:trPr>
          <w:jc w:val="center"/>
        </w:trPr>
        <w:tc>
          <w:tcPr>
            <w:tcW w:w="2140" w:type="pct"/>
            <w:vMerge/>
            <w:tcBorders>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Detection comb</w:t>
            </w:r>
          </w:p>
        </w:tc>
      </w:tr>
      <w:tr w:rsidR="00F857E4" w:rsidRPr="00D844DA" w:rsidTr="00F857E4">
        <w:trPr>
          <w:jc w:val="center"/>
        </w:trPr>
        <w:tc>
          <w:tcPr>
            <w:tcW w:w="2140" w:type="pct"/>
            <w:vMerge w:val="restart"/>
            <w:tcBorders>
              <w:top w:val="single" w:sz="4" w:space="0" w:color="auto"/>
              <w:left w:val="single" w:sz="4" w:space="0" w:color="auto"/>
              <w:right w:val="single" w:sz="4" w:space="0" w:color="auto"/>
            </w:tcBorders>
          </w:tcPr>
          <w:p w:rsidR="00F857E4" w:rsidRPr="00732C02" w:rsidRDefault="00F857E4" w:rsidP="00F857E4">
            <w:pPr>
              <w:rPr>
                <w:rFonts w:ascii="Arial" w:hAnsi="Arial" w:cs="Arial"/>
                <w:b/>
                <w:sz w:val="20"/>
                <w:szCs w:val="24"/>
              </w:rPr>
            </w:pPr>
            <w:r w:rsidRPr="00732C02">
              <w:rPr>
                <w:rFonts w:ascii="Arial" w:hAnsi="Arial" w:cs="Arial"/>
                <w:b/>
                <w:sz w:val="20"/>
                <w:szCs w:val="24"/>
              </w:rPr>
              <w:t>Mouth Care:</w:t>
            </w:r>
          </w:p>
          <w:p w:rsidR="00F857E4" w:rsidRPr="00732C02" w:rsidRDefault="00F857E4" w:rsidP="00F857E4">
            <w:pPr>
              <w:pStyle w:val="ListParagraph"/>
              <w:numPr>
                <w:ilvl w:val="0"/>
                <w:numId w:val="28"/>
              </w:numPr>
              <w:rPr>
                <w:rFonts w:ascii="Arial" w:hAnsi="Arial" w:cs="Arial"/>
                <w:sz w:val="20"/>
              </w:rPr>
            </w:pPr>
            <w:r w:rsidRPr="00732C02">
              <w:rPr>
                <w:rFonts w:ascii="Arial" w:hAnsi="Arial" w:cs="Arial"/>
                <w:sz w:val="20"/>
              </w:rPr>
              <w:t>Cold Sores</w:t>
            </w:r>
          </w:p>
          <w:p w:rsidR="00F857E4" w:rsidRPr="00732C02" w:rsidRDefault="00F857E4" w:rsidP="00F857E4">
            <w:pPr>
              <w:pStyle w:val="ListParagraph"/>
              <w:numPr>
                <w:ilvl w:val="0"/>
                <w:numId w:val="28"/>
              </w:numPr>
              <w:rPr>
                <w:rFonts w:ascii="Arial" w:hAnsi="Arial" w:cs="Arial"/>
                <w:sz w:val="20"/>
              </w:rPr>
            </w:pPr>
            <w:r w:rsidRPr="00732C02">
              <w:rPr>
                <w:rFonts w:ascii="Arial" w:hAnsi="Arial" w:cs="Arial"/>
                <w:sz w:val="20"/>
              </w:rPr>
              <w:t xml:space="preserve">Oral Thrush </w:t>
            </w:r>
          </w:p>
          <w:p w:rsidR="00F857E4" w:rsidRPr="00732C02" w:rsidRDefault="00F857E4" w:rsidP="00F857E4">
            <w:pPr>
              <w:pStyle w:val="ListParagraph"/>
              <w:numPr>
                <w:ilvl w:val="0"/>
                <w:numId w:val="28"/>
              </w:numPr>
              <w:rPr>
                <w:rFonts w:ascii="Arial" w:hAnsi="Arial" w:cs="Arial"/>
                <w:b/>
                <w:sz w:val="20"/>
              </w:rPr>
            </w:pPr>
            <w:r w:rsidRPr="00732C02">
              <w:rPr>
                <w:rFonts w:ascii="Arial" w:hAnsi="Arial" w:cs="Arial"/>
                <w:sz w:val="20"/>
              </w:rPr>
              <w:t>Ulcers</w:t>
            </w:r>
            <w:r w:rsidRPr="00732C02">
              <w:rPr>
                <w:rFonts w:ascii="Arial" w:hAnsi="Arial" w:cs="Arial"/>
                <w:sz w:val="20"/>
              </w:rPr>
              <w:tab/>
            </w: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Aciclovir</w:t>
            </w:r>
            <w:proofErr w:type="spellEnd"/>
            <w:r w:rsidRPr="00732C02">
              <w:rPr>
                <w:rFonts w:ascii="Arial" w:hAnsi="Arial" w:cs="Arial"/>
                <w:sz w:val="20"/>
                <w:szCs w:val="24"/>
              </w:rPr>
              <w:t xml:space="preserve"> 5% cream 2g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pStyle w:val="ListParagraph"/>
              <w:numPr>
                <w:ilvl w:val="0"/>
                <w:numId w:val="28"/>
              </w:numPr>
              <w:rPr>
                <w:rFonts w:ascii="Arial" w:hAnsi="Arial" w:cs="Arial"/>
                <w:sz w:val="20"/>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Anbesol</w:t>
            </w:r>
            <w:proofErr w:type="spellEnd"/>
            <w:r w:rsidRPr="00732C02">
              <w:rPr>
                <w:rFonts w:ascii="Arial" w:hAnsi="Arial" w:cs="Arial"/>
                <w:sz w:val="20"/>
                <w:szCs w:val="24"/>
              </w:rPr>
              <w:t xml:space="preserve"> liquid 6.5ml</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Benzydamine</w:t>
            </w:r>
            <w:proofErr w:type="spellEnd"/>
            <w:r w:rsidRPr="00732C02">
              <w:rPr>
                <w:rFonts w:ascii="Arial" w:hAnsi="Arial" w:cs="Arial"/>
                <w:sz w:val="20"/>
                <w:szCs w:val="24"/>
              </w:rPr>
              <w:t xml:space="preserve"> Oral Rinse 300ml</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Choline salicylate 8.7% dental gel 15g</w:t>
            </w:r>
          </w:p>
        </w:tc>
      </w:tr>
      <w:tr w:rsidR="00F857E4" w:rsidRPr="00D844DA" w:rsidTr="00F857E4">
        <w:trPr>
          <w:jc w:val="center"/>
        </w:trPr>
        <w:tc>
          <w:tcPr>
            <w:tcW w:w="2140" w:type="pct"/>
            <w:vMerge/>
            <w:tcBorders>
              <w:left w:val="single" w:sz="4" w:space="0" w:color="auto"/>
              <w:right w:val="single" w:sz="4" w:space="0" w:color="auto"/>
            </w:tcBorders>
            <w:hideMark/>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Hydrocortisone 2.5mg muco-adhesive buccal tabs SF20</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Miconazole oral gel 15g</w:t>
            </w:r>
          </w:p>
        </w:tc>
      </w:tr>
      <w:tr w:rsidR="00F857E4" w:rsidRPr="00D844DA" w:rsidTr="00F857E4">
        <w:trPr>
          <w:jc w:val="center"/>
        </w:trPr>
        <w:tc>
          <w:tcPr>
            <w:tcW w:w="2140" w:type="pct"/>
            <w:vMerge/>
            <w:tcBorders>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Orabase</w:t>
            </w:r>
            <w:proofErr w:type="spellEnd"/>
            <w:r w:rsidRPr="00732C02">
              <w:rPr>
                <w:rFonts w:ascii="Arial" w:hAnsi="Arial" w:cs="Arial"/>
                <w:sz w:val="20"/>
                <w:szCs w:val="24"/>
              </w:rPr>
              <w:t xml:space="preserve"> 30g</w:t>
            </w:r>
          </w:p>
        </w:tc>
      </w:tr>
      <w:tr w:rsidR="00F857E4" w:rsidRPr="00D844DA" w:rsidTr="00F857E4">
        <w:trPr>
          <w:jc w:val="center"/>
        </w:trPr>
        <w:tc>
          <w:tcPr>
            <w:tcW w:w="2140" w:type="pct"/>
            <w:vMerge w:val="restart"/>
            <w:tcBorders>
              <w:top w:val="single" w:sz="4" w:space="0" w:color="auto"/>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r w:rsidRPr="00732C02">
              <w:rPr>
                <w:rFonts w:ascii="Arial" w:hAnsi="Arial" w:cs="Arial"/>
                <w:b/>
                <w:snapToGrid w:val="0"/>
                <w:sz w:val="20"/>
                <w:szCs w:val="24"/>
              </w:rPr>
              <w:t>Skin care</w:t>
            </w:r>
          </w:p>
          <w:p w:rsidR="00F857E4" w:rsidRPr="00732C02" w:rsidRDefault="00F857E4" w:rsidP="00F857E4">
            <w:pPr>
              <w:pStyle w:val="ListParagraph"/>
              <w:numPr>
                <w:ilvl w:val="0"/>
                <w:numId w:val="26"/>
              </w:numPr>
              <w:rPr>
                <w:rFonts w:ascii="Arial" w:hAnsi="Arial" w:cs="Arial"/>
                <w:sz w:val="20"/>
              </w:rPr>
            </w:pPr>
            <w:r w:rsidRPr="00732C02">
              <w:rPr>
                <w:rFonts w:ascii="Arial" w:hAnsi="Arial" w:cs="Arial"/>
                <w:sz w:val="20"/>
              </w:rPr>
              <w:t>Athletes foot</w:t>
            </w:r>
          </w:p>
          <w:p w:rsidR="00F857E4" w:rsidRPr="00732C02" w:rsidRDefault="00F857E4" w:rsidP="00F857E4">
            <w:pPr>
              <w:pStyle w:val="ListParagraph"/>
              <w:numPr>
                <w:ilvl w:val="0"/>
                <w:numId w:val="26"/>
              </w:numPr>
              <w:rPr>
                <w:rFonts w:ascii="Arial" w:hAnsi="Arial" w:cs="Arial"/>
                <w:sz w:val="20"/>
              </w:rPr>
            </w:pPr>
            <w:r w:rsidRPr="00732C02">
              <w:rPr>
                <w:rFonts w:ascii="Arial" w:hAnsi="Arial" w:cs="Arial"/>
                <w:sz w:val="20"/>
              </w:rPr>
              <w:t>Chickenpox</w:t>
            </w:r>
          </w:p>
          <w:p w:rsidR="00F857E4" w:rsidRPr="00732C02" w:rsidRDefault="00F857E4" w:rsidP="00F857E4">
            <w:pPr>
              <w:pStyle w:val="ListParagraph"/>
              <w:numPr>
                <w:ilvl w:val="0"/>
                <w:numId w:val="26"/>
              </w:numPr>
              <w:rPr>
                <w:rFonts w:ascii="Arial" w:hAnsi="Arial" w:cs="Arial"/>
                <w:sz w:val="20"/>
              </w:rPr>
            </w:pPr>
            <w:r w:rsidRPr="00732C02">
              <w:rPr>
                <w:rFonts w:ascii="Arial" w:hAnsi="Arial" w:cs="Arial"/>
                <w:sz w:val="20"/>
              </w:rPr>
              <w:t>Cold sores</w:t>
            </w:r>
          </w:p>
          <w:p w:rsidR="00F857E4" w:rsidRPr="00732C02" w:rsidRDefault="00F857E4" w:rsidP="00F857E4">
            <w:pPr>
              <w:pStyle w:val="ListParagraph"/>
              <w:numPr>
                <w:ilvl w:val="0"/>
                <w:numId w:val="26"/>
              </w:numPr>
              <w:rPr>
                <w:rFonts w:ascii="Arial" w:hAnsi="Arial" w:cs="Arial"/>
                <w:sz w:val="20"/>
              </w:rPr>
            </w:pPr>
            <w:r w:rsidRPr="00732C02">
              <w:rPr>
                <w:rFonts w:ascii="Arial" w:hAnsi="Arial" w:cs="Arial"/>
                <w:sz w:val="20"/>
              </w:rPr>
              <w:t>Contact Dermatitis / Atopic eczema</w:t>
            </w:r>
          </w:p>
          <w:p w:rsidR="00F857E4" w:rsidRPr="00732C02" w:rsidRDefault="00F857E4" w:rsidP="00F857E4">
            <w:pPr>
              <w:pStyle w:val="ListParagraph"/>
              <w:numPr>
                <w:ilvl w:val="0"/>
                <w:numId w:val="26"/>
              </w:numPr>
              <w:rPr>
                <w:rFonts w:ascii="Arial" w:hAnsi="Arial" w:cs="Arial"/>
                <w:sz w:val="20"/>
              </w:rPr>
            </w:pPr>
            <w:r w:rsidRPr="00732C02">
              <w:rPr>
                <w:rFonts w:ascii="Arial" w:hAnsi="Arial" w:cs="Arial"/>
                <w:sz w:val="20"/>
              </w:rPr>
              <w:t>Fungal skin infections</w:t>
            </w:r>
          </w:p>
          <w:p w:rsidR="00F857E4" w:rsidRPr="00732C02" w:rsidRDefault="00F857E4" w:rsidP="00F857E4">
            <w:pPr>
              <w:pStyle w:val="ListParagraph"/>
              <w:numPr>
                <w:ilvl w:val="0"/>
                <w:numId w:val="26"/>
              </w:numPr>
              <w:rPr>
                <w:rFonts w:ascii="Arial" w:hAnsi="Arial" w:cs="Arial"/>
                <w:sz w:val="20"/>
              </w:rPr>
            </w:pPr>
            <w:r w:rsidRPr="00732C02">
              <w:rPr>
                <w:rFonts w:ascii="Arial" w:hAnsi="Arial" w:cs="Arial"/>
                <w:snapToGrid w:val="0"/>
                <w:sz w:val="20"/>
              </w:rPr>
              <w:t>Nappy Rash</w:t>
            </w:r>
          </w:p>
          <w:p w:rsidR="00F857E4" w:rsidRPr="00732C02" w:rsidRDefault="00F857E4" w:rsidP="00F857E4">
            <w:pPr>
              <w:pStyle w:val="ListParagraph"/>
              <w:numPr>
                <w:ilvl w:val="0"/>
                <w:numId w:val="26"/>
              </w:numPr>
              <w:rPr>
                <w:rFonts w:ascii="Arial" w:hAnsi="Arial" w:cs="Arial"/>
                <w:sz w:val="20"/>
              </w:rPr>
            </w:pPr>
            <w:r w:rsidRPr="00732C02">
              <w:rPr>
                <w:rFonts w:ascii="Arial" w:hAnsi="Arial" w:cs="Arial"/>
                <w:snapToGrid w:val="0"/>
                <w:sz w:val="20"/>
              </w:rPr>
              <w:t xml:space="preserve">Pruritis </w:t>
            </w:r>
            <w:r w:rsidRPr="00732C02">
              <w:rPr>
                <w:rFonts w:ascii="Arial" w:hAnsi="Arial" w:cs="Arial"/>
                <w:sz w:val="20"/>
              </w:rPr>
              <w:t xml:space="preserve"> </w:t>
            </w:r>
          </w:p>
          <w:p w:rsidR="00F857E4" w:rsidRPr="00732C02" w:rsidRDefault="00F857E4" w:rsidP="00F857E4">
            <w:pPr>
              <w:pStyle w:val="ListParagraph"/>
              <w:numPr>
                <w:ilvl w:val="0"/>
                <w:numId w:val="26"/>
              </w:numPr>
              <w:rPr>
                <w:rFonts w:ascii="Arial" w:hAnsi="Arial" w:cs="Arial"/>
                <w:sz w:val="20"/>
              </w:rPr>
            </w:pPr>
            <w:r w:rsidRPr="00732C02">
              <w:rPr>
                <w:rFonts w:ascii="Arial" w:hAnsi="Arial" w:cs="Arial"/>
                <w:sz w:val="20"/>
              </w:rPr>
              <w:t>Scabies</w:t>
            </w:r>
          </w:p>
          <w:p w:rsidR="00F857E4" w:rsidRPr="00732C02" w:rsidRDefault="00F857E4" w:rsidP="00F857E4">
            <w:pPr>
              <w:pStyle w:val="ListParagraph"/>
              <w:numPr>
                <w:ilvl w:val="0"/>
                <w:numId w:val="26"/>
              </w:numPr>
              <w:rPr>
                <w:rFonts w:ascii="Arial" w:hAnsi="Arial" w:cs="Arial"/>
                <w:snapToGrid w:val="0"/>
                <w:sz w:val="20"/>
              </w:rPr>
            </w:pPr>
            <w:r w:rsidRPr="00732C02">
              <w:rPr>
                <w:rFonts w:ascii="Arial" w:hAnsi="Arial" w:cs="Arial"/>
                <w:snapToGrid w:val="0"/>
                <w:sz w:val="20"/>
              </w:rPr>
              <w:t>Warts and verrucae</w:t>
            </w:r>
          </w:p>
          <w:p w:rsidR="00F857E4" w:rsidRPr="00732C02" w:rsidRDefault="00F857E4" w:rsidP="00F857E4">
            <w:pPr>
              <w:pStyle w:val="ListParagraph"/>
              <w:rPr>
                <w:rFonts w:ascii="Arial" w:hAnsi="Arial" w:cs="Arial"/>
                <w:snapToGrid w:val="0"/>
                <w:sz w:val="20"/>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Calamine in aqueous cream 100g</w:t>
            </w:r>
          </w:p>
        </w:tc>
      </w:tr>
      <w:tr w:rsidR="00F857E4" w:rsidRPr="00D844DA" w:rsidTr="00F857E4">
        <w:trPr>
          <w:jc w:val="center"/>
        </w:trPr>
        <w:tc>
          <w:tcPr>
            <w:tcW w:w="2140" w:type="pct"/>
            <w:vMerge/>
            <w:tcBorders>
              <w:left w:val="single" w:sz="4" w:space="0" w:color="auto"/>
              <w:right w:val="single" w:sz="4" w:space="0" w:color="auto"/>
            </w:tcBorders>
            <w:hideMark/>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Chlorphenamine 2mg/5ml solution 150ml</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Chlorphenamine 4mg tablets 28</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Clobetasone</w:t>
            </w:r>
            <w:proofErr w:type="spellEnd"/>
            <w:r w:rsidRPr="00732C02">
              <w:rPr>
                <w:rFonts w:ascii="Arial" w:hAnsi="Arial" w:cs="Arial"/>
                <w:sz w:val="20"/>
                <w:szCs w:val="24"/>
              </w:rPr>
              <w:t xml:space="preserve"> cream 15g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Clotrimazole 1% cream 20g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Crotamiton 10% cream 30g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Diprobase</w:t>
            </w:r>
            <w:proofErr w:type="spellEnd"/>
            <w:r w:rsidRPr="00732C02">
              <w:rPr>
                <w:rFonts w:ascii="Arial" w:hAnsi="Arial" w:cs="Arial"/>
                <w:sz w:val="20"/>
                <w:szCs w:val="24"/>
              </w:rPr>
              <w:t xml:space="preserve"> cream 50g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Diprobase</w:t>
            </w:r>
            <w:proofErr w:type="spellEnd"/>
            <w:r w:rsidRPr="00732C02">
              <w:rPr>
                <w:rFonts w:ascii="Arial" w:hAnsi="Arial" w:cs="Arial"/>
                <w:sz w:val="20"/>
                <w:szCs w:val="24"/>
              </w:rPr>
              <w:t xml:space="preserve"> cream 500g</w:t>
            </w:r>
          </w:p>
        </w:tc>
      </w:tr>
      <w:tr w:rsidR="00F857E4" w:rsidRPr="00D844DA" w:rsidTr="00F857E4">
        <w:trPr>
          <w:jc w:val="center"/>
        </w:trPr>
        <w:tc>
          <w:tcPr>
            <w:tcW w:w="2140" w:type="pct"/>
            <w:vMerge/>
            <w:tcBorders>
              <w:left w:val="single" w:sz="4" w:space="0" w:color="auto"/>
              <w:right w:val="single" w:sz="4" w:space="0" w:color="auto"/>
            </w:tcBorders>
            <w:hideMark/>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r w:rsidRPr="00732C02">
              <w:rPr>
                <w:rFonts w:ascii="Arial" w:hAnsi="Arial" w:cs="Arial"/>
                <w:sz w:val="20"/>
                <w:szCs w:val="24"/>
              </w:rPr>
              <w:t>Emulsifying ointment 500g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Hydromol</w:t>
            </w:r>
            <w:proofErr w:type="spellEnd"/>
            <w:r w:rsidRPr="00732C02">
              <w:rPr>
                <w:rFonts w:ascii="Arial" w:hAnsi="Arial" w:cs="Arial"/>
                <w:sz w:val="20"/>
                <w:szCs w:val="24"/>
              </w:rPr>
              <w:t xml:space="preserve"> ointment 125g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Hydromol</w:t>
            </w:r>
            <w:proofErr w:type="spellEnd"/>
            <w:r w:rsidRPr="00732C02">
              <w:rPr>
                <w:rFonts w:ascii="Arial" w:hAnsi="Arial" w:cs="Arial"/>
                <w:sz w:val="20"/>
                <w:szCs w:val="24"/>
              </w:rPr>
              <w:t xml:space="preserve"> ointment 500g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Hydrocortisone 1% cream 15g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Hydrocortisone 1% ointment 15g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Miconazole HC cream</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Permethrin Cream 2x30g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r w:rsidRPr="00732C02">
              <w:rPr>
                <w:rFonts w:ascii="Arial" w:hAnsi="Arial" w:cs="Arial"/>
                <w:sz w:val="20"/>
                <w:szCs w:val="24"/>
              </w:rPr>
              <w:t>Salicylic acid 16.7% solution 10ml (</w:t>
            </w:r>
            <w:proofErr w:type="spellStart"/>
            <w:r w:rsidRPr="00732C02">
              <w:rPr>
                <w:rFonts w:ascii="Arial" w:hAnsi="Arial" w:cs="Arial"/>
                <w:sz w:val="20"/>
                <w:szCs w:val="24"/>
              </w:rPr>
              <w:t>salactol</w:t>
            </w:r>
            <w:proofErr w:type="spellEnd"/>
            <w:r w:rsidRPr="00732C02">
              <w:rPr>
                <w:rFonts w:ascii="Arial" w:hAnsi="Arial" w:cs="Arial"/>
                <w:sz w:val="20"/>
                <w:szCs w:val="24"/>
              </w:rPr>
              <w:t>)</w:t>
            </w:r>
          </w:p>
        </w:tc>
      </w:tr>
      <w:tr w:rsidR="00F857E4" w:rsidRPr="00D844DA" w:rsidTr="00F857E4">
        <w:trPr>
          <w:jc w:val="center"/>
        </w:trPr>
        <w:tc>
          <w:tcPr>
            <w:tcW w:w="2140" w:type="pct"/>
            <w:vMerge/>
            <w:tcBorders>
              <w:left w:val="single" w:sz="4" w:space="0" w:color="auto"/>
              <w:right w:val="single" w:sz="4" w:space="0" w:color="auto"/>
            </w:tcBorders>
            <w:hideMark/>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shd w:val="clear" w:color="auto" w:fill="auto"/>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Sudocrem</w:t>
            </w:r>
            <w:proofErr w:type="spellEnd"/>
            <w:r w:rsidRPr="00732C02">
              <w:rPr>
                <w:rFonts w:ascii="Arial" w:hAnsi="Arial" w:cs="Arial"/>
                <w:sz w:val="20"/>
                <w:szCs w:val="24"/>
              </w:rPr>
              <w:t xml:space="preserve"> 60g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shd w:val="clear" w:color="auto" w:fill="auto"/>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ZeroAQS</w:t>
            </w:r>
            <w:proofErr w:type="spellEnd"/>
            <w:r w:rsidRPr="00732C02">
              <w:rPr>
                <w:rFonts w:ascii="Arial" w:hAnsi="Arial" w:cs="Arial"/>
                <w:sz w:val="20"/>
                <w:szCs w:val="24"/>
              </w:rPr>
              <w:t xml:space="preserve"> cream 50g</w:t>
            </w:r>
          </w:p>
        </w:tc>
      </w:tr>
      <w:tr w:rsidR="00F857E4" w:rsidRPr="00D844DA" w:rsidTr="00F857E4">
        <w:trPr>
          <w:jc w:val="center"/>
        </w:trPr>
        <w:tc>
          <w:tcPr>
            <w:tcW w:w="2140" w:type="pct"/>
            <w:vMerge/>
            <w:tcBorders>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shd w:val="clear" w:color="auto" w:fill="auto"/>
          </w:tcPr>
          <w:p w:rsidR="00F857E4" w:rsidRPr="00732C02" w:rsidRDefault="00F857E4" w:rsidP="00F857E4">
            <w:pPr>
              <w:rPr>
                <w:rFonts w:ascii="Arial" w:hAnsi="Arial" w:cs="Arial"/>
                <w:sz w:val="20"/>
                <w:szCs w:val="24"/>
              </w:rPr>
            </w:pPr>
            <w:r w:rsidRPr="00732C02">
              <w:rPr>
                <w:rFonts w:ascii="Arial" w:hAnsi="Arial" w:cs="Arial"/>
                <w:sz w:val="20"/>
                <w:szCs w:val="24"/>
              </w:rPr>
              <w:t xml:space="preserve">Zinc undecenoate 20%, </w:t>
            </w:r>
            <w:proofErr w:type="spellStart"/>
            <w:r w:rsidRPr="00732C02">
              <w:rPr>
                <w:rFonts w:ascii="Arial" w:hAnsi="Arial" w:cs="Arial"/>
                <w:sz w:val="20"/>
                <w:szCs w:val="24"/>
              </w:rPr>
              <w:t>undecenoic</w:t>
            </w:r>
            <w:proofErr w:type="spellEnd"/>
            <w:r w:rsidRPr="00732C02">
              <w:rPr>
                <w:rFonts w:ascii="Arial" w:hAnsi="Arial" w:cs="Arial"/>
                <w:sz w:val="20"/>
                <w:szCs w:val="24"/>
              </w:rPr>
              <w:t xml:space="preserve"> acid 5% cream 25g</w:t>
            </w:r>
          </w:p>
        </w:tc>
      </w:tr>
      <w:tr w:rsidR="00F857E4" w:rsidRPr="00D844DA" w:rsidTr="00F857E4">
        <w:trPr>
          <w:jc w:val="center"/>
        </w:trPr>
        <w:tc>
          <w:tcPr>
            <w:tcW w:w="2140" w:type="pct"/>
            <w:vMerge w:val="restart"/>
            <w:tcBorders>
              <w:top w:val="single" w:sz="4" w:space="0" w:color="auto"/>
              <w:left w:val="single" w:sz="4" w:space="0" w:color="auto"/>
              <w:right w:val="single" w:sz="4" w:space="0" w:color="auto"/>
            </w:tcBorders>
            <w:hideMark/>
          </w:tcPr>
          <w:p w:rsidR="00F857E4" w:rsidRPr="00732C02" w:rsidRDefault="00F857E4" w:rsidP="00F857E4">
            <w:pPr>
              <w:rPr>
                <w:rFonts w:ascii="Arial" w:hAnsi="Arial" w:cs="Arial"/>
                <w:b/>
                <w:sz w:val="20"/>
                <w:szCs w:val="24"/>
              </w:rPr>
            </w:pPr>
            <w:r w:rsidRPr="00732C02">
              <w:rPr>
                <w:rFonts w:ascii="Arial" w:hAnsi="Arial" w:cs="Arial"/>
                <w:b/>
                <w:sz w:val="20"/>
                <w:szCs w:val="24"/>
              </w:rPr>
              <w:t>Vaginal Thrush</w:t>
            </w: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Clotrimazole 1% cream 20g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 xml:space="preserve">Clotrimazole 500mg pessary </w:t>
            </w:r>
          </w:p>
        </w:tc>
      </w:tr>
      <w:tr w:rsidR="00F857E4" w:rsidRPr="00D844DA" w:rsidTr="00F857E4">
        <w:trPr>
          <w:jc w:val="center"/>
        </w:trPr>
        <w:tc>
          <w:tcPr>
            <w:tcW w:w="2140" w:type="pct"/>
            <w:vMerge/>
            <w:tcBorders>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Fluconazole 150mg capsule</w:t>
            </w:r>
          </w:p>
        </w:tc>
      </w:tr>
      <w:tr w:rsidR="00F857E4" w:rsidRPr="00D844DA" w:rsidTr="00F857E4">
        <w:trPr>
          <w:jc w:val="center"/>
        </w:trPr>
        <w:tc>
          <w:tcPr>
            <w:tcW w:w="2140" w:type="pct"/>
            <w:vMerge w:val="restart"/>
            <w:tcBorders>
              <w:top w:val="single" w:sz="4" w:space="0" w:color="auto"/>
              <w:left w:val="single" w:sz="4" w:space="0" w:color="auto"/>
              <w:right w:val="single" w:sz="4" w:space="0" w:color="auto"/>
            </w:tcBorders>
          </w:tcPr>
          <w:p w:rsidR="00F857E4" w:rsidRPr="00732C02" w:rsidRDefault="00F857E4" w:rsidP="00F857E4">
            <w:pPr>
              <w:rPr>
                <w:rFonts w:ascii="Arial" w:hAnsi="Arial" w:cs="Arial"/>
                <w:b/>
                <w:sz w:val="20"/>
                <w:szCs w:val="24"/>
              </w:rPr>
            </w:pPr>
            <w:r w:rsidRPr="00732C02">
              <w:rPr>
                <w:rFonts w:ascii="Arial" w:hAnsi="Arial" w:cs="Arial"/>
                <w:b/>
                <w:sz w:val="20"/>
                <w:szCs w:val="24"/>
              </w:rPr>
              <w:t>Sundries</w:t>
            </w: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Oral syringe 5ml</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Dropper / dropper bottle</w:t>
            </w:r>
          </w:p>
        </w:tc>
      </w:tr>
    </w:tbl>
    <w:p w:rsidR="00F857E4" w:rsidRDefault="00F857E4" w:rsidP="00F857E4">
      <w:pPr>
        <w:rPr>
          <w:rFonts w:ascii="Arial" w:hAnsi="Arial" w:cs="Arial"/>
          <w:sz w:val="20"/>
        </w:rPr>
      </w:pPr>
    </w:p>
    <w:p w:rsidR="00F857E4" w:rsidRDefault="00F857E4" w:rsidP="00F857E4">
      <w:pPr>
        <w:rPr>
          <w:rFonts w:ascii="Arial" w:hAnsi="Arial" w:cs="Arial"/>
          <w:sz w:val="20"/>
        </w:rPr>
      </w:pPr>
    </w:p>
    <w:p w:rsidR="00F857E4" w:rsidRDefault="00F857E4" w:rsidP="00F857E4">
      <w:pPr>
        <w:rPr>
          <w:rFonts w:ascii="Arial" w:hAnsi="Arial" w:cs="Arial"/>
          <w:sz w:val="20"/>
        </w:rPr>
      </w:pPr>
    </w:p>
    <w:p w:rsidR="00F857E4" w:rsidRDefault="00F857E4" w:rsidP="00F857E4">
      <w:pPr>
        <w:rPr>
          <w:rFonts w:ascii="Arial" w:hAnsi="Arial" w:cs="Arial"/>
          <w:sz w:val="20"/>
        </w:rPr>
      </w:pPr>
    </w:p>
    <w:p w:rsidR="00927F4D" w:rsidRDefault="00927F4D" w:rsidP="00F857E4">
      <w:pPr>
        <w:rPr>
          <w:rFonts w:ascii="Arial" w:hAnsi="Arial" w:cs="Arial"/>
          <w:sz w:val="20"/>
        </w:rPr>
      </w:pPr>
    </w:p>
    <w:bookmarkEnd w:id="0"/>
    <w:p w:rsidR="00F857E4" w:rsidRPr="001E2E0F" w:rsidRDefault="00F857E4" w:rsidP="00F857E4">
      <w:pPr>
        <w:autoSpaceDE w:val="0"/>
        <w:autoSpaceDN w:val="0"/>
        <w:adjustRightInd w:val="0"/>
        <w:spacing w:after="0"/>
        <w:jc w:val="center"/>
        <w:rPr>
          <w:rFonts w:ascii="Arial" w:hAnsi="Arial" w:cs="Arial"/>
          <w:b/>
          <w:bCs/>
          <w:sz w:val="26"/>
          <w:szCs w:val="26"/>
        </w:rPr>
      </w:pPr>
      <w:r>
        <w:rPr>
          <w:rFonts w:ascii="Arial" w:hAnsi="Arial" w:cs="Arial"/>
          <w:b/>
          <w:bCs/>
          <w:sz w:val="26"/>
          <w:szCs w:val="26"/>
        </w:rPr>
        <w:t>P</w:t>
      </w:r>
      <w:r w:rsidRPr="001E2E0F">
        <w:rPr>
          <w:rFonts w:ascii="Arial" w:hAnsi="Arial" w:cs="Arial"/>
          <w:b/>
          <w:bCs/>
          <w:sz w:val="26"/>
          <w:szCs w:val="26"/>
        </w:rPr>
        <w:t>AYMENT</w:t>
      </w:r>
    </w:p>
    <w:p w:rsidR="00F857E4" w:rsidRPr="001E2E0F" w:rsidRDefault="00F857E4" w:rsidP="00F857E4">
      <w:pPr>
        <w:autoSpaceDE w:val="0"/>
        <w:autoSpaceDN w:val="0"/>
        <w:adjustRightInd w:val="0"/>
        <w:spacing w:after="0"/>
        <w:jc w:val="center"/>
        <w:rPr>
          <w:rFonts w:ascii="Arial" w:hAnsi="Arial" w:cs="Arial"/>
          <w:b/>
          <w:bCs/>
          <w:sz w:val="23"/>
          <w:szCs w:val="23"/>
        </w:rPr>
      </w:pPr>
    </w:p>
    <w:p w:rsidR="00F857E4" w:rsidRPr="001E2E0F" w:rsidRDefault="00F857E4" w:rsidP="00F857E4">
      <w:pPr>
        <w:spacing w:after="0"/>
        <w:rPr>
          <w:rFonts w:ascii="Arial" w:hAnsi="Arial" w:cs="Arial"/>
          <w:b/>
          <w:bCs/>
          <w:sz w:val="20"/>
        </w:rPr>
      </w:pPr>
      <w:r w:rsidRPr="001E2E0F">
        <w:rPr>
          <w:rFonts w:ascii="Arial" w:hAnsi="Arial" w:cs="Arial"/>
          <w:b/>
          <w:bCs/>
          <w:sz w:val="20"/>
        </w:rPr>
        <w:t>Table 1: Non-Tariff Prices</w:t>
      </w:r>
    </w:p>
    <w:p w:rsidR="00F857E4" w:rsidRPr="001E2E0F" w:rsidRDefault="00F857E4" w:rsidP="00F857E4">
      <w:pPr>
        <w:spacing w:after="0"/>
        <w:rPr>
          <w:rFonts w:ascii="Arial" w:hAnsi="Arial" w:cs="Arial"/>
          <w:b/>
          <w:bCs/>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F857E4" w:rsidRPr="001E2E0F" w:rsidTr="00F857E4">
        <w:tc>
          <w:tcPr>
            <w:tcW w:w="3080" w:type="dxa"/>
            <w:shd w:val="clear" w:color="auto" w:fill="BFBFBF"/>
          </w:tcPr>
          <w:p w:rsidR="00F857E4" w:rsidRPr="001E2E0F" w:rsidRDefault="00F857E4" w:rsidP="00F857E4">
            <w:pPr>
              <w:spacing w:after="0"/>
              <w:rPr>
                <w:rFonts w:ascii="Arial" w:hAnsi="Arial" w:cs="Arial"/>
                <w:sz w:val="20"/>
              </w:rPr>
            </w:pPr>
            <w:r w:rsidRPr="001E2E0F">
              <w:rPr>
                <w:rFonts w:ascii="Arial" w:hAnsi="Arial" w:cs="Arial"/>
                <w:sz w:val="20"/>
              </w:rPr>
              <w:t>Service Description</w:t>
            </w:r>
          </w:p>
        </w:tc>
        <w:tc>
          <w:tcPr>
            <w:tcW w:w="3081" w:type="dxa"/>
            <w:shd w:val="clear" w:color="auto" w:fill="BFBFBF"/>
          </w:tcPr>
          <w:p w:rsidR="00F857E4" w:rsidRPr="001E2E0F" w:rsidRDefault="00F857E4" w:rsidP="00F857E4">
            <w:pPr>
              <w:spacing w:after="0"/>
              <w:rPr>
                <w:rFonts w:ascii="Arial" w:hAnsi="Arial" w:cs="Arial"/>
                <w:sz w:val="20"/>
              </w:rPr>
            </w:pPr>
            <w:r w:rsidRPr="001E2E0F">
              <w:rPr>
                <w:rFonts w:ascii="Arial" w:hAnsi="Arial" w:cs="Arial"/>
                <w:sz w:val="20"/>
              </w:rPr>
              <w:t>Currency</w:t>
            </w:r>
          </w:p>
        </w:tc>
        <w:tc>
          <w:tcPr>
            <w:tcW w:w="3081" w:type="dxa"/>
            <w:shd w:val="clear" w:color="auto" w:fill="BFBFBF"/>
          </w:tcPr>
          <w:p w:rsidR="00F857E4" w:rsidRPr="001E2E0F" w:rsidRDefault="00F857E4" w:rsidP="00F857E4">
            <w:pPr>
              <w:spacing w:after="0"/>
              <w:rPr>
                <w:rFonts w:ascii="Arial" w:hAnsi="Arial" w:cs="Arial"/>
                <w:sz w:val="20"/>
              </w:rPr>
            </w:pPr>
            <w:r w:rsidRPr="001E2E0F">
              <w:rPr>
                <w:rFonts w:ascii="Arial" w:hAnsi="Arial" w:cs="Arial"/>
                <w:sz w:val="20"/>
              </w:rPr>
              <w:t>Price</w:t>
            </w:r>
          </w:p>
        </w:tc>
      </w:tr>
      <w:tr w:rsidR="00F857E4" w:rsidRPr="001E2E0F" w:rsidTr="00F857E4">
        <w:tc>
          <w:tcPr>
            <w:tcW w:w="3080" w:type="dxa"/>
          </w:tcPr>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r w:rsidRPr="001E2E0F">
              <w:rPr>
                <w:rFonts w:ascii="Arial" w:hAnsi="Arial" w:cs="Arial"/>
                <w:sz w:val="20"/>
              </w:rPr>
              <w:t>Assessment of patient</w:t>
            </w:r>
          </w:p>
          <w:p w:rsidR="00F857E4" w:rsidRPr="001E2E0F" w:rsidRDefault="00F857E4" w:rsidP="00F857E4">
            <w:pPr>
              <w:spacing w:after="0"/>
              <w:rPr>
                <w:rFonts w:ascii="Arial" w:hAnsi="Arial" w:cs="Arial"/>
                <w:sz w:val="20"/>
              </w:rPr>
            </w:pPr>
          </w:p>
        </w:tc>
        <w:tc>
          <w:tcPr>
            <w:tcW w:w="3081" w:type="dxa"/>
          </w:tcPr>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r w:rsidRPr="001E2E0F">
              <w:rPr>
                <w:rFonts w:ascii="Arial" w:hAnsi="Arial" w:cs="Arial"/>
                <w:sz w:val="20"/>
              </w:rPr>
              <w:t>Great British Pound</w:t>
            </w:r>
          </w:p>
        </w:tc>
        <w:tc>
          <w:tcPr>
            <w:tcW w:w="3081" w:type="dxa"/>
          </w:tcPr>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r>
              <w:rPr>
                <w:rFonts w:ascii="Arial" w:hAnsi="Arial" w:cs="Arial"/>
                <w:sz w:val="20"/>
              </w:rPr>
              <w:t>£3.40</w:t>
            </w:r>
          </w:p>
          <w:p w:rsidR="00F857E4" w:rsidRPr="001E2E0F" w:rsidRDefault="00F857E4" w:rsidP="00F857E4">
            <w:pPr>
              <w:spacing w:after="0"/>
              <w:rPr>
                <w:rFonts w:ascii="Arial" w:hAnsi="Arial" w:cs="Arial"/>
                <w:sz w:val="20"/>
              </w:rPr>
            </w:pPr>
          </w:p>
        </w:tc>
      </w:tr>
    </w:tbl>
    <w:p w:rsidR="00F857E4" w:rsidRPr="001E2E0F" w:rsidRDefault="00F857E4" w:rsidP="00F857E4">
      <w:pPr>
        <w:spacing w:after="0"/>
        <w:rPr>
          <w:rFonts w:ascii="Arial" w:hAnsi="Arial" w:cs="Arial"/>
        </w:rPr>
      </w:pPr>
    </w:p>
    <w:p w:rsidR="00F857E4" w:rsidRPr="001E2E0F" w:rsidRDefault="00F857E4" w:rsidP="00F857E4">
      <w:pPr>
        <w:spacing w:after="0"/>
        <w:rPr>
          <w:rFonts w:ascii="Arial" w:hAnsi="Arial" w:cs="Arial"/>
          <w:b/>
          <w:bCs/>
          <w:sz w:val="20"/>
        </w:rPr>
      </w:pPr>
      <w:r w:rsidRPr="001E2E0F">
        <w:rPr>
          <w:rFonts w:ascii="Arial" w:hAnsi="Arial" w:cs="Arial"/>
          <w:b/>
          <w:bCs/>
          <w:sz w:val="20"/>
        </w:rPr>
        <w:t>Table 2: Permitted Variations to Tariff</w:t>
      </w:r>
    </w:p>
    <w:p w:rsidR="00F857E4" w:rsidRPr="001E2E0F" w:rsidRDefault="00F857E4" w:rsidP="00F857E4">
      <w:pPr>
        <w:spacing w:after="0"/>
        <w:rPr>
          <w:rFonts w:ascii="Arial" w:hAnsi="Arial" w:cs="Arial"/>
          <w:b/>
          <w:b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F857E4" w:rsidRPr="001E2E0F" w:rsidTr="00F857E4">
        <w:tc>
          <w:tcPr>
            <w:tcW w:w="3080" w:type="dxa"/>
            <w:shd w:val="clear" w:color="auto" w:fill="BFBFBF"/>
          </w:tcPr>
          <w:p w:rsidR="00F857E4" w:rsidRPr="001E2E0F" w:rsidRDefault="00F857E4" w:rsidP="00F857E4">
            <w:pPr>
              <w:spacing w:after="0"/>
              <w:rPr>
                <w:rFonts w:ascii="Arial" w:hAnsi="Arial" w:cs="Arial"/>
                <w:sz w:val="20"/>
              </w:rPr>
            </w:pPr>
            <w:r w:rsidRPr="001E2E0F">
              <w:rPr>
                <w:rFonts w:ascii="Arial" w:hAnsi="Arial" w:cs="Arial"/>
                <w:sz w:val="20"/>
              </w:rPr>
              <w:t>Service Description</w:t>
            </w:r>
          </w:p>
        </w:tc>
        <w:tc>
          <w:tcPr>
            <w:tcW w:w="3081" w:type="dxa"/>
            <w:shd w:val="clear" w:color="auto" w:fill="BFBFBF"/>
          </w:tcPr>
          <w:p w:rsidR="00F857E4" w:rsidRPr="001E2E0F" w:rsidRDefault="00F857E4" w:rsidP="00F857E4">
            <w:pPr>
              <w:spacing w:after="0"/>
              <w:rPr>
                <w:rFonts w:ascii="Arial" w:hAnsi="Arial" w:cs="Arial"/>
                <w:sz w:val="20"/>
              </w:rPr>
            </w:pPr>
            <w:r w:rsidRPr="001E2E0F">
              <w:rPr>
                <w:rFonts w:ascii="Arial" w:hAnsi="Arial" w:cs="Arial"/>
                <w:sz w:val="20"/>
              </w:rPr>
              <w:t>Currency</w:t>
            </w:r>
          </w:p>
        </w:tc>
        <w:tc>
          <w:tcPr>
            <w:tcW w:w="3081" w:type="dxa"/>
            <w:shd w:val="clear" w:color="auto" w:fill="BFBFBF"/>
          </w:tcPr>
          <w:p w:rsidR="00F857E4" w:rsidRPr="001E2E0F" w:rsidRDefault="00F857E4" w:rsidP="00F857E4">
            <w:pPr>
              <w:spacing w:after="0"/>
              <w:rPr>
                <w:rFonts w:ascii="Arial" w:hAnsi="Arial" w:cs="Arial"/>
                <w:sz w:val="20"/>
              </w:rPr>
            </w:pPr>
            <w:r w:rsidRPr="001E2E0F">
              <w:rPr>
                <w:rFonts w:ascii="Arial" w:hAnsi="Arial" w:cs="Arial"/>
                <w:sz w:val="20"/>
              </w:rPr>
              <w:t>Price</w:t>
            </w:r>
          </w:p>
        </w:tc>
      </w:tr>
      <w:tr w:rsidR="00F857E4" w:rsidRPr="001E2E0F" w:rsidTr="00F857E4">
        <w:tc>
          <w:tcPr>
            <w:tcW w:w="3080" w:type="dxa"/>
            <w:vAlign w:val="center"/>
          </w:tcPr>
          <w:p w:rsidR="00F857E4" w:rsidRPr="001E2E0F" w:rsidRDefault="00F857E4" w:rsidP="00F857E4">
            <w:pPr>
              <w:spacing w:after="0"/>
              <w:rPr>
                <w:rFonts w:ascii="Arial" w:hAnsi="Arial" w:cs="Arial"/>
                <w:sz w:val="20"/>
              </w:rPr>
            </w:pPr>
            <w:r w:rsidRPr="001E2E0F">
              <w:rPr>
                <w:rFonts w:ascii="Arial" w:hAnsi="Arial" w:cs="Arial"/>
                <w:sz w:val="20"/>
              </w:rPr>
              <w:t xml:space="preserve">Reimbursement of </w:t>
            </w:r>
            <w:r>
              <w:rPr>
                <w:rFonts w:ascii="Arial" w:hAnsi="Arial" w:cs="Arial"/>
                <w:sz w:val="20"/>
              </w:rPr>
              <w:t>formulary medications</w:t>
            </w:r>
          </w:p>
        </w:tc>
        <w:tc>
          <w:tcPr>
            <w:tcW w:w="3081" w:type="dxa"/>
            <w:vAlign w:val="center"/>
          </w:tcPr>
          <w:p w:rsidR="00F857E4" w:rsidRPr="001E2E0F" w:rsidRDefault="00F857E4" w:rsidP="00F857E4">
            <w:pPr>
              <w:spacing w:after="0"/>
              <w:rPr>
                <w:rFonts w:ascii="Arial" w:hAnsi="Arial" w:cs="Arial"/>
                <w:sz w:val="20"/>
              </w:rPr>
            </w:pPr>
            <w:r w:rsidRPr="001E2E0F">
              <w:rPr>
                <w:rFonts w:ascii="Arial" w:hAnsi="Arial" w:cs="Arial"/>
                <w:sz w:val="20"/>
              </w:rPr>
              <w:t>Great British Pound</w:t>
            </w:r>
          </w:p>
        </w:tc>
        <w:tc>
          <w:tcPr>
            <w:tcW w:w="3081" w:type="dxa"/>
            <w:vAlign w:val="center"/>
          </w:tcPr>
          <w:p w:rsidR="00F857E4" w:rsidRDefault="00F857E4" w:rsidP="00F857E4">
            <w:pPr>
              <w:spacing w:after="0"/>
              <w:rPr>
                <w:rFonts w:ascii="Arial" w:hAnsi="Arial" w:cs="Arial"/>
                <w:sz w:val="20"/>
              </w:rPr>
            </w:pPr>
            <w:r w:rsidRPr="001E2E0F">
              <w:rPr>
                <w:rFonts w:ascii="Arial" w:hAnsi="Arial" w:cs="Arial"/>
                <w:sz w:val="20"/>
              </w:rPr>
              <w:t xml:space="preserve">Changes </w:t>
            </w:r>
            <w:r>
              <w:rPr>
                <w:rFonts w:ascii="Arial" w:hAnsi="Arial" w:cs="Arial"/>
                <w:sz w:val="20"/>
              </w:rPr>
              <w:t xml:space="preserve">annually due to tariff changes+ </w:t>
            </w:r>
            <w:r w:rsidRPr="001E2E0F">
              <w:rPr>
                <w:rFonts w:ascii="Arial" w:hAnsi="Arial" w:cs="Arial"/>
                <w:sz w:val="20"/>
              </w:rPr>
              <w:t>VAT</w:t>
            </w:r>
          </w:p>
          <w:p w:rsidR="00F857E4"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r>
              <w:rPr>
                <w:rFonts w:ascii="Arial" w:hAnsi="Arial" w:cs="Arial"/>
                <w:sz w:val="20"/>
              </w:rPr>
              <w:t>(</w:t>
            </w:r>
            <w:r w:rsidRPr="0076324F">
              <w:rPr>
                <w:rFonts w:ascii="Arial" w:hAnsi="Arial" w:cs="Arial"/>
                <w:sz w:val="20"/>
              </w:rPr>
              <w:t>Drugs costs will be reviewed and agreed annually between Commissioner and LPC</w:t>
            </w:r>
            <w:r>
              <w:rPr>
                <w:rFonts w:ascii="Arial" w:hAnsi="Arial" w:cs="Arial"/>
                <w:sz w:val="20"/>
              </w:rPr>
              <w:t>)</w:t>
            </w:r>
          </w:p>
        </w:tc>
      </w:tr>
    </w:tbl>
    <w:p w:rsidR="00F857E4"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b/>
          <w:bCs/>
          <w:sz w:val="20"/>
        </w:rPr>
      </w:pPr>
      <w:r w:rsidRPr="001E2E0F">
        <w:rPr>
          <w:rFonts w:ascii="Arial" w:hAnsi="Arial" w:cs="Arial"/>
          <w:b/>
          <w:bCs/>
          <w:sz w:val="20"/>
        </w:rPr>
        <w:t>Table 3: Other Payment Arrangements</w:t>
      </w:r>
    </w:p>
    <w:p w:rsidR="00F857E4" w:rsidRPr="001E2E0F" w:rsidRDefault="00F857E4" w:rsidP="00F857E4">
      <w:pPr>
        <w:spacing w:after="0"/>
        <w:rPr>
          <w:rFonts w:ascii="Arial" w:hAnsi="Arial" w:cs="Arial"/>
          <w:b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F857E4" w:rsidRPr="001E2E0F" w:rsidTr="00F857E4">
        <w:tc>
          <w:tcPr>
            <w:tcW w:w="9242" w:type="dxa"/>
          </w:tcPr>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r w:rsidRPr="001E2E0F">
              <w:rPr>
                <w:rFonts w:ascii="Arial" w:hAnsi="Arial" w:cs="Arial"/>
                <w:sz w:val="20"/>
              </w:rPr>
              <w:t xml:space="preserve">Pharmacies will be paid upon submission of invoice to </w:t>
            </w:r>
            <w:r>
              <w:rPr>
                <w:rFonts w:ascii="Arial" w:hAnsi="Arial" w:cs="Arial"/>
                <w:sz w:val="20"/>
              </w:rPr>
              <w:t>the Commissioner</w:t>
            </w:r>
            <w:r w:rsidRPr="001E2E0F">
              <w:rPr>
                <w:rFonts w:ascii="Arial" w:hAnsi="Arial" w:cs="Arial"/>
                <w:sz w:val="20"/>
              </w:rPr>
              <w:t>.</w:t>
            </w:r>
          </w:p>
          <w:p w:rsidR="00F857E4" w:rsidRPr="001E2E0F" w:rsidRDefault="00F857E4" w:rsidP="00F857E4">
            <w:pPr>
              <w:spacing w:after="0"/>
              <w:rPr>
                <w:rFonts w:ascii="Arial" w:hAnsi="Arial" w:cs="Arial"/>
                <w:sz w:val="20"/>
              </w:rPr>
            </w:pPr>
          </w:p>
          <w:p w:rsidR="00F857E4" w:rsidRPr="00927F4D" w:rsidRDefault="00F857E4" w:rsidP="00F857E4">
            <w:pPr>
              <w:pStyle w:val="BodyText"/>
              <w:spacing w:after="0"/>
              <w:contextualSpacing/>
              <w:rPr>
                <w:rFonts w:ascii="Arial" w:hAnsi="Arial" w:cs="Arial"/>
                <w:bCs/>
                <w:sz w:val="20"/>
                <w:u w:val="single"/>
              </w:rPr>
            </w:pPr>
            <w:r w:rsidRPr="00927F4D">
              <w:rPr>
                <w:rFonts w:ascii="Arial" w:hAnsi="Arial" w:cs="Arial"/>
                <w:bCs/>
                <w:sz w:val="20"/>
                <w:u w:val="single"/>
              </w:rPr>
              <w:t xml:space="preserve">Capping of scheme </w:t>
            </w:r>
          </w:p>
          <w:p w:rsidR="00F857E4" w:rsidRPr="001E2E0F" w:rsidRDefault="00F857E4" w:rsidP="005B3BD8">
            <w:pPr>
              <w:pStyle w:val="BodyText"/>
              <w:spacing w:after="0"/>
              <w:contextualSpacing/>
              <w:jc w:val="both"/>
              <w:rPr>
                <w:rFonts w:ascii="Arial" w:hAnsi="Arial" w:cs="Arial"/>
                <w:bCs/>
                <w:sz w:val="20"/>
              </w:rPr>
            </w:pPr>
            <w:r w:rsidRPr="005B3BD8">
              <w:rPr>
                <w:rFonts w:ascii="Arial" w:hAnsi="Arial" w:cs="Arial"/>
                <w:bCs/>
                <w:sz w:val="20"/>
              </w:rPr>
              <w:t>In the unlikely event of the service overspending against its expected monthly budget, the commissioner reserves the right to limit or restrict the service to ensure financial balance.</w:t>
            </w:r>
          </w:p>
          <w:p w:rsidR="00F857E4" w:rsidRPr="001E2E0F" w:rsidRDefault="00F857E4" w:rsidP="00F857E4">
            <w:pPr>
              <w:spacing w:after="0"/>
              <w:rPr>
                <w:rFonts w:ascii="Arial" w:hAnsi="Arial" w:cs="Arial"/>
                <w:sz w:val="20"/>
              </w:rPr>
            </w:pPr>
          </w:p>
        </w:tc>
      </w:tr>
    </w:tbl>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r w:rsidRPr="001E2E0F">
        <w:rPr>
          <w:rFonts w:ascii="Arial" w:hAnsi="Arial" w:cs="Arial"/>
          <w:b/>
          <w:bCs/>
          <w:sz w:val="19"/>
          <w:szCs w:val="19"/>
        </w:rPr>
        <w:t>Table 4: Timing and amounts of payments in first and/or final Contract Year</w:t>
      </w:r>
    </w:p>
    <w:p w:rsidR="00F857E4" w:rsidRPr="001E2E0F" w:rsidRDefault="00F857E4" w:rsidP="00F857E4">
      <w:pPr>
        <w:spacing w:after="0"/>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F857E4" w:rsidRPr="001E2E0F" w:rsidTr="00F857E4">
        <w:tc>
          <w:tcPr>
            <w:tcW w:w="9242" w:type="dxa"/>
          </w:tcPr>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p>
        </w:tc>
      </w:tr>
    </w:tbl>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p>
    <w:p w:rsidR="00F857E4" w:rsidRDefault="00F857E4" w:rsidP="00F857E4">
      <w:pPr>
        <w:autoSpaceDE w:val="0"/>
        <w:autoSpaceDN w:val="0"/>
        <w:adjustRightInd w:val="0"/>
        <w:spacing w:after="0"/>
        <w:rPr>
          <w:rFonts w:ascii="Arial" w:hAnsi="Arial" w:cs="Arial"/>
          <w:b/>
          <w:bCs/>
          <w:sz w:val="26"/>
          <w:szCs w:val="26"/>
        </w:rPr>
      </w:pPr>
    </w:p>
    <w:p w:rsidR="00F857E4" w:rsidRDefault="00F857E4" w:rsidP="00F857E4">
      <w:pPr>
        <w:autoSpaceDE w:val="0"/>
        <w:autoSpaceDN w:val="0"/>
        <w:adjustRightInd w:val="0"/>
        <w:spacing w:after="0"/>
        <w:rPr>
          <w:rFonts w:ascii="Arial" w:hAnsi="Arial" w:cs="Arial"/>
          <w:b/>
          <w:bCs/>
          <w:sz w:val="26"/>
          <w:szCs w:val="26"/>
        </w:rPr>
      </w:pPr>
    </w:p>
    <w:p w:rsidR="00F857E4" w:rsidRDefault="00F857E4" w:rsidP="00F857E4">
      <w:pPr>
        <w:autoSpaceDE w:val="0"/>
        <w:autoSpaceDN w:val="0"/>
        <w:adjustRightInd w:val="0"/>
        <w:spacing w:after="0"/>
        <w:rPr>
          <w:rFonts w:ascii="Arial" w:hAnsi="Arial" w:cs="Arial"/>
          <w:b/>
          <w:bCs/>
          <w:sz w:val="26"/>
          <w:szCs w:val="26"/>
        </w:rPr>
      </w:pPr>
    </w:p>
    <w:p w:rsidR="00F857E4" w:rsidRDefault="00F857E4" w:rsidP="00F857E4">
      <w:pPr>
        <w:autoSpaceDE w:val="0"/>
        <w:autoSpaceDN w:val="0"/>
        <w:adjustRightInd w:val="0"/>
        <w:spacing w:after="0"/>
        <w:rPr>
          <w:rFonts w:ascii="Arial" w:hAnsi="Arial" w:cs="Arial"/>
          <w:b/>
          <w:bCs/>
          <w:sz w:val="26"/>
          <w:szCs w:val="26"/>
        </w:rPr>
      </w:pPr>
    </w:p>
    <w:p w:rsidR="00F857E4" w:rsidRDefault="00F857E4" w:rsidP="00F857E4">
      <w:pPr>
        <w:autoSpaceDE w:val="0"/>
        <w:autoSpaceDN w:val="0"/>
        <w:adjustRightInd w:val="0"/>
        <w:spacing w:after="0"/>
        <w:rPr>
          <w:rFonts w:ascii="Arial" w:hAnsi="Arial" w:cs="Arial"/>
          <w:b/>
          <w:bCs/>
          <w:sz w:val="26"/>
          <w:szCs w:val="26"/>
        </w:rPr>
      </w:pPr>
    </w:p>
    <w:p w:rsidR="00F857E4" w:rsidRDefault="00F857E4" w:rsidP="00F857E4">
      <w:pPr>
        <w:autoSpaceDE w:val="0"/>
        <w:autoSpaceDN w:val="0"/>
        <w:adjustRightInd w:val="0"/>
        <w:spacing w:after="0"/>
        <w:rPr>
          <w:rFonts w:ascii="Arial" w:hAnsi="Arial" w:cs="Arial"/>
          <w:b/>
          <w:bCs/>
          <w:sz w:val="26"/>
          <w:szCs w:val="26"/>
        </w:rPr>
      </w:pPr>
    </w:p>
    <w:p w:rsidR="00F857E4" w:rsidRDefault="00F857E4" w:rsidP="00F857E4">
      <w:pPr>
        <w:autoSpaceDE w:val="0"/>
        <w:autoSpaceDN w:val="0"/>
        <w:adjustRightInd w:val="0"/>
        <w:spacing w:after="0"/>
        <w:rPr>
          <w:rFonts w:ascii="Arial" w:hAnsi="Arial" w:cs="Arial"/>
          <w:b/>
          <w:bCs/>
          <w:sz w:val="26"/>
          <w:szCs w:val="26"/>
        </w:rPr>
      </w:pPr>
    </w:p>
    <w:p w:rsidR="00F857E4" w:rsidRDefault="00F857E4" w:rsidP="00F857E4">
      <w:pPr>
        <w:autoSpaceDE w:val="0"/>
        <w:autoSpaceDN w:val="0"/>
        <w:adjustRightInd w:val="0"/>
        <w:spacing w:after="0"/>
        <w:rPr>
          <w:rFonts w:ascii="Arial" w:hAnsi="Arial" w:cs="Arial"/>
          <w:b/>
          <w:bCs/>
          <w:sz w:val="26"/>
          <w:szCs w:val="26"/>
        </w:rPr>
      </w:pPr>
    </w:p>
    <w:p w:rsidR="00F857E4" w:rsidRDefault="00F857E4" w:rsidP="00F857E4">
      <w:pPr>
        <w:autoSpaceDE w:val="0"/>
        <w:autoSpaceDN w:val="0"/>
        <w:adjustRightInd w:val="0"/>
        <w:spacing w:after="0"/>
        <w:rPr>
          <w:rFonts w:ascii="Arial" w:hAnsi="Arial" w:cs="Arial"/>
          <w:b/>
          <w:bCs/>
          <w:sz w:val="26"/>
          <w:szCs w:val="26"/>
        </w:rPr>
      </w:pPr>
    </w:p>
    <w:p w:rsidR="00F857E4" w:rsidRDefault="00F857E4" w:rsidP="00F857E4">
      <w:pPr>
        <w:autoSpaceDE w:val="0"/>
        <w:autoSpaceDN w:val="0"/>
        <w:adjustRightInd w:val="0"/>
        <w:spacing w:after="0"/>
        <w:rPr>
          <w:rFonts w:ascii="Arial" w:hAnsi="Arial" w:cs="Arial"/>
          <w:b/>
          <w:bCs/>
          <w:sz w:val="26"/>
          <w:szCs w:val="26"/>
        </w:rPr>
      </w:pPr>
    </w:p>
    <w:p w:rsidR="00F857E4" w:rsidRPr="001E2E0F" w:rsidRDefault="00F857E4" w:rsidP="00F857E4">
      <w:pPr>
        <w:autoSpaceDE w:val="0"/>
        <w:autoSpaceDN w:val="0"/>
        <w:adjustRightInd w:val="0"/>
        <w:spacing w:after="0"/>
        <w:jc w:val="center"/>
        <w:rPr>
          <w:rFonts w:ascii="Arial" w:hAnsi="Arial" w:cs="Arial"/>
          <w:b/>
          <w:bCs/>
          <w:sz w:val="26"/>
          <w:szCs w:val="26"/>
        </w:rPr>
      </w:pPr>
      <w:r w:rsidRPr="001E2E0F">
        <w:rPr>
          <w:rFonts w:ascii="Arial" w:hAnsi="Arial" w:cs="Arial"/>
          <w:b/>
          <w:bCs/>
          <w:sz w:val="26"/>
          <w:szCs w:val="26"/>
        </w:rPr>
        <w:t>CONTRACT MANAGEMENT, REPORTING AND</w:t>
      </w:r>
    </w:p>
    <w:p w:rsidR="00F857E4" w:rsidRPr="001E2E0F" w:rsidRDefault="00F857E4" w:rsidP="00F857E4">
      <w:pPr>
        <w:spacing w:after="0"/>
        <w:jc w:val="center"/>
        <w:rPr>
          <w:rFonts w:ascii="Arial" w:hAnsi="Arial" w:cs="Arial"/>
          <w:sz w:val="20"/>
        </w:rPr>
      </w:pPr>
      <w:r w:rsidRPr="001E2E0F">
        <w:rPr>
          <w:rFonts w:ascii="Arial" w:hAnsi="Arial" w:cs="Arial"/>
          <w:b/>
          <w:bCs/>
          <w:sz w:val="26"/>
          <w:szCs w:val="26"/>
        </w:rPr>
        <w:t>INFORMATION REQUIREMENTS</w:t>
      </w:r>
    </w:p>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b/>
          <w:bCs/>
          <w:sz w:val="23"/>
          <w:szCs w:val="23"/>
        </w:rPr>
      </w:pPr>
      <w:r>
        <w:rPr>
          <w:rFonts w:ascii="Arial" w:hAnsi="Arial" w:cs="Arial"/>
          <w:b/>
          <w:bCs/>
          <w:sz w:val="23"/>
          <w:szCs w:val="23"/>
        </w:rPr>
        <w:t>Reporting Requirements</w:t>
      </w:r>
    </w:p>
    <w:p w:rsidR="00F857E4" w:rsidRPr="001E2E0F" w:rsidRDefault="00F857E4" w:rsidP="00F857E4">
      <w:pPr>
        <w:spacing w:after="0"/>
        <w:rPr>
          <w:rFonts w:ascii="Arial" w:hAnsi="Arial" w:cs="Arial"/>
          <w:b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1751"/>
        <w:gridCol w:w="1526"/>
        <w:gridCol w:w="1579"/>
        <w:gridCol w:w="2306"/>
      </w:tblGrid>
      <w:tr w:rsidR="00F857E4" w:rsidRPr="001E2E0F" w:rsidTr="00F857E4">
        <w:tc>
          <w:tcPr>
            <w:tcW w:w="2834" w:type="dxa"/>
            <w:shd w:val="clear" w:color="auto" w:fill="D9D9D9"/>
            <w:vAlign w:val="center"/>
          </w:tcPr>
          <w:p w:rsidR="00F857E4" w:rsidRPr="001E2E0F" w:rsidRDefault="00F857E4" w:rsidP="00F857E4">
            <w:pPr>
              <w:spacing w:after="0"/>
              <w:jc w:val="center"/>
              <w:rPr>
                <w:rFonts w:ascii="Arial" w:hAnsi="Arial" w:cs="Arial"/>
                <w:b/>
                <w:sz w:val="20"/>
              </w:rPr>
            </w:pPr>
          </w:p>
        </w:tc>
        <w:tc>
          <w:tcPr>
            <w:tcW w:w="2835" w:type="dxa"/>
            <w:shd w:val="clear" w:color="auto" w:fill="D9D9D9"/>
            <w:vAlign w:val="center"/>
          </w:tcPr>
          <w:p w:rsidR="00F857E4" w:rsidRPr="001E2E0F" w:rsidRDefault="00F857E4" w:rsidP="00F857E4">
            <w:pPr>
              <w:spacing w:after="0"/>
              <w:jc w:val="center"/>
              <w:rPr>
                <w:rFonts w:ascii="Arial" w:hAnsi="Arial" w:cs="Arial"/>
                <w:b/>
                <w:sz w:val="20"/>
              </w:rPr>
            </w:pPr>
            <w:r w:rsidRPr="001E2E0F">
              <w:rPr>
                <w:rFonts w:ascii="Arial" w:hAnsi="Arial" w:cs="Arial"/>
                <w:b/>
                <w:sz w:val="20"/>
              </w:rPr>
              <w:t>Frequency</w:t>
            </w:r>
          </w:p>
        </w:tc>
        <w:tc>
          <w:tcPr>
            <w:tcW w:w="2835" w:type="dxa"/>
            <w:shd w:val="clear" w:color="auto" w:fill="D9D9D9"/>
            <w:vAlign w:val="center"/>
          </w:tcPr>
          <w:p w:rsidR="00F857E4" w:rsidRPr="001E2E0F" w:rsidRDefault="00F857E4" w:rsidP="00F857E4">
            <w:pPr>
              <w:spacing w:after="0"/>
              <w:jc w:val="center"/>
              <w:rPr>
                <w:rFonts w:ascii="Arial" w:hAnsi="Arial" w:cs="Arial"/>
                <w:b/>
                <w:sz w:val="20"/>
              </w:rPr>
            </w:pPr>
            <w:r w:rsidRPr="001E2E0F">
              <w:rPr>
                <w:rFonts w:ascii="Arial" w:hAnsi="Arial" w:cs="Arial"/>
                <w:b/>
                <w:sz w:val="20"/>
              </w:rPr>
              <w:t>Format</w:t>
            </w:r>
          </w:p>
        </w:tc>
        <w:tc>
          <w:tcPr>
            <w:tcW w:w="2835" w:type="dxa"/>
            <w:shd w:val="clear" w:color="auto" w:fill="D9D9D9"/>
            <w:vAlign w:val="center"/>
          </w:tcPr>
          <w:p w:rsidR="00F857E4" w:rsidRPr="001E2E0F" w:rsidRDefault="00F857E4" w:rsidP="00F857E4">
            <w:pPr>
              <w:spacing w:after="0"/>
              <w:jc w:val="center"/>
              <w:rPr>
                <w:rFonts w:ascii="Arial" w:hAnsi="Arial" w:cs="Arial"/>
                <w:b/>
                <w:sz w:val="20"/>
              </w:rPr>
            </w:pPr>
            <w:r w:rsidRPr="001E2E0F">
              <w:rPr>
                <w:rFonts w:ascii="Arial" w:hAnsi="Arial" w:cs="Arial"/>
                <w:b/>
                <w:sz w:val="20"/>
              </w:rPr>
              <w:t>Timing and Method for delivery</w:t>
            </w:r>
          </w:p>
        </w:tc>
        <w:tc>
          <w:tcPr>
            <w:tcW w:w="2835" w:type="dxa"/>
            <w:shd w:val="clear" w:color="auto" w:fill="D9D9D9"/>
            <w:vAlign w:val="center"/>
          </w:tcPr>
          <w:p w:rsidR="00F857E4" w:rsidRPr="001E2E0F" w:rsidRDefault="00F857E4" w:rsidP="00F857E4">
            <w:pPr>
              <w:spacing w:after="0"/>
              <w:jc w:val="center"/>
              <w:rPr>
                <w:rFonts w:ascii="Arial" w:hAnsi="Arial" w:cs="Arial"/>
                <w:b/>
                <w:sz w:val="20"/>
              </w:rPr>
            </w:pPr>
            <w:r w:rsidRPr="001E2E0F">
              <w:rPr>
                <w:rFonts w:ascii="Arial" w:hAnsi="Arial" w:cs="Arial"/>
                <w:b/>
                <w:sz w:val="20"/>
              </w:rPr>
              <w:t>[Application/Notes]</w:t>
            </w:r>
          </w:p>
        </w:tc>
      </w:tr>
      <w:tr w:rsidR="00F857E4" w:rsidRPr="001E2E0F" w:rsidTr="00F857E4">
        <w:tc>
          <w:tcPr>
            <w:tcW w:w="2834" w:type="dxa"/>
            <w:shd w:val="clear" w:color="auto" w:fill="D9D9D9"/>
            <w:vAlign w:val="center"/>
          </w:tcPr>
          <w:p w:rsidR="00F857E4" w:rsidRPr="001E2E0F" w:rsidRDefault="00F857E4" w:rsidP="00F857E4">
            <w:pPr>
              <w:autoSpaceDE w:val="0"/>
              <w:autoSpaceDN w:val="0"/>
              <w:adjustRightInd w:val="0"/>
              <w:spacing w:after="0"/>
              <w:rPr>
                <w:rFonts w:ascii="Arial" w:hAnsi="Arial" w:cs="Arial"/>
                <w:b/>
                <w:sz w:val="20"/>
              </w:rPr>
            </w:pPr>
            <w:r w:rsidRPr="001E2E0F">
              <w:rPr>
                <w:rFonts w:ascii="Arial" w:hAnsi="Arial" w:cs="Arial"/>
                <w:b/>
                <w:bCs/>
                <w:sz w:val="20"/>
              </w:rPr>
              <w:t>Local Requirements Reported Locally</w:t>
            </w:r>
          </w:p>
        </w:tc>
        <w:tc>
          <w:tcPr>
            <w:tcW w:w="2835" w:type="dxa"/>
            <w:shd w:val="clear" w:color="auto" w:fill="D9D9D9"/>
            <w:vAlign w:val="center"/>
          </w:tcPr>
          <w:p w:rsidR="00F857E4" w:rsidRPr="001E2E0F" w:rsidRDefault="00F857E4" w:rsidP="00F857E4">
            <w:pPr>
              <w:spacing w:after="0"/>
              <w:jc w:val="center"/>
              <w:rPr>
                <w:rFonts w:ascii="Arial" w:hAnsi="Arial" w:cs="Arial"/>
                <w:b/>
                <w:sz w:val="20"/>
              </w:rPr>
            </w:pPr>
          </w:p>
        </w:tc>
        <w:tc>
          <w:tcPr>
            <w:tcW w:w="2835" w:type="dxa"/>
            <w:shd w:val="clear" w:color="auto" w:fill="D9D9D9"/>
            <w:vAlign w:val="center"/>
          </w:tcPr>
          <w:p w:rsidR="00F857E4" w:rsidRPr="001E2E0F" w:rsidRDefault="00F857E4" w:rsidP="00F857E4">
            <w:pPr>
              <w:spacing w:after="0"/>
              <w:jc w:val="center"/>
              <w:rPr>
                <w:rFonts w:ascii="Arial" w:hAnsi="Arial" w:cs="Arial"/>
                <w:b/>
                <w:sz w:val="20"/>
              </w:rPr>
            </w:pPr>
          </w:p>
        </w:tc>
        <w:tc>
          <w:tcPr>
            <w:tcW w:w="2835" w:type="dxa"/>
            <w:shd w:val="clear" w:color="auto" w:fill="D9D9D9"/>
            <w:vAlign w:val="center"/>
          </w:tcPr>
          <w:p w:rsidR="00F857E4" w:rsidRPr="001E2E0F" w:rsidRDefault="00F857E4" w:rsidP="00F857E4">
            <w:pPr>
              <w:spacing w:after="0"/>
              <w:jc w:val="center"/>
              <w:rPr>
                <w:rFonts w:ascii="Arial" w:hAnsi="Arial" w:cs="Arial"/>
                <w:b/>
                <w:sz w:val="20"/>
              </w:rPr>
            </w:pPr>
          </w:p>
        </w:tc>
        <w:tc>
          <w:tcPr>
            <w:tcW w:w="2835" w:type="dxa"/>
            <w:shd w:val="clear" w:color="auto" w:fill="D9D9D9"/>
            <w:vAlign w:val="center"/>
          </w:tcPr>
          <w:p w:rsidR="00F857E4" w:rsidRPr="001E2E0F" w:rsidRDefault="00F857E4" w:rsidP="00F857E4">
            <w:pPr>
              <w:spacing w:after="0"/>
              <w:jc w:val="center"/>
              <w:rPr>
                <w:rFonts w:ascii="Arial" w:hAnsi="Arial" w:cs="Arial"/>
                <w:b/>
                <w:sz w:val="20"/>
              </w:rPr>
            </w:pPr>
          </w:p>
        </w:tc>
      </w:tr>
      <w:tr w:rsidR="00F857E4" w:rsidRPr="001E2E0F" w:rsidTr="00F857E4">
        <w:tc>
          <w:tcPr>
            <w:tcW w:w="2834" w:type="dxa"/>
          </w:tcPr>
          <w:p w:rsidR="00F857E4" w:rsidRPr="001E2E0F" w:rsidRDefault="00F857E4" w:rsidP="00F857E4">
            <w:pPr>
              <w:autoSpaceDE w:val="0"/>
              <w:autoSpaceDN w:val="0"/>
              <w:adjustRightInd w:val="0"/>
              <w:spacing w:after="0"/>
              <w:rPr>
                <w:rFonts w:ascii="Arial" w:hAnsi="Arial" w:cs="Arial"/>
                <w:bCs/>
                <w:sz w:val="20"/>
              </w:rPr>
            </w:pPr>
          </w:p>
          <w:p w:rsidR="00F857E4" w:rsidRPr="001E2E0F" w:rsidRDefault="00F857E4" w:rsidP="00F857E4">
            <w:pPr>
              <w:autoSpaceDE w:val="0"/>
              <w:autoSpaceDN w:val="0"/>
              <w:adjustRightInd w:val="0"/>
              <w:spacing w:after="0"/>
              <w:rPr>
                <w:rFonts w:ascii="Arial" w:hAnsi="Arial" w:cs="Arial"/>
                <w:bCs/>
                <w:sz w:val="20"/>
              </w:rPr>
            </w:pPr>
            <w:r w:rsidRPr="001E2E0F">
              <w:rPr>
                <w:rFonts w:ascii="Arial" w:hAnsi="Arial" w:cs="Arial"/>
                <w:bCs/>
                <w:sz w:val="20"/>
              </w:rPr>
              <w:t xml:space="preserve">Monthly </w:t>
            </w:r>
            <w:r>
              <w:rPr>
                <w:rFonts w:ascii="Arial" w:hAnsi="Arial" w:cs="Arial"/>
                <w:bCs/>
                <w:sz w:val="20"/>
              </w:rPr>
              <w:t xml:space="preserve">activity provided through </w:t>
            </w:r>
            <w:proofErr w:type="spellStart"/>
            <w:r>
              <w:rPr>
                <w:rFonts w:ascii="Arial" w:hAnsi="Arial" w:cs="Arial"/>
                <w:bCs/>
                <w:sz w:val="20"/>
              </w:rPr>
              <w:t>PharmO</w:t>
            </w:r>
            <w:r w:rsidRPr="001E2E0F">
              <w:rPr>
                <w:rFonts w:ascii="Arial" w:hAnsi="Arial" w:cs="Arial"/>
                <w:bCs/>
                <w:sz w:val="20"/>
              </w:rPr>
              <w:t>utcomes</w:t>
            </w:r>
            <w:proofErr w:type="spellEnd"/>
          </w:p>
          <w:p w:rsidR="00F857E4" w:rsidRPr="001E2E0F" w:rsidRDefault="00F857E4" w:rsidP="00F857E4">
            <w:pPr>
              <w:autoSpaceDE w:val="0"/>
              <w:autoSpaceDN w:val="0"/>
              <w:adjustRightInd w:val="0"/>
              <w:spacing w:after="0"/>
              <w:rPr>
                <w:rFonts w:ascii="Arial" w:hAnsi="Arial" w:cs="Arial"/>
                <w:bCs/>
                <w:sz w:val="20"/>
              </w:rPr>
            </w:pPr>
          </w:p>
        </w:tc>
        <w:tc>
          <w:tcPr>
            <w:tcW w:w="2835" w:type="dxa"/>
          </w:tcPr>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r w:rsidRPr="001E2E0F">
              <w:rPr>
                <w:rFonts w:ascii="Arial" w:hAnsi="Arial" w:cs="Arial"/>
                <w:sz w:val="20"/>
              </w:rPr>
              <w:t>Monthly</w:t>
            </w:r>
          </w:p>
        </w:tc>
        <w:tc>
          <w:tcPr>
            <w:tcW w:w="2835" w:type="dxa"/>
          </w:tcPr>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r w:rsidRPr="001E2E0F">
              <w:rPr>
                <w:rFonts w:ascii="Arial" w:hAnsi="Arial" w:cs="Arial"/>
                <w:sz w:val="20"/>
              </w:rPr>
              <w:t>Digital report</w:t>
            </w:r>
          </w:p>
        </w:tc>
        <w:tc>
          <w:tcPr>
            <w:tcW w:w="2835" w:type="dxa"/>
          </w:tcPr>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r w:rsidRPr="001E2E0F">
              <w:rPr>
                <w:rFonts w:ascii="Arial" w:hAnsi="Arial" w:cs="Arial"/>
                <w:sz w:val="20"/>
              </w:rPr>
              <w:t>Monthly</w:t>
            </w:r>
          </w:p>
        </w:tc>
        <w:tc>
          <w:tcPr>
            <w:tcW w:w="2835" w:type="dxa"/>
          </w:tcPr>
          <w:p w:rsidR="00F857E4" w:rsidRPr="001E2E0F" w:rsidRDefault="00F857E4" w:rsidP="00F857E4">
            <w:pPr>
              <w:spacing w:after="0"/>
              <w:rPr>
                <w:rFonts w:ascii="Arial" w:hAnsi="Arial" w:cs="Arial"/>
                <w:sz w:val="20"/>
              </w:rPr>
            </w:pPr>
          </w:p>
        </w:tc>
      </w:tr>
    </w:tbl>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b/>
          <w:sz w:val="20"/>
        </w:rPr>
      </w:pPr>
    </w:p>
    <w:p w:rsidR="00F857E4" w:rsidRDefault="00F857E4" w:rsidP="00F857E4">
      <w:pPr>
        <w:spacing w:after="0" w:line="240" w:lineRule="auto"/>
        <w:rPr>
          <w:rFonts w:ascii="Arial" w:hAnsi="Arial" w:cs="Arial"/>
          <w:b/>
          <w:sz w:val="24"/>
        </w:rPr>
      </w:pPr>
    </w:p>
    <w:p w:rsidR="009B12FB" w:rsidRDefault="009B12FB"/>
    <w:sectPr w:rsidR="009B12F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BCD" w:rsidRDefault="00416BCD">
      <w:pPr>
        <w:spacing w:after="0" w:line="240" w:lineRule="auto"/>
      </w:pPr>
      <w:r>
        <w:separator/>
      </w:r>
    </w:p>
  </w:endnote>
  <w:endnote w:type="continuationSeparator" w:id="0">
    <w:p w:rsidR="00416BCD" w:rsidRDefault="00416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7E4" w:rsidRDefault="00F857E4">
    <w:pPr>
      <w:pStyle w:val="Footer"/>
    </w:pPr>
  </w:p>
  <w:p w:rsidR="00F857E4" w:rsidRDefault="00F857E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18425"/>
      <w:docPartObj>
        <w:docPartGallery w:val="Page Numbers (Bottom of Page)"/>
        <w:docPartUnique/>
      </w:docPartObj>
    </w:sdtPr>
    <w:sdtEndPr>
      <w:rPr>
        <w:rFonts w:ascii="Arial" w:hAnsi="Arial" w:cs="Arial"/>
      </w:rPr>
    </w:sdtEndPr>
    <w:sdtContent>
      <w:sdt>
        <w:sdtPr>
          <w:rPr>
            <w:rFonts w:ascii="Arial" w:hAnsi="Arial" w:cs="Arial"/>
          </w:rPr>
          <w:id w:val="-1669238322"/>
          <w:docPartObj>
            <w:docPartGallery w:val="Page Numbers (Top of Page)"/>
            <w:docPartUnique/>
          </w:docPartObj>
        </w:sdtPr>
        <w:sdtEndPr/>
        <w:sdtContent>
          <w:p w:rsidR="00F857E4" w:rsidRPr="0026046A" w:rsidRDefault="00F857E4">
            <w:pPr>
              <w:pStyle w:val="Footer"/>
              <w:jc w:val="center"/>
              <w:rPr>
                <w:rFonts w:ascii="Arial" w:hAnsi="Arial" w:cs="Arial"/>
              </w:rPr>
            </w:pPr>
            <w:r w:rsidRPr="0026046A">
              <w:rPr>
                <w:rFonts w:ascii="Arial" w:hAnsi="Arial" w:cs="Arial"/>
              </w:rPr>
              <w:t xml:space="preserve">Page </w:t>
            </w:r>
            <w:r w:rsidRPr="0026046A">
              <w:rPr>
                <w:rFonts w:ascii="Arial" w:hAnsi="Arial" w:cs="Arial"/>
                <w:b/>
                <w:bCs/>
                <w:sz w:val="24"/>
                <w:szCs w:val="24"/>
              </w:rPr>
              <w:fldChar w:fldCharType="begin"/>
            </w:r>
            <w:r w:rsidRPr="0026046A">
              <w:rPr>
                <w:rFonts w:ascii="Arial" w:hAnsi="Arial" w:cs="Arial"/>
                <w:b/>
                <w:bCs/>
              </w:rPr>
              <w:instrText xml:space="preserve"> PAGE </w:instrText>
            </w:r>
            <w:r w:rsidRPr="0026046A">
              <w:rPr>
                <w:rFonts w:ascii="Arial" w:hAnsi="Arial" w:cs="Arial"/>
                <w:b/>
                <w:bCs/>
                <w:sz w:val="24"/>
                <w:szCs w:val="24"/>
              </w:rPr>
              <w:fldChar w:fldCharType="separate"/>
            </w:r>
            <w:r w:rsidR="00BD1BD6">
              <w:rPr>
                <w:rFonts w:ascii="Arial" w:hAnsi="Arial" w:cs="Arial"/>
                <w:b/>
                <w:bCs/>
                <w:noProof/>
              </w:rPr>
              <w:t>12</w:t>
            </w:r>
            <w:r w:rsidRPr="0026046A">
              <w:rPr>
                <w:rFonts w:ascii="Arial" w:hAnsi="Arial" w:cs="Arial"/>
                <w:b/>
                <w:bCs/>
                <w:sz w:val="24"/>
                <w:szCs w:val="24"/>
              </w:rPr>
              <w:fldChar w:fldCharType="end"/>
            </w:r>
            <w:r w:rsidRPr="0026046A">
              <w:rPr>
                <w:rFonts w:ascii="Arial" w:hAnsi="Arial" w:cs="Arial"/>
              </w:rPr>
              <w:t xml:space="preserve"> of </w:t>
            </w:r>
            <w:r w:rsidRPr="0026046A">
              <w:rPr>
                <w:rFonts w:ascii="Arial" w:hAnsi="Arial" w:cs="Arial"/>
                <w:b/>
                <w:bCs/>
                <w:sz w:val="24"/>
                <w:szCs w:val="24"/>
              </w:rPr>
              <w:fldChar w:fldCharType="begin"/>
            </w:r>
            <w:r w:rsidRPr="0026046A">
              <w:rPr>
                <w:rFonts w:ascii="Arial" w:hAnsi="Arial" w:cs="Arial"/>
                <w:b/>
                <w:bCs/>
              </w:rPr>
              <w:instrText xml:space="preserve"> NUMPAGES  </w:instrText>
            </w:r>
            <w:r w:rsidRPr="0026046A">
              <w:rPr>
                <w:rFonts w:ascii="Arial" w:hAnsi="Arial" w:cs="Arial"/>
                <w:b/>
                <w:bCs/>
                <w:sz w:val="24"/>
                <w:szCs w:val="24"/>
              </w:rPr>
              <w:fldChar w:fldCharType="separate"/>
            </w:r>
            <w:r w:rsidR="00BD1BD6">
              <w:rPr>
                <w:rFonts w:ascii="Arial" w:hAnsi="Arial" w:cs="Arial"/>
                <w:b/>
                <w:bCs/>
                <w:noProof/>
              </w:rPr>
              <w:t>13</w:t>
            </w:r>
            <w:r w:rsidRPr="0026046A">
              <w:rPr>
                <w:rFonts w:ascii="Arial" w:hAnsi="Arial" w:cs="Arial"/>
                <w:b/>
                <w:bCs/>
                <w:sz w:val="24"/>
                <w:szCs w:val="24"/>
              </w:rPr>
              <w:fldChar w:fldCharType="end"/>
            </w:r>
          </w:p>
        </w:sdtContent>
      </w:sdt>
    </w:sdtContent>
  </w:sdt>
  <w:p w:rsidR="00F857E4" w:rsidRDefault="00F857E4">
    <w:pPr>
      <w:pStyle w:val="Footer"/>
    </w:pPr>
  </w:p>
  <w:p w:rsidR="00F857E4" w:rsidRDefault="00F857E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7E4" w:rsidRDefault="00F85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BCD" w:rsidRDefault="00416BCD">
      <w:pPr>
        <w:spacing w:after="0" w:line="240" w:lineRule="auto"/>
      </w:pPr>
      <w:r>
        <w:separator/>
      </w:r>
    </w:p>
  </w:footnote>
  <w:footnote w:type="continuationSeparator" w:id="0">
    <w:p w:rsidR="00416BCD" w:rsidRDefault="00416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7E4" w:rsidRDefault="00F857E4">
    <w:pPr>
      <w:pStyle w:val="Header"/>
    </w:pPr>
  </w:p>
  <w:p w:rsidR="00F857E4" w:rsidRDefault="00F857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7E4" w:rsidRDefault="00F857E4">
    <w:pPr>
      <w:pStyle w:val="Header"/>
    </w:pPr>
  </w:p>
  <w:p w:rsidR="00F857E4" w:rsidRDefault="00F857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7E4" w:rsidRDefault="00F85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3EEA"/>
    <w:multiLevelType w:val="hybridMultilevel"/>
    <w:tmpl w:val="C686B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0197C"/>
    <w:multiLevelType w:val="hybridMultilevel"/>
    <w:tmpl w:val="F9166E86"/>
    <w:lvl w:ilvl="0" w:tplc="6F3E0F46">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610F1F"/>
    <w:multiLevelType w:val="hybridMultilevel"/>
    <w:tmpl w:val="B14A1066"/>
    <w:lvl w:ilvl="0" w:tplc="08090001">
      <w:start w:val="1"/>
      <w:numFmt w:val="bullet"/>
      <w:lvlText w:val=""/>
      <w:lvlJc w:val="left"/>
      <w:pPr>
        <w:ind w:left="1440" w:hanging="72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0A66CB0"/>
    <w:multiLevelType w:val="hybridMultilevel"/>
    <w:tmpl w:val="44B2F61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10AE20A5"/>
    <w:multiLevelType w:val="hybridMultilevel"/>
    <w:tmpl w:val="371A7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A61D47"/>
    <w:multiLevelType w:val="hybridMultilevel"/>
    <w:tmpl w:val="C2C69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3F3891"/>
    <w:multiLevelType w:val="hybridMultilevel"/>
    <w:tmpl w:val="9A22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2B5172"/>
    <w:multiLevelType w:val="hybridMultilevel"/>
    <w:tmpl w:val="83223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AD0261"/>
    <w:multiLevelType w:val="hybridMultilevel"/>
    <w:tmpl w:val="BE1E1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AD1CF0"/>
    <w:multiLevelType w:val="multilevel"/>
    <w:tmpl w:val="D738FC9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C3F595E"/>
    <w:multiLevelType w:val="hybridMultilevel"/>
    <w:tmpl w:val="60A05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D26BA6"/>
    <w:multiLevelType w:val="hybridMultilevel"/>
    <w:tmpl w:val="1DD2763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800" w:hanging="72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0D7D52"/>
    <w:multiLevelType w:val="hybridMultilevel"/>
    <w:tmpl w:val="FF4E1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6E5173"/>
    <w:multiLevelType w:val="hybridMultilevel"/>
    <w:tmpl w:val="D6286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A5734B"/>
    <w:multiLevelType w:val="multilevel"/>
    <w:tmpl w:val="5D5E561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AA08C5"/>
    <w:multiLevelType w:val="multilevel"/>
    <w:tmpl w:val="588A432E"/>
    <w:lvl w:ilvl="0">
      <w:start w:val="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2B72E08"/>
    <w:multiLevelType w:val="hybridMultilevel"/>
    <w:tmpl w:val="47505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944D52"/>
    <w:multiLevelType w:val="hybridMultilevel"/>
    <w:tmpl w:val="F9781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DA1AD8"/>
    <w:multiLevelType w:val="hybridMultilevel"/>
    <w:tmpl w:val="1E54C2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A029D9"/>
    <w:multiLevelType w:val="hybridMultilevel"/>
    <w:tmpl w:val="62107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961877"/>
    <w:multiLevelType w:val="hybridMultilevel"/>
    <w:tmpl w:val="BFE2C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285B5D"/>
    <w:multiLevelType w:val="hybridMultilevel"/>
    <w:tmpl w:val="6F1C18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0B01CC4"/>
    <w:multiLevelType w:val="hybridMultilevel"/>
    <w:tmpl w:val="77CEAE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25F2B00"/>
    <w:multiLevelType w:val="hybridMultilevel"/>
    <w:tmpl w:val="8E643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8146CD"/>
    <w:multiLevelType w:val="hybridMultilevel"/>
    <w:tmpl w:val="CC3E1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F95F10"/>
    <w:multiLevelType w:val="hybridMultilevel"/>
    <w:tmpl w:val="6880601C"/>
    <w:lvl w:ilvl="0" w:tplc="08090001">
      <w:start w:val="1"/>
      <w:numFmt w:val="bullet"/>
      <w:lvlText w:val=""/>
      <w:lvlJc w:val="left"/>
      <w:pPr>
        <w:ind w:left="720" w:hanging="360"/>
      </w:pPr>
      <w:rPr>
        <w:rFonts w:ascii="Symbol" w:hAnsi="Symbol" w:hint="default"/>
      </w:rPr>
    </w:lvl>
    <w:lvl w:ilvl="1" w:tplc="AF7EE888">
      <w:numFmt w:val="bullet"/>
      <w:lvlText w:val="•"/>
      <w:lvlJc w:val="left"/>
      <w:pPr>
        <w:ind w:left="1800" w:hanging="72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A16D2D"/>
    <w:multiLevelType w:val="hybridMultilevel"/>
    <w:tmpl w:val="5BE6DD82"/>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933ED3"/>
    <w:multiLevelType w:val="hybridMultilevel"/>
    <w:tmpl w:val="CBF89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2D65CF"/>
    <w:multiLevelType w:val="hybridMultilevel"/>
    <w:tmpl w:val="09E283DE"/>
    <w:lvl w:ilvl="0" w:tplc="23747432">
      <w:numFmt w:val="bullet"/>
      <w:lvlText w:val="•"/>
      <w:lvlJc w:val="left"/>
      <w:pPr>
        <w:ind w:left="360" w:hanging="360"/>
      </w:pPr>
      <w:rPr>
        <w:rFonts w:ascii="Arial" w:eastAsiaTheme="minorEastAsia"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97E54EB"/>
    <w:multiLevelType w:val="hybridMultilevel"/>
    <w:tmpl w:val="2468EBBA"/>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30" w15:restartNumberingAfterBreak="0">
    <w:nsid w:val="6C5664A2"/>
    <w:multiLevelType w:val="hybridMultilevel"/>
    <w:tmpl w:val="A8B6D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1D7FF0"/>
    <w:multiLevelType w:val="hybridMultilevel"/>
    <w:tmpl w:val="F438A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654D2E"/>
    <w:multiLevelType w:val="hybridMultilevel"/>
    <w:tmpl w:val="3E76A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585D35"/>
    <w:multiLevelType w:val="hybridMultilevel"/>
    <w:tmpl w:val="70EEB2EE"/>
    <w:lvl w:ilvl="0" w:tplc="96EA0EE2">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A667EF"/>
    <w:multiLevelType w:val="hybridMultilevel"/>
    <w:tmpl w:val="305EFE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C644BC"/>
    <w:multiLevelType w:val="hybridMultilevel"/>
    <w:tmpl w:val="28243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F66410A"/>
    <w:multiLevelType w:val="hybridMultilevel"/>
    <w:tmpl w:val="DEAC1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5"/>
  </w:num>
  <w:num w:numId="4">
    <w:abstractNumId w:val="2"/>
  </w:num>
  <w:num w:numId="5">
    <w:abstractNumId w:val="1"/>
  </w:num>
  <w:num w:numId="6">
    <w:abstractNumId w:val="19"/>
  </w:num>
  <w:num w:numId="7">
    <w:abstractNumId w:val="29"/>
  </w:num>
  <w:num w:numId="8">
    <w:abstractNumId w:val="22"/>
  </w:num>
  <w:num w:numId="9">
    <w:abstractNumId w:val="18"/>
  </w:num>
  <w:num w:numId="10">
    <w:abstractNumId w:val="34"/>
  </w:num>
  <w:num w:numId="11">
    <w:abstractNumId w:val="9"/>
  </w:num>
  <w:num w:numId="12">
    <w:abstractNumId w:val="20"/>
  </w:num>
  <w:num w:numId="13">
    <w:abstractNumId w:val="36"/>
  </w:num>
  <w:num w:numId="14">
    <w:abstractNumId w:val="12"/>
  </w:num>
  <w:num w:numId="15">
    <w:abstractNumId w:val="30"/>
  </w:num>
  <w:num w:numId="16">
    <w:abstractNumId w:val="35"/>
  </w:num>
  <w:num w:numId="17">
    <w:abstractNumId w:val="28"/>
  </w:num>
  <w:num w:numId="18">
    <w:abstractNumId w:val="31"/>
  </w:num>
  <w:num w:numId="19">
    <w:abstractNumId w:val="32"/>
  </w:num>
  <w:num w:numId="20">
    <w:abstractNumId w:val="7"/>
  </w:num>
  <w:num w:numId="21">
    <w:abstractNumId w:val="10"/>
  </w:num>
  <w:num w:numId="22">
    <w:abstractNumId w:val="8"/>
  </w:num>
  <w:num w:numId="23">
    <w:abstractNumId w:val="24"/>
  </w:num>
  <w:num w:numId="24">
    <w:abstractNumId w:val="27"/>
  </w:num>
  <w:num w:numId="25">
    <w:abstractNumId w:val="4"/>
  </w:num>
  <w:num w:numId="26">
    <w:abstractNumId w:val="16"/>
  </w:num>
  <w:num w:numId="27">
    <w:abstractNumId w:val="17"/>
  </w:num>
  <w:num w:numId="28">
    <w:abstractNumId w:val="6"/>
  </w:num>
  <w:num w:numId="29">
    <w:abstractNumId w:val="15"/>
  </w:num>
  <w:num w:numId="30">
    <w:abstractNumId w:val="0"/>
  </w:num>
  <w:num w:numId="31">
    <w:abstractNumId w:val="33"/>
  </w:num>
  <w:num w:numId="32">
    <w:abstractNumId w:val="26"/>
  </w:num>
  <w:num w:numId="33">
    <w:abstractNumId w:val="21"/>
  </w:num>
  <w:num w:numId="34">
    <w:abstractNumId w:val="5"/>
  </w:num>
  <w:num w:numId="35">
    <w:abstractNumId w:val="11"/>
  </w:num>
  <w:num w:numId="36">
    <w:abstractNumId w:val="23"/>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57E4"/>
    <w:rsid w:val="00015ADC"/>
    <w:rsid w:val="0011590B"/>
    <w:rsid w:val="00416BCD"/>
    <w:rsid w:val="00494E9D"/>
    <w:rsid w:val="0057111D"/>
    <w:rsid w:val="005B3BD8"/>
    <w:rsid w:val="006648BB"/>
    <w:rsid w:val="00722019"/>
    <w:rsid w:val="00765D2F"/>
    <w:rsid w:val="007973AF"/>
    <w:rsid w:val="00822462"/>
    <w:rsid w:val="00822511"/>
    <w:rsid w:val="008829CF"/>
    <w:rsid w:val="00917B35"/>
    <w:rsid w:val="00927F4D"/>
    <w:rsid w:val="009A7A18"/>
    <w:rsid w:val="009B12FB"/>
    <w:rsid w:val="00AA6F81"/>
    <w:rsid w:val="00B3100F"/>
    <w:rsid w:val="00BD1BD6"/>
    <w:rsid w:val="00CF1B6B"/>
    <w:rsid w:val="00D77456"/>
    <w:rsid w:val="00DB0089"/>
    <w:rsid w:val="00DB0E5E"/>
    <w:rsid w:val="00E2742F"/>
    <w:rsid w:val="00F61C9C"/>
    <w:rsid w:val="00F85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00B22B-93D2-4444-8086-F7A20BAE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57E4"/>
  </w:style>
  <w:style w:type="paragraph" w:styleId="Heading1">
    <w:name w:val="heading 1"/>
    <w:basedOn w:val="Normal"/>
    <w:next w:val="Normal"/>
    <w:link w:val="Heading1Char"/>
    <w:uiPriority w:val="9"/>
    <w:qFormat/>
    <w:rsid w:val="00F857E4"/>
    <w:pPr>
      <w:spacing w:after="0" w:line="660" w:lineRule="exact"/>
      <w:outlineLvl w:val="0"/>
    </w:pPr>
    <w:rPr>
      <w:rFonts w:ascii="Arial" w:eastAsiaTheme="minorEastAsia" w:hAnsi="Arial" w:cs="Arial"/>
      <w:b/>
      <w:sz w:val="28"/>
      <w:szCs w:val="28"/>
    </w:rPr>
  </w:style>
  <w:style w:type="paragraph" w:styleId="Heading6">
    <w:name w:val="heading 6"/>
    <w:basedOn w:val="Normal"/>
    <w:next w:val="Normal"/>
    <w:link w:val="Heading6Char"/>
    <w:uiPriority w:val="9"/>
    <w:semiHidden/>
    <w:unhideWhenUsed/>
    <w:qFormat/>
    <w:rsid w:val="001159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E4"/>
    <w:rPr>
      <w:rFonts w:ascii="Arial" w:eastAsiaTheme="minorEastAsia" w:hAnsi="Arial" w:cs="Arial"/>
      <w:b/>
      <w:sz w:val="28"/>
      <w:szCs w:val="28"/>
    </w:rPr>
  </w:style>
  <w:style w:type="paragraph" w:styleId="ListParagraph">
    <w:name w:val="List Paragraph"/>
    <w:basedOn w:val="Normal"/>
    <w:link w:val="ListParagraphChar"/>
    <w:uiPriority w:val="34"/>
    <w:qFormat/>
    <w:rsid w:val="00F857E4"/>
    <w:pPr>
      <w:ind w:left="720"/>
      <w:contextualSpacing/>
    </w:pPr>
  </w:style>
  <w:style w:type="character" w:customStyle="1" w:styleId="ListParagraphChar">
    <w:name w:val="List Paragraph Char"/>
    <w:link w:val="ListParagraph"/>
    <w:uiPriority w:val="34"/>
    <w:rsid w:val="00F857E4"/>
  </w:style>
  <w:style w:type="character" w:customStyle="1" w:styleId="EndnoteTextChar">
    <w:name w:val="Endnote Text Char"/>
    <w:basedOn w:val="DefaultParagraphFont"/>
    <w:link w:val="EndnoteText"/>
    <w:uiPriority w:val="99"/>
    <w:semiHidden/>
    <w:rsid w:val="00F857E4"/>
    <w:rPr>
      <w:sz w:val="20"/>
      <w:szCs w:val="20"/>
    </w:rPr>
  </w:style>
  <w:style w:type="paragraph" w:styleId="EndnoteText">
    <w:name w:val="endnote text"/>
    <w:basedOn w:val="Normal"/>
    <w:link w:val="EndnoteTextChar"/>
    <w:uiPriority w:val="99"/>
    <w:semiHidden/>
    <w:unhideWhenUsed/>
    <w:rsid w:val="00F857E4"/>
    <w:pPr>
      <w:spacing w:after="0" w:line="240" w:lineRule="auto"/>
    </w:pPr>
    <w:rPr>
      <w:sz w:val="20"/>
      <w:szCs w:val="20"/>
    </w:rPr>
  </w:style>
  <w:style w:type="paragraph" w:styleId="FootnoteText">
    <w:name w:val="footnote text"/>
    <w:basedOn w:val="Normal"/>
    <w:link w:val="FootnoteTextChar"/>
    <w:uiPriority w:val="99"/>
    <w:unhideWhenUsed/>
    <w:rsid w:val="00F857E4"/>
    <w:pPr>
      <w:spacing w:after="0" w:line="240" w:lineRule="auto"/>
    </w:pPr>
    <w:rPr>
      <w:sz w:val="20"/>
      <w:szCs w:val="20"/>
    </w:rPr>
  </w:style>
  <w:style w:type="character" w:customStyle="1" w:styleId="FootnoteTextChar">
    <w:name w:val="Footnote Text Char"/>
    <w:basedOn w:val="DefaultParagraphFont"/>
    <w:link w:val="FootnoteText"/>
    <w:uiPriority w:val="99"/>
    <w:rsid w:val="00F857E4"/>
    <w:rPr>
      <w:sz w:val="20"/>
      <w:szCs w:val="20"/>
    </w:rPr>
  </w:style>
  <w:style w:type="character" w:styleId="FootnoteReference">
    <w:name w:val="footnote reference"/>
    <w:basedOn w:val="DefaultParagraphFont"/>
    <w:uiPriority w:val="99"/>
    <w:unhideWhenUsed/>
    <w:rsid w:val="00F857E4"/>
    <w:rPr>
      <w:vertAlign w:val="superscript"/>
    </w:rPr>
  </w:style>
  <w:style w:type="paragraph" w:styleId="Header">
    <w:name w:val="header"/>
    <w:basedOn w:val="Normal"/>
    <w:link w:val="HeaderChar"/>
    <w:unhideWhenUsed/>
    <w:rsid w:val="00F857E4"/>
    <w:pPr>
      <w:tabs>
        <w:tab w:val="center" w:pos="4513"/>
        <w:tab w:val="right" w:pos="9026"/>
      </w:tabs>
      <w:spacing w:after="0" w:line="240" w:lineRule="auto"/>
    </w:pPr>
  </w:style>
  <w:style w:type="character" w:customStyle="1" w:styleId="HeaderChar">
    <w:name w:val="Header Char"/>
    <w:basedOn w:val="DefaultParagraphFont"/>
    <w:link w:val="Header"/>
    <w:rsid w:val="00F857E4"/>
  </w:style>
  <w:style w:type="paragraph" w:styleId="Footer">
    <w:name w:val="footer"/>
    <w:basedOn w:val="Normal"/>
    <w:link w:val="FooterChar"/>
    <w:uiPriority w:val="99"/>
    <w:unhideWhenUsed/>
    <w:rsid w:val="00F85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7E4"/>
  </w:style>
  <w:style w:type="character" w:customStyle="1" w:styleId="BalloonTextChar">
    <w:name w:val="Balloon Text Char"/>
    <w:basedOn w:val="DefaultParagraphFont"/>
    <w:link w:val="BalloonText"/>
    <w:uiPriority w:val="99"/>
    <w:semiHidden/>
    <w:rsid w:val="00F857E4"/>
    <w:rPr>
      <w:rFonts w:ascii="Tahoma" w:hAnsi="Tahoma" w:cs="Tahoma"/>
      <w:sz w:val="16"/>
      <w:szCs w:val="16"/>
    </w:rPr>
  </w:style>
  <w:style w:type="paragraph" w:styleId="BalloonText">
    <w:name w:val="Balloon Text"/>
    <w:basedOn w:val="Normal"/>
    <w:link w:val="BalloonTextChar"/>
    <w:uiPriority w:val="99"/>
    <w:semiHidden/>
    <w:unhideWhenUsed/>
    <w:rsid w:val="00F857E4"/>
    <w:pPr>
      <w:spacing w:after="0" w:line="240" w:lineRule="auto"/>
    </w:pPr>
    <w:rPr>
      <w:rFonts w:ascii="Tahoma" w:hAnsi="Tahoma" w:cs="Tahoma"/>
      <w:sz w:val="16"/>
      <w:szCs w:val="16"/>
    </w:rPr>
  </w:style>
  <w:style w:type="table" w:styleId="TableGrid">
    <w:name w:val="Table Grid"/>
    <w:basedOn w:val="TableNormal"/>
    <w:uiPriority w:val="59"/>
    <w:rsid w:val="00F85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Body Copy"/>
    <w:basedOn w:val="Normal"/>
    <w:link w:val="BodyTextChar"/>
    <w:unhideWhenUsed/>
    <w:rsid w:val="00F857E4"/>
    <w:pPr>
      <w:spacing w:after="120" w:line="240" w:lineRule="auto"/>
    </w:pPr>
    <w:rPr>
      <w:rFonts w:eastAsiaTheme="minorEastAsia"/>
      <w:sz w:val="24"/>
      <w:szCs w:val="24"/>
      <w:lang w:val="en-US"/>
    </w:rPr>
  </w:style>
  <w:style w:type="character" w:customStyle="1" w:styleId="BodyTextChar">
    <w:name w:val="Body Text Char"/>
    <w:aliases w:val="Body Copy Char"/>
    <w:basedOn w:val="DefaultParagraphFont"/>
    <w:link w:val="BodyText"/>
    <w:rsid w:val="00F857E4"/>
    <w:rPr>
      <w:rFonts w:eastAsiaTheme="minorEastAsia"/>
      <w:sz w:val="24"/>
      <w:szCs w:val="24"/>
      <w:lang w:val="en-US"/>
    </w:rPr>
  </w:style>
  <w:style w:type="paragraph" w:styleId="Subtitle">
    <w:name w:val="Subtitle"/>
    <w:basedOn w:val="Normal"/>
    <w:next w:val="Normal"/>
    <w:link w:val="SubtitleChar"/>
    <w:uiPriority w:val="11"/>
    <w:qFormat/>
    <w:rsid w:val="00F857E4"/>
    <w:pPr>
      <w:numPr>
        <w:ilvl w:val="1"/>
      </w:numPr>
      <w:spacing w:after="120" w:line="240" w:lineRule="auto"/>
      <w:jc w:val="right"/>
    </w:pPr>
    <w:rPr>
      <w:rFonts w:asciiTheme="majorHAnsi" w:eastAsiaTheme="majorEastAsia" w:hAnsiTheme="majorHAnsi" w:cstheme="majorBidi"/>
      <w:i/>
      <w:iCs/>
      <w:color w:val="1F497D" w:themeColor="text2"/>
      <w:sz w:val="48"/>
      <w:szCs w:val="24"/>
    </w:rPr>
  </w:style>
  <w:style w:type="character" w:customStyle="1" w:styleId="SubtitleChar">
    <w:name w:val="Subtitle Char"/>
    <w:basedOn w:val="DefaultParagraphFont"/>
    <w:link w:val="Subtitle"/>
    <w:uiPriority w:val="11"/>
    <w:rsid w:val="00F857E4"/>
    <w:rPr>
      <w:rFonts w:asciiTheme="majorHAnsi" w:eastAsiaTheme="majorEastAsia" w:hAnsiTheme="majorHAnsi" w:cstheme="majorBidi"/>
      <w:i/>
      <w:iCs/>
      <w:color w:val="1F497D" w:themeColor="text2"/>
      <w:sz w:val="48"/>
      <w:szCs w:val="24"/>
    </w:rPr>
  </w:style>
  <w:style w:type="paragraph" w:styleId="Title">
    <w:name w:val="Title"/>
    <w:basedOn w:val="Normal"/>
    <w:next w:val="Normal"/>
    <w:link w:val="TitleChar"/>
    <w:uiPriority w:val="10"/>
    <w:qFormat/>
    <w:rsid w:val="00F857E4"/>
    <w:pPr>
      <w:spacing w:after="0" w:line="240" w:lineRule="auto"/>
      <w:contextualSpacing/>
      <w:jc w:val="right"/>
    </w:pPr>
    <w:rPr>
      <w:rFonts w:ascii="Arial" w:eastAsiaTheme="majorEastAsia" w:hAnsi="Arial" w:cstheme="majorBidi"/>
      <w:color w:val="005A9B"/>
      <w:kern w:val="28"/>
      <w:sz w:val="72"/>
      <w:szCs w:val="52"/>
    </w:rPr>
  </w:style>
  <w:style w:type="character" w:customStyle="1" w:styleId="TitleChar">
    <w:name w:val="Title Char"/>
    <w:basedOn w:val="DefaultParagraphFont"/>
    <w:link w:val="Title"/>
    <w:uiPriority w:val="10"/>
    <w:rsid w:val="00F857E4"/>
    <w:rPr>
      <w:rFonts w:ascii="Arial" w:eastAsiaTheme="majorEastAsia" w:hAnsi="Arial" w:cstheme="majorBidi"/>
      <w:color w:val="005A9B"/>
      <w:kern w:val="28"/>
      <w:sz w:val="72"/>
      <w:szCs w:val="52"/>
    </w:rPr>
  </w:style>
  <w:style w:type="paragraph" w:customStyle="1" w:styleId="NECSDocumentTitle">
    <w:name w:val="NECS Document Title"/>
    <w:basedOn w:val="Normal"/>
    <w:next w:val="BodyText"/>
    <w:qFormat/>
    <w:rsid w:val="00F857E4"/>
    <w:pPr>
      <w:spacing w:after="120" w:line="240" w:lineRule="auto"/>
    </w:pPr>
    <w:rPr>
      <w:rFonts w:ascii="Arial" w:eastAsia="Times New Roman" w:hAnsi="Arial" w:cs="Arial"/>
      <w:b/>
      <w:color w:val="92D050"/>
      <w:sz w:val="28"/>
      <w:szCs w:val="28"/>
    </w:rPr>
  </w:style>
  <w:style w:type="character" w:customStyle="1" w:styleId="CommentTextChar">
    <w:name w:val="Comment Text Char"/>
    <w:basedOn w:val="DefaultParagraphFont"/>
    <w:link w:val="CommentText"/>
    <w:uiPriority w:val="99"/>
    <w:semiHidden/>
    <w:rsid w:val="00F857E4"/>
    <w:rPr>
      <w:sz w:val="20"/>
      <w:szCs w:val="20"/>
    </w:rPr>
  </w:style>
  <w:style w:type="paragraph" w:styleId="CommentText">
    <w:name w:val="annotation text"/>
    <w:basedOn w:val="Normal"/>
    <w:link w:val="CommentTextChar"/>
    <w:uiPriority w:val="99"/>
    <w:semiHidden/>
    <w:unhideWhenUsed/>
    <w:rsid w:val="00F857E4"/>
    <w:pPr>
      <w:spacing w:line="240" w:lineRule="auto"/>
    </w:pPr>
    <w:rPr>
      <w:sz w:val="20"/>
      <w:szCs w:val="20"/>
    </w:rPr>
  </w:style>
  <w:style w:type="character" w:customStyle="1" w:styleId="CommentSubjectChar">
    <w:name w:val="Comment Subject Char"/>
    <w:basedOn w:val="CommentTextChar"/>
    <w:link w:val="CommentSubject"/>
    <w:uiPriority w:val="99"/>
    <w:semiHidden/>
    <w:rsid w:val="00F857E4"/>
    <w:rPr>
      <w:b/>
      <w:bCs/>
      <w:sz w:val="20"/>
      <w:szCs w:val="20"/>
    </w:rPr>
  </w:style>
  <w:style w:type="paragraph" w:styleId="CommentSubject">
    <w:name w:val="annotation subject"/>
    <w:basedOn w:val="CommentText"/>
    <w:next w:val="CommentText"/>
    <w:link w:val="CommentSubjectChar"/>
    <w:uiPriority w:val="99"/>
    <w:semiHidden/>
    <w:unhideWhenUsed/>
    <w:rsid w:val="00F857E4"/>
    <w:rPr>
      <w:b/>
      <w:bCs/>
    </w:rPr>
  </w:style>
  <w:style w:type="paragraph" w:customStyle="1" w:styleId="NoSpacing3">
    <w:name w:val="No Spacing3"/>
    <w:basedOn w:val="Normal"/>
    <w:qFormat/>
    <w:rsid w:val="00F857E4"/>
    <w:pPr>
      <w:spacing w:before="120"/>
      <w:ind w:left="567"/>
      <w:contextualSpacing/>
      <w:jc w:val="both"/>
    </w:pPr>
    <w:rPr>
      <w:rFonts w:ascii="Century Gothic" w:eastAsia="Calibri" w:hAnsi="Century Gothic" w:cs="Times New Roman"/>
      <w:color w:val="262626"/>
      <w:lang w:val="en-US" w:eastAsia="en-GB"/>
    </w:rPr>
  </w:style>
  <w:style w:type="paragraph" w:customStyle="1" w:styleId="Subheads">
    <w:name w:val="Sub heads"/>
    <w:basedOn w:val="Normal"/>
    <w:link w:val="SubheadsChar"/>
    <w:rsid w:val="00F857E4"/>
    <w:pPr>
      <w:spacing w:after="0" w:line="240" w:lineRule="auto"/>
    </w:pPr>
    <w:rPr>
      <w:rFonts w:ascii="Arial" w:eastAsia="Times New Roman" w:hAnsi="Arial" w:cs="Times New Roman"/>
      <w:sz w:val="28"/>
      <w:szCs w:val="24"/>
    </w:rPr>
  </w:style>
  <w:style w:type="character" w:customStyle="1" w:styleId="SubheadsChar">
    <w:name w:val="Sub heads Char"/>
    <w:basedOn w:val="DefaultParagraphFont"/>
    <w:link w:val="Subheads"/>
    <w:rsid w:val="00F857E4"/>
    <w:rPr>
      <w:rFonts w:ascii="Arial" w:eastAsia="Times New Roman" w:hAnsi="Arial" w:cs="Times New Roman"/>
      <w:sz w:val="28"/>
      <w:szCs w:val="24"/>
    </w:rPr>
  </w:style>
  <w:style w:type="paragraph" w:styleId="NoSpacing">
    <w:name w:val="No Spacing"/>
    <w:uiPriority w:val="1"/>
    <w:qFormat/>
    <w:rsid w:val="00F857E4"/>
    <w:pPr>
      <w:spacing w:after="0" w:line="240" w:lineRule="auto"/>
    </w:pPr>
    <w:rPr>
      <w:sz w:val="24"/>
      <w:szCs w:val="24"/>
    </w:rPr>
  </w:style>
  <w:style w:type="character" w:styleId="Hyperlink">
    <w:name w:val="Hyperlink"/>
    <w:uiPriority w:val="99"/>
    <w:unhideWhenUsed/>
    <w:rsid w:val="00F857E4"/>
    <w:rPr>
      <w:color w:val="0000FF"/>
      <w:u w:val="single"/>
    </w:rPr>
  </w:style>
  <w:style w:type="character" w:customStyle="1" w:styleId="Heading6Char">
    <w:name w:val="Heading 6 Char"/>
    <w:basedOn w:val="DefaultParagraphFont"/>
    <w:link w:val="Heading6"/>
    <w:uiPriority w:val="9"/>
    <w:semiHidden/>
    <w:rsid w:val="0011590B"/>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cks.nice.org.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4238</Words>
  <Characters>24158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NHS North of Tyne</Company>
  <LinksUpToDate>false</LinksUpToDate>
  <CharactersWithSpaces>28340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Jeffrey</dc:creator>
  <cp:lastModifiedBy>Stephen Blackman</cp:lastModifiedBy>
  <cp:revision>1</cp:revision>
  <dcterms:created xsi:type="dcterms:W3CDTF">2018-10-06T17:28:00Z</dcterms:created>
  <dcterms:modified xsi:type="dcterms:W3CDTF">2018-10-06T17:28:00Z</dcterms:modified>
</cp:coreProperties>
</file>