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eastAsia"/>
          <w:b/>
          <w:sz w:val="32"/>
          <w:szCs w:val="32"/>
        </w:rPr>
        <w:t>模拟考试自查表</w:t>
      </w:r>
    </w:p>
    <w:tbl>
      <w:tblPr>
        <w:tblStyle w:val="5"/>
        <w:tblpPr w:leftFromText="180" w:rightFromText="180" w:vertAnchor="text" w:horzAnchor="margin" w:tblpY="198"/>
        <w:tblW w:w="847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526"/>
        <w:gridCol w:w="1843"/>
        <w:gridCol w:w="2551"/>
        <w:gridCol w:w="255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99" w:hRule="atLeast"/>
        </w:trPr>
        <w:tc>
          <w:tcPr>
            <w:tcW w:w="1526" w:type="dxa"/>
            <w:vAlign w:val="center"/>
          </w:tcPr>
          <w:p>
            <w:pPr>
              <w:rPr>
                <w:rFonts w:hint="default" w:ascii="仿宋_GB2312" w:hAnsi="仿宋_GB2312" w:eastAsia="仿宋_GB2312" w:cs="仿宋_GB2312"/>
                <w:sz w:val="24"/>
                <w:szCs w:val="24"/>
                <w:lang w:val="en-US" w:eastAsia="zh-CN"/>
              </w:rPr>
            </w:pPr>
            <w:r>
              <w:rPr>
                <w:rFonts w:hint="eastAsia" w:ascii="仿宋_GB2312" w:hAnsi="仿宋_GB2312" w:eastAsia="仿宋_GB2312" w:cs="仿宋_GB2312"/>
                <w:sz w:val="24"/>
                <w:szCs w:val="24"/>
              </w:rPr>
              <w:t>时间：</w:t>
            </w:r>
            <w:r>
              <w:rPr>
                <w:rFonts w:hint="eastAsia" w:ascii="仿宋_GB2312" w:hAnsi="仿宋_GB2312" w:eastAsia="仿宋_GB2312" w:cs="仿宋_GB2312"/>
                <w:sz w:val="24"/>
                <w:szCs w:val="24"/>
                <w:lang w:val="en-US" w:eastAsia="zh-CN"/>
              </w:rPr>
              <w:t>06/06</w:t>
            </w:r>
          </w:p>
        </w:tc>
        <w:tc>
          <w:tcPr>
            <w:tcW w:w="1843" w:type="dxa"/>
            <w:vAlign w:val="center"/>
          </w:tcPr>
          <w:p>
            <w:pPr>
              <w:rPr>
                <w:rFonts w:ascii="仿宋_GB2312" w:hAnsi="仿宋_GB2312" w:eastAsia="仿宋_GB2312" w:cs="仿宋_GB2312"/>
                <w:sz w:val="24"/>
                <w:szCs w:val="24"/>
              </w:rPr>
            </w:pPr>
            <w:r>
              <w:rPr>
                <w:rFonts w:hint="eastAsia" w:ascii="仿宋_GB2312" w:hAnsi="仿宋_GB2312" w:eastAsia="仿宋_GB2312" w:cs="仿宋_GB2312"/>
                <w:sz w:val="24"/>
                <w:szCs w:val="24"/>
              </w:rPr>
              <w:t>姓名：邢启瑞</w:t>
            </w:r>
          </w:p>
        </w:tc>
        <w:tc>
          <w:tcPr>
            <w:tcW w:w="2551" w:type="dxa"/>
            <w:vAlign w:val="center"/>
          </w:tcPr>
          <w:p>
            <w:pPr>
              <w:rPr>
                <w:rFonts w:hint="default" w:ascii="仿宋_GB2312" w:hAnsi="仿宋_GB2312" w:eastAsia="仿宋_GB2312" w:cs="仿宋_GB2312"/>
                <w:sz w:val="24"/>
                <w:szCs w:val="24"/>
                <w:lang w:val="en-US" w:eastAsia="zh-CN"/>
              </w:rPr>
            </w:pPr>
            <w:r>
              <w:rPr>
                <w:rFonts w:hint="eastAsia" w:ascii="仿宋_GB2312" w:hAnsi="仿宋_GB2312" w:eastAsia="仿宋_GB2312" w:cs="仿宋_GB2312"/>
                <w:sz w:val="24"/>
                <w:szCs w:val="24"/>
              </w:rPr>
              <w:t>试题：</w:t>
            </w:r>
            <w:r>
              <w:rPr>
                <w:rFonts w:hint="eastAsia" w:ascii="仿宋_GB2312" w:hAnsi="仿宋_GB2312" w:eastAsia="仿宋_GB2312" w:cs="仿宋_GB2312"/>
                <w:sz w:val="24"/>
                <w:szCs w:val="24"/>
                <w:lang w:val="en-US" w:eastAsia="zh-CN"/>
              </w:rPr>
              <w:t>2019省赛A</w:t>
            </w:r>
          </w:p>
        </w:tc>
        <w:tc>
          <w:tcPr>
            <w:tcW w:w="2552" w:type="dxa"/>
            <w:vAlign w:val="center"/>
          </w:tcPr>
          <w:p>
            <w:pPr>
              <w:rPr>
                <w:rFonts w:hint="default" w:ascii="仿宋_GB2312" w:hAnsi="仿宋_GB2312" w:eastAsia="仿宋_GB2312" w:cs="仿宋_GB2312"/>
                <w:sz w:val="24"/>
                <w:szCs w:val="24"/>
                <w:lang w:val="en-US" w:eastAsia="zh-CN"/>
              </w:rPr>
            </w:pPr>
            <w:r>
              <w:rPr>
                <w:rFonts w:hint="eastAsia" w:ascii="仿宋_GB2312" w:hAnsi="仿宋_GB2312" w:eastAsia="仿宋_GB2312" w:cs="仿宋_GB2312"/>
                <w:sz w:val="24"/>
                <w:szCs w:val="24"/>
              </w:rPr>
              <w:t>自查分数：</w:t>
            </w:r>
            <w:r>
              <w:rPr>
                <w:rFonts w:hint="eastAsia" w:ascii="仿宋_GB2312" w:hAnsi="仿宋_GB2312" w:eastAsia="仿宋_GB2312" w:cs="仿宋_GB2312"/>
                <w:sz w:val="24"/>
                <w:szCs w:val="24"/>
                <w:lang w:val="en-US" w:eastAsia="zh-CN"/>
              </w:rPr>
              <w:t>90</w:t>
            </w:r>
            <w:bookmarkStart w:id="0" w:name="_GoBack"/>
            <w:bookmarkEnd w:id="0"/>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614" w:hRule="atLeast"/>
        </w:trPr>
        <w:tc>
          <w:tcPr>
            <w:tcW w:w="1526" w:type="dxa"/>
            <w:vAlign w:val="center"/>
          </w:tcPr>
          <w:p>
            <w:pPr>
              <w:jc w:val="center"/>
              <w:rPr>
                <w:rFonts w:ascii="仿宋_GB2312" w:hAnsi="仿宋_GB2312" w:eastAsia="仿宋_GB2312" w:cs="仿宋_GB2312"/>
                <w:szCs w:val="21"/>
              </w:rPr>
            </w:pPr>
            <w:r>
              <w:rPr>
                <w:rFonts w:hint="eastAsia" w:ascii="仿宋_GB2312" w:hAnsi="仿宋_GB2312" w:eastAsia="仿宋_GB2312" w:cs="仿宋_GB2312"/>
                <w:szCs w:val="21"/>
              </w:rPr>
              <w:t>完成的项目</w:t>
            </w:r>
          </w:p>
        </w:tc>
        <w:tc>
          <w:tcPr>
            <w:tcW w:w="6946" w:type="dxa"/>
            <w:gridSpan w:val="3"/>
          </w:tcPr>
          <w:p>
            <w:pPr>
              <w:rPr>
                <w:rFonts w:hint="eastAsia" w:ascii="仿宋_GB2312" w:hAnsi="仿宋_GB2312" w:eastAsia="仿宋_GB2312" w:cs="仿宋_GB2312"/>
                <w:szCs w:val="21"/>
                <w:lang w:val="en-US" w:eastAsia="zh-CN"/>
              </w:rPr>
            </w:pPr>
            <w:r>
              <w:rPr>
                <w:rFonts w:hint="eastAsia" w:ascii="仿宋_GB2312" w:hAnsi="仿宋_GB2312" w:eastAsia="仿宋_GB2312" w:cs="仿宋_GB2312"/>
                <w:szCs w:val="21"/>
                <w:lang w:val="en-US" w:eastAsia="zh-CN"/>
              </w:rPr>
              <w:t>常见功能：</w:t>
            </w:r>
          </w:p>
          <w:p>
            <w:pPr>
              <w:rPr>
                <w:rFonts w:hint="eastAsia" w:ascii="仿宋_GB2312" w:hAnsi="仿宋_GB2312" w:eastAsia="仿宋_GB2312" w:cs="仿宋_GB2312"/>
                <w:szCs w:val="21"/>
                <w:lang w:val="en-US" w:eastAsia="zh-CN"/>
              </w:rPr>
            </w:pPr>
            <w:r>
              <w:rPr>
                <w:rFonts w:hint="eastAsia" w:ascii="仿宋_GB2312" w:hAnsi="仿宋_GB2312" w:eastAsia="仿宋_GB2312" w:cs="仿宋_GB2312"/>
                <w:szCs w:val="21"/>
                <w:lang w:val="en-US" w:eastAsia="zh-CN"/>
              </w:rPr>
              <w:t>登录、SeekBar验证、IP地址验证、网络连接、数据采集、设备控制、联动功能、温度趋势图绘制。</w:t>
            </w:r>
          </w:p>
          <w:p>
            <w:pPr>
              <w:rPr>
                <w:rFonts w:hint="eastAsia" w:ascii="仿宋_GB2312" w:hAnsi="仿宋_GB2312" w:eastAsia="仿宋_GB2312" w:cs="仿宋_GB2312"/>
                <w:szCs w:val="21"/>
                <w:lang w:val="en-US" w:eastAsia="zh-CN"/>
              </w:rPr>
            </w:pPr>
          </w:p>
          <w:p>
            <w:pPr>
              <w:rPr>
                <w:rFonts w:hint="eastAsia" w:ascii="仿宋_GB2312" w:hAnsi="仿宋_GB2312" w:eastAsia="仿宋_GB2312" w:cs="仿宋_GB2312"/>
                <w:szCs w:val="21"/>
                <w:lang w:val="en-US" w:eastAsia="zh-CN"/>
              </w:rPr>
            </w:pPr>
            <w:r>
              <w:rPr>
                <w:rFonts w:hint="eastAsia" w:ascii="仿宋_GB2312" w:hAnsi="仿宋_GB2312" w:eastAsia="仿宋_GB2312" w:cs="仿宋_GB2312"/>
                <w:szCs w:val="21"/>
                <w:lang w:val="en-US" w:eastAsia="zh-CN"/>
              </w:rPr>
              <w:t>赛题新颖项目：</w:t>
            </w:r>
          </w:p>
          <w:p>
            <w:pPr>
              <w:rPr>
                <w:rFonts w:hint="default" w:ascii="仿宋_GB2312" w:hAnsi="仿宋_GB2312" w:eastAsia="仿宋_GB2312" w:cs="仿宋_GB2312"/>
                <w:szCs w:val="21"/>
                <w:lang w:val="en-US" w:eastAsia="zh-CN"/>
              </w:rPr>
            </w:pPr>
            <w:r>
              <w:rPr>
                <w:rFonts w:hint="eastAsia" w:ascii="仿宋_GB2312" w:hAnsi="仿宋_GB2312" w:eastAsia="仿宋_GB2312" w:cs="仿宋_GB2312"/>
                <w:szCs w:val="21"/>
                <w:lang w:val="en-US" w:eastAsia="zh-CN"/>
              </w:rPr>
              <w:t>酒店房间管理（数据库操作）。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509" w:hRule="atLeast"/>
        </w:trPr>
        <w:tc>
          <w:tcPr>
            <w:tcW w:w="1526" w:type="dxa"/>
            <w:vAlign w:val="center"/>
          </w:tcPr>
          <w:p>
            <w:pPr>
              <w:jc w:val="center"/>
              <w:rPr>
                <w:rFonts w:ascii="仿宋_GB2312" w:hAnsi="仿宋_GB2312" w:eastAsia="仿宋_GB2312" w:cs="仿宋_GB2312"/>
                <w:szCs w:val="21"/>
              </w:rPr>
            </w:pPr>
            <w:r>
              <w:rPr>
                <w:rFonts w:hint="eastAsia" w:ascii="仿宋_GB2312" w:hAnsi="仿宋_GB2312" w:eastAsia="仿宋_GB2312" w:cs="仿宋_GB2312"/>
                <w:szCs w:val="21"/>
              </w:rPr>
              <w:t>出现的问题</w:t>
            </w:r>
          </w:p>
        </w:tc>
        <w:tc>
          <w:tcPr>
            <w:tcW w:w="6946" w:type="dxa"/>
            <w:gridSpan w:val="3"/>
          </w:tcPr>
          <w:p>
            <w:pPr>
              <w:rPr>
                <w:rFonts w:hint="eastAsia" w:ascii="仿宋_GB2312" w:hAnsi="仿宋_GB2312" w:eastAsia="仿宋_GB2312" w:cs="仿宋_GB2312"/>
                <w:szCs w:val="21"/>
                <w:lang w:val="en-US" w:eastAsia="zh-CN"/>
              </w:rPr>
            </w:pPr>
            <w:r>
              <w:rPr>
                <w:rFonts w:hint="eastAsia" w:ascii="仿宋_GB2312" w:hAnsi="仿宋_GB2312" w:eastAsia="仿宋_GB2312" w:cs="仿宋_GB2312"/>
                <w:szCs w:val="21"/>
                <w:lang w:val="en-US" w:eastAsia="zh-CN"/>
              </w:rPr>
              <w:t>常见功能：</w:t>
            </w:r>
          </w:p>
          <w:p>
            <w:pPr>
              <w:rPr>
                <w:rFonts w:hint="eastAsia" w:ascii="仿宋_GB2312" w:hAnsi="仿宋_GB2312" w:eastAsia="仿宋_GB2312" w:cs="仿宋_GB2312"/>
                <w:szCs w:val="21"/>
                <w:lang w:val="en-US" w:eastAsia="zh-CN"/>
              </w:rPr>
            </w:pPr>
            <w:r>
              <w:rPr>
                <w:rFonts w:hint="eastAsia" w:ascii="仿宋_GB2312" w:hAnsi="仿宋_GB2312" w:eastAsia="仿宋_GB2312" w:cs="仿宋_GB2312"/>
                <w:szCs w:val="21"/>
                <w:lang w:val="en-US" w:eastAsia="zh-CN"/>
              </w:rPr>
              <w:t>尝试使用新写法进行数据采集、网络连接。出现空指针异常。</w:t>
            </w:r>
          </w:p>
          <w:p>
            <w:pPr>
              <w:rPr>
                <w:rFonts w:hint="default" w:ascii="仿宋_GB2312" w:hAnsi="仿宋_GB2312" w:eastAsia="仿宋_GB2312" w:cs="仿宋_GB2312"/>
                <w:szCs w:val="21"/>
                <w:lang w:val="en-US" w:eastAsia="zh-CN"/>
              </w:rPr>
            </w:pPr>
          </w:p>
          <w:p>
            <w:pPr>
              <w:rPr>
                <w:rFonts w:hint="eastAsia" w:ascii="仿宋_GB2312" w:hAnsi="仿宋_GB2312" w:eastAsia="仿宋_GB2312" w:cs="仿宋_GB2312"/>
                <w:szCs w:val="21"/>
                <w:lang w:val="en-US" w:eastAsia="zh-CN"/>
              </w:rPr>
            </w:pPr>
            <w:r>
              <w:rPr>
                <w:rFonts w:hint="eastAsia" w:ascii="仿宋_GB2312" w:hAnsi="仿宋_GB2312" w:eastAsia="仿宋_GB2312" w:cs="仿宋_GB2312"/>
                <w:szCs w:val="21"/>
                <w:lang w:val="en-US" w:eastAsia="zh-CN"/>
              </w:rPr>
              <w:t>赛题新颖功能：</w:t>
            </w:r>
          </w:p>
          <w:p>
            <w:pPr>
              <w:rPr>
                <w:rFonts w:hint="default" w:ascii="仿宋_GB2312" w:hAnsi="仿宋_GB2312" w:eastAsia="仿宋_GB2312" w:cs="仿宋_GB2312"/>
                <w:szCs w:val="21"/>
                <w:lang w:val="en-US" w:eastAsia="zh-CN"/>
              </w:rPr>
            </w:pPr>
            <w:r>
              <w:rPr>
                <w:rFonts w:hint="eastAsia" w:ascii="仿宋_GB2312" w:hAnsi="仿宋_GB2312" w:eastAsia="仿宋_GB2312" w:cs="仿宋_GB2312"/>
                <w:szCs w:val="21"/>
                <w:lang w:val="en-US" w:eastAsia="zh-CN"/>
              </w:rPr>
              <w:t>数据库无法进行历遍查找功能。初次启动数据库时，数据库内无数据参数导致报错。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839" w:hRule="atLeast"/>
        </w:trPr>
        <w:tc>
          <w:tcPr>
            <w:tcW w:w="1526" w:type="dxa"/>
            <w:vAlign w:val="center"/>
          </w:tcPr>
          <w:p>
            <w:pPr>
              <w:jc w:val="center"/>
              <w:rPr>
                <w:rFonts w:ascii="仿宋_GB2312" w:hAnsi="仿宋_GB2312" w:eastAsia="仿宋_GB2312" w:cs="仿宋_GB2312"/>
                <w:szCs w:val="21"/>
              </w:rPr>
            </w:pPr>
            <w:r>
              <w:rPr>
                <w:rFonts w:hint="eastAsia" w:ascii="仿宋_GB2312" w:hAnsi="仿宋_GB2312" w:eastAsia="仿宋_GB2312" w:cs="仿宋_GB2312"/>
                <w:szCs w:val="21"/>
              </w:rPr>
              <w:t>能够改正的问题</w:t>
            </w:r>
          </w:p>
        </w:tc>
        <w:tc>
          <w:tcPr>
            <w:tcW w:w="6946" w:type="dxa"/>
            <w:gridSpan w:val="3"/>
          </w:tcPr>
          <w:p>
            <w:pPr>
              <w:rPr>
                <w:rFonts w:hint="eastAsia" w:ascii="仿宋_GB2312" w:hAnsi="仿宋_GB2312" w:eastAsia="仿宋_GB2312" w:cs="仿宋_GB2312"/>
                <w:szCs w:val="21"/>
                <w:lang w:val="en-US" w:eastAsia="zh-CN"/>
              </w:rPr>
            </w:pPr>
            <w:r>
              <w:rPr>
                <w:rFonts w:hint="eastAsia" w:ascii="仿宋_GB2312" w:hAnsi="仿宋_GB2312" w:eastAsia="仿宋_GB2312" w:cs="仿宋_GB2312"/>
                <w:szCs w:val="21"/>
                <w:lang w:val="en-US" w:eastAsia="zh-CN"/>
              </w:rPr>
              <w:t>常见功能：</w:t>
            </w:r>
          </w:p>
          <w:p>
            <w:pPr>
              <w:rPr>
                <w:rFonts w:hint="eastAsia" w:ascii="仿宋_GB2312" w:hAnsi="仿宋_GB2312" w:eastAsia="仿宋_GB2312" w:cs="仿宋_GB2312"/>
                <w:szCs w:val="21"/>
                <w:lang w:val="en-US" w:eastAsia="zh-CN"/>
              </w:rPr>
            </w:pPr>
            <w:r>
              <w:rPr>
                <w:rFonts w:hint="eastAsia" w:ascii="仿宋_GB2312" w:hAnsi="仿宋_GB2312" w:eastAsia="仿宋_GB2312" w:cs="仿宋_GB2312"/>
                <w:szCs w:val="21"/>
                <w:lang w:val="en-US" w:eastAsia="zh-CN"/>
              </w:rPr>
              <w:t>使用新方法编写网络连接和数据采集时，由于调用的方法和以前在主线程内直接编写不同，需要调用runOnUI方法回到主线程操作UI（如弹出提示）。不然会导致“无法在线程内操作UI”的报错。使用runOnUI方法可避免此错误。做题过程中已经改正此问题。</w:t>
            </w:r>
          </w:p>
          <w:p>
            <w:pPr>
              <w:rPr>
                <w:rFonts w:hint="default" w:ascii="仿宋_GB2312" w:hAnsi="仿宋_GB2312" w:eastAsia="仿宋_GB2312" w:cs="仿宋_GB2312"/>
                <w:szCs w:val="21"/>
                <w:lang w:val="en-US" w:eastAsia="zh-CN"/>
              </w:rPr>
            </w:pPr>
          </w:p>
          <w:p>
            <w:pPr>
              <w:rPr>
                <w:rFonts w:hint="eastAsia" w:ascii="仿宋_GB2312" w:hAnsi="仿宋_GB2312" w:eastAsia="仿宋_GB2312" w:cs="仿宋_GB2312"/>
                <w:szCs w:val="21"/>
                <w:lang w:val="en-US" w:eastAsia="zh-CN"/>
              </w:rPr>
            </w:pPr>
            <w:r>
              <w:rPr>
                <w:rFonts w:hint="eastAsia" w:ascii="仿宋_GB2312" w:hAnsi="仿宋_GB2312" w:eastAsia="仿宋_GB2312" w:cs="仿宋_GB2312"/>
                <w:szCs w:val="21"/>
                <w:lang w:val="en-US" w:eastAsia="zh-CN"/>
              </w:rPr>
              <w:t>赛题新颖功能：</w:t>
            </w:r>
          </w:p>
          <w:p>
            <w:pPr>
              <w:rPr>
                <w:rFonts w:hint="default" w:ascii="仿宋_GB2312" w:hAnsi="仿宋_GB2312" w:eastAsia="仿宋_GB2312" w:cs="仿宋_GB2312"/>
                <w:szCs w:val="21"/>
                <w:lang w:val="en-US" w:eastAsia="zh-CN"/>
              </w:rPr>
            </w:pPr>
            <w:r>
              <w:rPr>
                <w:rFonts w:hint="eastAsia" w:ascii="仿宋_GB2312" w:hAnsi="仿宋_GB2312" w:eastAsia="仿宋_GB2312" w:cs="仿宋_GB2312"/>
                <w:szCs w:val="21"/>
                <w:lang w:val="en-US" w:eastAsia="zh-CN"/>
              </w:rPr>
              <w:t>数据库第一次启动时，由于命令错误导致无法插入的错误（无法识别命令导致无法运行）。做题过程中已经改正此问题。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284" w:hRule="atLeast"/>
        </w:trPr>
        <w:tc>
          <w:tcPr>
            <w:tcW w:w="1526" w:type="dxa"/>
            <w:vAlign w:val="center"/>
          </w:tcPr>
          <w:p>
            <w:pPr>
              <w:jc w:val="center"/>
              <w:rPr>
                <w:rFonts w:ascii="仿宋_GB2312" w:hAnsi="仿宋_GB2312" w:eastAsia="仿宋_GB2312" w:cs="仿宋_GB2312"/>
                <w:szCs w:val="21"/>
              </w:rPr>
            </w:pPr>
            <w:r>
              <w:rPr>
                <w:rFonts w:hint="eastAsia" w:ascii="仿宋_GB2312" w:hAnsi="仿宋_GB2312" w:eastAsia="仿宋_GB2312" w:cs="仿宋_GB2312"/>
                <w:szCs w:val="21"/>
              </w:rPr>
              <w:t>不会的内容</w:t>
            </w:r>
          </w:p>
        </w:tc>
        <w:tc>
          <w:tcPr>
            <w:tcW w:w="6946" w:type="dxa"/>
            <w:gridSpan w:val="3"/>
          </w:tcPr>
          <w:p>
            <w:pPr>
              <w:rPr>
                <w:rFonts w:hint="default" w:ascii="仿宋_GB2312" w:hAnsi="仿宋_GB2312" w:eastAsia="仿宋_GB2312" w:cs="仿宋_GB2312"/>
                <w:szCs w:val="21"/>
                <w:lang w:val="en-US" w:eastAsia="zh-CN"/>
              </w:rPr>
            </w:pPr>
            <w:r>
              <w:rPr>
                <w:rFonts w:hint="eastAsia" w:ascii="仿宋_GB2312" w:hAnsi="仿宋_GB2312" w:eastAsia="仿宋_GB2312" w:cs="仿宋_GB2312"/>
                <w:szCs w:val="21"/>
                <w:lang w:val="en-US" w:eastAsia="zh-CN"/>
              </w:rPr>
              <w:t>本赛题暂无。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639" w:hRule="atLeast"/>
        </w:trPr>
        <w:tc>
          <w:tcPr>
            <w:tcW w:w="1526" w:type="dxa"/>
            <w:vAlign w:val="center"/>
          </w:tcPr>
          <w:p>
            <w:pPr>
              <w:jc w:val="center"/>
              <w:rPr>
                <w:rFonts w:ascii="仿宋_GB2312" w:hAnsi="仿宋_GB2312" w:eastAsia="仿宋_GB2312" w:cs="仿宋_GB2312"/>
                <w:szCs w:val="21"/>
              </w:rPr>
            </w:pPr>
            <w:r>
              <w:rPr>
                <w:rFonts w:hint="eastAsia" w:ascii="仿宋_GB2312" w:hAnsi="仿宋_GB2312" w:eastAsia="仿宋_GB2312" w:cs="仿宋_GB2312"/>
                <w:szCs w:val="21"/>
              </w:rPr>
              <w:t>体会心得</w:t>
            </w:r>
          </w:p>
        </w:tc>
        <w:tc>
          <w:tcPr>
            <w:tcW w:w="6946" w:type="dxa"/>
            <w:gridSpan w:val="3"/>
          </w:tcPr>
          <w:p>
            <w:pPr>
              <w:ind w:firstLine="420" w:firstLineChars="200"/>
              <w:rPr>
                <w:rFonts w:hint="eastAsia" w:ascii="仿宋_GB2312" w:hAnsi="仿宋_GB2312" w:eastAsia="仿宋_GB2312" w:cs="仿宋_GB2312"/>
                <w:szCs w:val="21"/>
                <w:lang w:val="en-US" w:eastAsia="zh-CN"/>
              </w:rPr>
            </w:pPr>
            <w:r>
              <w:rPr>
                <w:rFonts w:hint="eastAsia" w:ascii="仿宋_GB2312" w:hAnsi="仿宋_GB2312" w:eastAsia="仿宋_GB2312" w:cs="仿宋_GB2312"/>
                <w:szCs w:val="21"/>
                <w:lang w:val="en-US" w:eastAsia="zh-CN"/>
              </w:rPr>
              <w:t>一些操作无法在Thread线程内完成（但Runnable和Handler可以）。</w:t>
            </w:r>
          </w:p>
          <w:p>
            <w:pPr>
              <w:ind w:firstLine="420" w:firstLineChars="200"/>
              <w:rPr>
                <w:rFonts w:hint="eastAsia" w:ascii="仿宋_GB2312" w:hAnsi="仿宋_GB2312" w:eastAsia="仿宋_GB2312" w:cs="仿宋_GB2312"/>
                <w:szCs w:val="21"/>
                <w:lang w:val="en-US" w:eastAsia="zh-CN"/>
              </w:rPr>
            </w:pPr>
            <w:r>
              <w:rPr>
                <w:rFonts w:hint="eastAsia" w:ascii="仿宋_GB2312" w:hAnsi="仿宋_GB2312" w:eastAsia="仿宋_GB2312" w:cs="仿宋_GB2312"/>
                <w:szCs w:val="21"/>
                <w:lang w:val="en-US" w:eastAsia="zh-CN"/>
              </w:rPr>
              <w:t>将企想公司提供的网络连接和数据采集进行模块化并与主线程分离出来运行是可行的，并且运行效率会比正常在主线程内操作高。</w:t>
            </w:r>
          </w:p>
          <w:p>
            <w:pPr>
              <w:ind w:firstLine="420" w:firstLineChars="200"/>
              <w:rPr>
                <w:rFonts w:hint="eastAsia" w:ascii="仿宋_GB2312" w:hAnsi="仿宋_GB2312" w:eastAsia="仿宋_GB2312" w:cs="仿宋_GB2312"/>
                <w:szCs w:val="21"/>
                <w:lang w:val="en-US" w:eastAsia="zh-CN"/>
              </w:rPr>
            </w:pPr>
            <w:r>
              <w:rPr>
                <w:rFonts w:hint="eastAsia" w:ascii="仿宋_GB2312" w:hAnsi="仿宋_GB2312" w:eastAsia="仿宋_GB2312" w:cs="仿宋_GB2312"/>
                <w:szCs w:val="21"/>
                <w:lang w:val="en-US" w:eastAsia="zh-CN"/>
              </w:rPr>
              <w:t>但是由于需要新建两个Class类分别进行运行网络连接数据采集功能和存放获取到的数据，代码量会增加一半多。</w:t>
            </w:r>
          </w:p>
          <w:p>
            <w:pPr>
              <w:ind w:firstLine="420" w:firstLineChars="200"/>
              <w:rPr>
                <w:rFonts w:hint="eastAsia" w:ascii="仿宋_GB2312" w:hAnsi="仿宋_GB2312" w:eastAsia="仿宋_GB2312" w:cs="仿宋_GB2312"/>
                <w:szCs w:val="21"/>
                <w:lang w:val="en-US" w:eastAsia="zh-CN"/>
              </w:rPr>
            </w:pPr>
            <w:r>
              <w:rPr>
                <w:rFonts w:hint="eastAsia" w:ascii="仿宋_GB2312" w:hAnsi="仿宋_GB2312" w:eastAsia="仿宋_GB2312" w:cs="仿宋_GB2312"/>
                <w:szCs w:val="21"/>
                <w:lang w:val="en-US" w:eastAsia="zh-CN"/>
              </w:rPr>
              <w:t>但是这个方式十分适合本套试题。</w:t>
            </w:r>
          </w:p>
          <w:p>
            <w:pPr>
              <w:ind w:firstLine="420" w:firstLineChars="200"/>
              <w:rPr>
                <w:rFonts w:hint="default" w:ascii="仿宋_GB2312" w:hAnsi="仿宋_GB2312" w:eastAsia="仿宋_GB2312" w:cs="仿宋_GB2312"/>
                <w:szCs w:val="21"/>
                <w:lang w:val="en-US" w:eastAsia="zh-CN"/>
              </w:rPr>
            </w:pPr>
            <w:r>
              <w:rPr>
                <w:rFonts w:hint="eastAsia" w:ascii="仿宋_GB2312" w:hAnsi="仿宋_GB2312" w:eastAsia="仿宋_GB2312" w:cs="仿宋_GB2312"/>
                <w:szCs w:val="21"/>
                <w:lang w:val="en-US" w:eastAsia="zh-CN"/>
              </w:rPr>
              <w:t>在没有fragment的需求而直接在Activity内完成数据采集后，finish掉这个Activity，数据采集的进程不会停止但是赋值和UI更新会无法进行，直接导致后续联动、绘图无法获取到最新数据，进而导致功能无法实现。而单独建立一个方法，内置线程一直运行数据采集和赋值的话，就无需担心因为Activity结束而导致的一系列问题。</w:t>
            </w:r>
          </w:p>
          <w:p>
            <w:pPr>
              <w:rPr>
                <w:rFonts w:hint="default" w:ascii="仿宋_GB2312" w:hAnsi="仿宋_GB2312" w:eastAsia="仿宋_GB2312" w:cs="仿宋_GB2312"/>
                <w:szCs w:val="21"/>
                <w:lang w:val="en-US"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209" w:hRule="atLeast"/>
        </w:trPr>
        <w:tc>
          <w:tcPr>
            <w:tcW w:w="1526" w:type="dxa"/>
            <w:vAlign w:val="center"/>
          </w:tcPr>
          <w:p>
            <w:pPr>
              <w:jc w:val="center"/>
              <w:rPr>
                <w:rFonts w:ascii="仿宋_GB2312" w:hAnsi="仿宋_GB2312" w:eastAsia="仿宋_GB2312" w:cs="仿宋_GB2312"/>
                <w:szCs w:val="21"/>
              </w:rPr>
            </w:pPr>
            <w:r>
              <w:rPr>
                <w:rFonts w:hint="eastAsia" w:ascii="仿宋_GB2312" w:hAnsi="仿宋_GB2312" w:eastAsia="仿宋_GB2312" w:cs="仿宋_GB2312"/>
                <w:szCs w:val="21"/>
              </w:rPr>
              <w:t>后期学习</w:t>
            </w:r>
          </w:p>
        </w:tc>
        <w:tc>
          <w:tcPr>
            <w:tcW w:w="6946" w:type="dxa"/>
            <w:gridSpan w:val="3"/>
          </w:tcPr>
          <w:p>
            <w:pPr>
              <w:rPr>
                <w:rFonts w:hint="default" w:ascii="仿宋_GB2312" w:hAnsi="仿宋_GB2312" w:eastAsia="仿宋_GB2312" w:cs="仿宋_GB2312"/>
                <w:szCs w:val="21"/>
                <w:lang w:val="en-US"/>
              </w:rPr>
            </w:pPr>
            <w:r>
              <w:rPr>
                <w:rFonts w:hint="eastAsia" w:ascii="仿宋_GB2312" w:hAnsi="仿宋_GB2312" w:eastAsia="仿宋_GB2312" w:cs="仿宋_GB2312"/>
                <w:lang w:val="en-US" w:eastAsia="zh-CN"/>
              </w:rPr>
              <w:t>提升自己代码简洁、运行效率。继续完善新结构的绘图工程。学习联动模式新代码结构。继续深度学习现有的网课课程、开源工程等。持续把已经完成的赛题、新功能代码片段托管到Gitee码云和博客，方便多客户端查看源码，避免源码丢失。</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54" w:hRule="atLeast"/>
        </w:trPr>
        <w:tc>
          <w:tcPr>
            <w:tcW w:w="1526" w:type="dxa"/>
            <w:vAlign w:val="center"/>
          </w:tcPr>
          <w:p>
            <w:pPr>
              <w:jc w:val="center"/>
              <w:rPr>
                <w:rFonts w:ascii="仿宋_GB2312" w:hAnsi="仿宋_GB2312" w:eastAsia="仿宋_GB2312" w:cs="仿宋_GB2312"/>
                <w:szCs w:val="21"/>
              </w:rPr>
            </w:pPr>
            <w:r>
              <w:rPr>
                <w:rFonts w:hint="eastAsia" w:ascii="仿宋_GB2312" w:hAnsi="仿宋_GB2312" w:eastAsia="仿宋_GB2312" w:cs="仿宋_GB2312"/>
                <w:szCs w:val="21"/>
              </w:rPr>
              <w:t>用时</w:t>
            </w:r>
          </w:p>
        </w:tc>
        <w:tc>
          <w:tcPr>
            <w:tcW w:w="6946" w:type="dxa"/>
            <w:gridSpan w:val="3"/>
          </w:tcPr>
          <w:p>
            <w:pPr>
              <w:rPr>
                <w:rFonts w:ascii="仿宋_GB2312" w:hAnsi="仿宋_GB2312" w:eastAsia="仿宋_GB2312" w:cs="仿宋_GB2312"/>
                <w:szCs w:val="21"/>
              </w:rPr>
            </w:pPr>
            <w:r>
              <w:rPr>
                <w:rFonts w:hint="eastAsia" w:ascii="仿宋_GB2312" w:hAnsi="仿宋_GB2312" w:eastAsia="仿宋_GB2312" w:cs="仿宋_GB2312"/>
                <w:szCs w:val="21"/>
              </w:rPr>
              <w:t>2小时</w:t>
            </w:r>
            <w:r>
              <w:rPr>
                <w:rFonts w:hint="eastAsia" w:ascii="仿宋_GB2312" w:hAnsi="仿宋_GB2312" w:eastAsia="仿宋_GB2312" w:cs="仿宋_GB2312"/>
                <w:szCs w:val="21"/>
                <w:lang w:val="en-US" w:eastAsia="zh-CN"/>
              </w:rPr>
              <w:t>34</w:t>
            </w:r>
            <w:r>
              <w:rPr>
                <w:rFonts w:hint="eastAsia" w:ascii="仿宋_GB2312" w:hAnsi="仿宋_GB2312" w:eastAsia="仿宋_GB2312" w:cs="仿宋_GB2312"/>
                <w:szCs w:val="21"/>
              </w:rPr>
              <w:t>分</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5FB"/>
    <w:rsid w:val="000056CF"/>
    <w:rsid w:val="0000625D"/>
    <w:rsid w:val="00012450"/>
    <w:rsid w:val="000665C6"/>
    <w:rsid w:val="001401C4"/>
    <w:rsid w:val="001634CE"/>
    <w:rsid w:val="001B3E49"/>
    <w:rsid w:val="001E5C8A"/>
    <w:rsid w:val="00200BCB"/>
    <w:rsid w:val="00247F2C"/>
    <w:rsid w:val="00355109"/>
    <w:rsid w:val="003C6C8A"/>
    <w:rsid w:val="0040554F"/>
    <w:rsid w:val="004B7580"/>
    <w:rsid w:val="00550DC1"/>
    <w:rsid w:val="00575CCA"/>
    <w:rsid w:val="00583D18"/>
    <w:rsid w:val="00621EEB"/>
    <w:rsid w:val="00715682"/>
    <w:rsid w:val="007831FD"/>
    <w:rsid w:val="00783261"/>
    <w:rsid w:val="007A0F33"/>
    <w:rsid w:val="007D394B"/>
    <w:rsid w:val="00824FFD"/>
    <w:rsid w:val="0085123B"/>
    <w:rsid w:val="0089321D"/>
    <w:rsid w:val="00957FD2"/>
    <w:rsid w:val="00973232"/>
    <w:rsid w:val="00AC217C"/>
    <w:rsid w:val="00AD6904"/>
    <w:rsid w:val="00B00995"/>
    <w:rsid w:val="00BA69DC"/>
    <w:rsid w:val="00D01B7A"/>
    <w:rsid w:val="00D27718"/>
    <w:rsid w:val="00D57540"/>
    <w:rsid w:val="00D8069B"/>
    <w:rsid w:val="00E85D8A"/>
    <w:rsid w:val="00ED4444"/>
    <w:rsid w:val="00EE41EE"/>
    <w:rsid w:val="00F51A16"/>
    <w:rsid w:val="00F642CB"/>
    <w:rsid w:val="00FD1020"/>
    <w:rsid w:val="085408AF"/>
    <w:rsid w:val="0A9D0AF8"/>
    <w:rsid w:val="0D8E2CC3"/>
    <w:rsid w:val="0DBD517B"/>
    <w:rsid w:val="0E221307"/>
    <w:rsid w:val="0E681650"/>
    <w:rsid w:val="0E811779"/>
    <w:rsid w:val="1076118D"/>
    <w:rsid w:val="10B5472A"/>
    <w:rsid w:val="11266FAD"/>
    <w:rsid w:val="1A374236"/>
    <w:rsid w:val="1A9C206E"/>
    <w:rsid w:val="1F0F62A2"/>
    <w:rsid w:val="1F7F558D"/>
    <w:rsid w:val="20C03814"/>
    <w:rsid w:val="20FE094B"/>
    <w:rsid w:val="21375615"/>
    <w:rsid w:val="2466181F"/>
    <w:rsid w:val="2976372E"/>
    <w:rsid w:val="2C270CC8"/>
    <w:rsid w:val="2F9E3C8A"/>
    <w:rsid w:val="2F9F389F"/>
    <w:rsid w:val="305F4447"/>
    <w:rsid w:val="31623711"/>
    <w:rsid w:val="3343377A"/>
    <w:rsid w:val="37125F88"/>
    <w:rsid w:val="38DB6909"/>
    <w:rsid w:val="39B8266C"/>
    <w:rsid w:val="3B111A40"/>
    <w:rsid w:val="3B9D76AF"/>
    <w:rsid w:val="3BC5650A"/>
    <w:rsid w:val="40160322"/>
    <w:rsid w:val="41E62005"/>
    <w:rsid w:val="429111A1"/>
    <w:rsid w:val="44C12111"/>
    <w:rsid w:val="46030A64"/>
    <w:rsid w:val="469113AE"/>
    <w:rsid w:val="476170A0"/>
    <w:rsid w:val="4A2C5EB8"/>
    <w:rsid w:val="4B0A5209"/>
    <w:rsid w:val="4BB47C24"/>
    <w:rsid w:val="4C15110C"/>
    <w:rsid w:val="4D0F1D23"/>
    <w:rsid w:val="4E4827C6"/>
    <w:rsid w:val="4F387436"/>
    <w:rsid w:val="50E72C4D"/>
    <w:rsid w:val="51FA0B14"/>
    <w:rsid w:val="520D2B4D"/>
    <w:rsid w:val="551D7DC7"/>
    <w:rsid w:val="59D5712B"/>
    <w:rsid w:val="5C607001"/>
    <w:rsid w:val="5C7921E0"/>
    <w:rsid w:val="5EDD7433"/>
    <w:rsid w:val="620F0E02"/>
    <w:rsid w:val="63586C9A"/>
    <w:rsid w:val="66EE6651"/>
    <w:rsid w:val="67D845FA"/>
    <w:rsid w:val="705F2E7E"/>
    <w:rsid w:val="72A123DF"/>
    <w:rsid w:val="741A2605"/>
    <w:rsid w:val="767D5B99"/>
    <w:rsid w:val="7AB11F56"/>
    <w:rsid w:val="7D2C2F0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7">
    <w:name w:val="页眉 字符"/>
    <w:basedOn w:val="6"/>
    <w:link w:val="3"/>
    <w:qFormat/>
    <w:uiPriority w:val="99"/>
    <w:rPr>
      <w:kern w:val="2"/>
      <w:sz w:val="18"/>
      <w:szCs w:val="18"/>
    </w:rPr>
  </w:style>
  <w:style w:type="character" w:customStyle="1" w:styleId="8">
    <w:name w:val="页脚 字符"/>
    <w:basedOn w:val="6"/>
    <w:link w:val="2"/>
    <w:qFormat/>
    <w:uiPriority w:val="99"/>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64</Words>
  <Characters>367</Characters>
  <Lines>3</Lines>
  <Paragraphs>1</Paragraphs>
  <TotalTime>2</TotalTime>
  <ScaleCrop>false</ScaleCrop>
  <LinksUpToDate>false</LinksUpToDate>
  <CharactersWithSpaces>430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2020-05-31T12:07:00Z</dcterms:created>
  <dc:creator>X.奶油话梅糖</dc:creator>
  <cp:lastModifiedBy>奶油话梅糖</cp:lastModifiedBy>
  <dcterms:modified xsi:type="dcterms:W3CDTF">2020-06-06T12:42:57Z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