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模拟考试自查表</w:t>
      </w:r>
    </w:p>
    <w:tbl>
      <w:tblPr>
        <w:tblStyle w:val="5"/>
        <w:tblpPr w:leftFromText="180" w:rightFromText="180" w:vertAnchor="text" w:horzAnchor="margin" w:tblpY="198"/>
        <w:tblW w:w="847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843"/>
        <w:gridCol w:w="2551"/>
        <w:gridCol w:w="255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1526" w:type="dxa"/>
            <w:vAlign w:val="center"/>
          </w:tcPr>
          <w:p>
            <w:pPr>
              <w:rPr>
                <w:rFonts w:hint="default" w:ascii="仿宋_GB2312" w:hAnsi="仿宋_GB2312" w:eastAsia="仿宋_GB2312" w:cs="仿宋_GB2312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时间：</w:t>
            </w:r>
            <w:r>
              <w:rPr>
                <w:rFonts w:hint="eastAsia" w:ascii="仿宋_GB2312" w:hAnsi="仿宋_GB2312" w:eastAsia="仿宋_GB2312" w:cs="仿宋_GB2312"/>
                <w:sz w:val="24"/>
                <w:szCs w:val="24"/>
                <w:lang w:val="en-US" w:eastAsia="zh-CN"/>
              </w:rPr>
              <w:t>9/11</w:t>
            </w:r>
          </w:p>
        </w:tc>
        <w:tc>
          <w:tcPr>
            <w:tcW w:w="1843" w:type="dxa"/>
            <w:vAlign w:val="center"/>
          </w:tcPr>
          <w:p>
            <w:pPr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姓名：邢启瑞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hint="default" w:ascii="仿宋_GB2312" w:hAnsi="仿宋_GB2312" w:eastAsia="仿宋_GB2312" w:cs="仿宋_GB2312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试题：</w:t>
            </w:r>
            <w:r>
              <w:rPr>
                <w:rFonts w:hint="eastAsia" w:ascii="仿宋_GB2312" w:hAnsi="仿宋_GB2312" w:eastAsia="仿宋_GB2312" w:cs="仿宋_GB2312"/>
                <w:sz w:val="24"/>
                <w:szCs w:val="24"/>
                <w:lang w:val="en-US" w:eastAsia="zh-CN"/>
              </w:rPr>
              <w:t>2018省赛C</w:t>
            </w:r>
          </w:p>
        </w:tc>
        <w:tc>
          <w:tcPr>
            <w:tcW w:w="2552" w:type="dxa"/>
            <w:vAlign w:val="center"/>
          </w:tcPr>
          <w:p>
            <w:pPr>
              <w:rPr>
                <w:rFonts w:hint="default" w:ascii="仿宋_GB2312" w:hAnsi="仿宋_GB2312" w:eastAsia="仿宋_GB2312" w:cs="仿宋_GB2312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自查分数：</w:t>
            </w:r>
            <w:r>
              <w:rPr>
                <w:rFonts w:hint="eastAsia" w:ascii="仿宋_GB2312" w:hAnsi="仿宋_GB2312" w:eastAsia="仿宋_GB2312" w:cs="仿宋_GB2312"/>
                <w:sz w:val="24"/>
                <w:szCs w:val="24"/>
                <w:lang w:val="en-US" w:eastAsia="zh-CN"/>
              </w:rPr>
              <w:t>100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4" w:hRule="atLeast"/>
        </w:trPr>
        <w:tc>
          <w:tcPr>
            <w:tcW w:w="1526" w:type="dxa"/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szCs w:val="21"/>
              </w:rPr>
              <w:t>完成的项目</w:t>
            </w:r>
          </w:p>
        </w:tc>
        <w:tc>
          <w:tcPr>
            <w:tcW w:w="6946" w:type="dxa"/>
            <w:gridSpan w:val="3"/>
          </w:tcPr>
          <w:p>
            <w:pPr>
              <w:rPr>
                <w:rFonts w:hint="default" w:ascii="仿宋_GB2312" w:hAnsi="仿宋_GB2312" w:eastAsia="仿宋_GB2312" w:cs="仿宋_GB2312"/>
                <w:szCs w:val="21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Cs w:val="21"/>
                <w:lang w:val="en-US" w:eastAsia="zh-CN"/>
              </w:rPr>
              <w:t>动画加载、登录、注册、记住密码、自动登录、数据库管理、数据采集、设备控制、联动模式、用户管理、重设服务器IP、退出当前登录的用户。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9" w:hRule="atLeast"/>
        </w:trPr>
        <w:tc>
          <w:tcPr>
            <w:tcW w:w="1526" w:type="dxa"/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szCs w:val="21"/>
              </w:rPr>
              <w:t>出现的问题</w:t>
            </w:r>
          </w:p>
        </w:tc>
        <w:tc>
          <w:tcPr>
            <w:tcW w:w="6946" w:type="dxa"/>
            <w:gridSpan w:val="3"/>
          </w:tcPr>
          <w:p>
            <w:pPr>
              <w:rPr>
                <w:rFonts w:hint="default" w:ascii="仿宋_GB2312" w:hAnsi="仿宋_GB2312" w:eastAsia="仿宋_GB2312" w:cs="仿宋_GB2312"/>
                <w:szCs w:val="21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Cs w:val="21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39" w:hRule="atLeast"/>
        </w:trPr>
        <w:tc>
          <w:tcPr>
            <w:tcW w:w="1526" w:type="dxa"/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szCs w:val="21"/>
              </w:rPr>
              <w:t>能够改正的问题</w:t>
            </w:r>
          </w:p>
        </w:tc>
        <w:tc>
          <w:tcPr>
            <w:tcW w:w="6946" w:type="dxa"/>
            <w:gridSpan w:val="3"/>
          </w:tcPr>
          <w:p>
            <w:pPr>
              <w:rPr>
                <w:rFonts w:hint="eastAsia" w:ascii="仿宋_GB2312" w:hAnsi="仿宋_GB2312" w:eastAsia="仿宋_GB2312" w:cs="仿宋_GB2312"/>
                <w:szCs w:val="21"/>
                <w:lang w:eastAsia="zh-CN"/>
              </w:rPr>
            </w:pPr>
            <w:r>
              <w:rPr>
                <w:rFonts w:hint="eastAsia" w:ascii="仿宋_GB2312" w:hAnsi="仿宋_GB2312" w:eastAsia="仿宋_GB2312" w:cs="仿宋_GB2312"/>
                <w:szCs w:val="21"/>
                <w:lang w:eastAsia="zh-CN"/>
              </w:rPr>
              <w:t>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4" w:hRule="atLeast"/>
        </w:trPr>
        <w:tc>
          <w:tcPr>
            <w:tcW w:w="1526" w:type="dxa"/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szCs w:val="21"/>
              </w:rPr>
              <w:t>不会的内容</w:t>
            </w:r>
          </w:p>
        </w:tc>
        <w:tc>
          <w:tcPr>
            <w:tcW w:w="6946" w:type="dxa"/>
            <w:gridSpan w:val="3"/>
          </w:tcPr>
          <w:p>
            <w:pPr>
              <w:rPr>
                <w:rFonts w:hint="eastAsia" w:ascii="仿宋_GB2312" w:hAnsi="仿宋_GB2312" w:eastAsia="仿宋_GB2312" w:cs="仿宋_GB2312"/>
                <w:szCs w:val="21"/>
                <w:lang w:eastAsia="zh-CN"/>
              </w:rPr>
            </w:pPr>
            <w:r>
              <w:rPr>
                <w:rFonts w:hint="eastAsia" w:ascii="仿宋_GB2312" w:hAnsi="仿宋_GB2312" w:eastAsia="仿宋_GB2312" w:cs="仿宋_GB2312"/>
                <w:szCs w:val="21"/>
                <w:lang w:eastAsia="zh-CN"/>
              </w:rPr>
              <w:t>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39" w:hRule="atLeast"/>
        </w:trPr>
        <w:tc>
          <w:tcPr>
            <w:tcW w:w="1526" w:type="dxa"/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szCs w:val="21"/>
              </w:rPr>
              <w:t>体会心得</w:t>
            </w:r>
          </w:p>
        </w:tc>
        <w:tc>
          <w:tcPr>
            <w:tcW w:w="6946" w:type="dxa"/>
            <w:gridSpan w:val="3"/>
          </w:tcPr>
          <w:p>
            <w:pPr>
              <w:rPr>
                <w:rFonts w:hint="eastAsia" w:ascii="仿宋_GB2312" w:hAnsi="仿宋_GB2312" w:eastAsia="宋体" w:cs="仿宋_GB2312"/>
                <w:szCs w:val="21"/>
                <w:lang w:val="en-US" w:eastAsia="zh-CN"/>
              </w:rPr>
            </w:pPr>
            <w:r>
              <w:rPr>
                <w:rFonts w:hint="eastAsia" w:ascii="仿宋_GB2312" w:hAnsi="仿宋_GB2312" w:eastAsia="宋体" w:cs="仿宋_GB2312"/>
                <w:szCs w:val="21"/>
                <w:lang w:val="en-US" w:eastAsia="zh-CN"/>
              </w:rPr>
              <w:t>本题暂无。各项功能已经熟练掌握如何使用。</w:t>
            </w:r>
          </w:p>
          <w:p>
            <w:pPr>
              <w:rPr>
                <w:rFonts w:hint="default" w:ascii="仿宋_GB2312" w:hAnsi="仿宋_GB2312" w:eastAsia="宋体" w:cs="仿宋_GB2312"/>
                <w:szCs w:val="21"/>
                <w:lang w:val="en-US" w:eastAsia="zh-CN"/>
              </w:rPr>
            </w:pPr>
            <w:r>
              <w:rPr>
                <w:rFonts w:hint="eastAsia" w:ascii="仿宋_GB2312" w:hAnsi="仿宋_GB2312" w:eastAsia="宋体" w:cs="仿宋_GB2312"/>
                <w:szCs w:val="21"/>
                <w:lang w:val="en-US" w:eastAsia="zh-CN"/>
              </w:rPr>
              <w:t>使用用户管理时需要判断当前登录用户后，如果是管理员就进行放行，如果不是则回到“基本”界面，用户管理（数据库管理）需要使用自定义Adapter进行数据设置。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9" w:hRule="atLeast"/>
        </w:trPr>
        <w:tc>
          <w:tcPr>
            <w:tcW w:w="1526" w:type="dxa"/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szCs w:val="21"/>
              </w:rPr>
              <w:t>后期学习</w:t>
            </w:r>
          </w:p>
        </w:tc>
        <w:tc>
          <w:tcPr>
            <w:tcW w:w="6946" w:type="dxa"/>
            <w:gridSpan w:val="3"/>
          </w:tcPr>
          <w:p>
            <w:pPr>
              <w:rPr>
                <w:rFonts w:hint="default" w:ascii="仿宋_GB2312" w:hAnsi="仿宋_GB2312" w:eastAsia="仿宋_GB2312" w:cs="仿宋_GB2312"/>
                <w:szCs w:val="21"/>
                <w:lang w:val="en-US"/>
              </w:rPr>
            </w:pPr>
            <w:r>
              <w:rPr>
                <w:rFonts w:hint="eastAsia" w:ascii="仿宋_GB2312" w:hAnsi="仿宋_GB2312" w:eastAsia="仿宋_GB2312" w:cs="仿宋_GB2312"/>
                <w:lang w:val="en-US" w:eastAsia="zh-CN"/>
              </w:rPr>
              <w:t>其他所有省赛、国赛试题的优化、注释、上传工作。方便马安国和我查看。提升自己代码简洁、运行效率。研究企想提供的客户端Socket链接服务器的jar包源码（反编译得到源码）。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4" w:hRule="atLeast"/>
        </w:trPr>
        <w:tc>
          <w:tcPr>
            <w:tcW w:w="1526" w:type="dxa"/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szCs w:val="21"/>
              </w:rPr>
              <w:t>用时</w:t>
            </w:r>
          </w:p>
        </w:tc>
        <w:tc>
          <w:tcPr>
            <w:tcW w:w="6946" w:type="dxa"/>
            <w:gridSpan w:val="3"/>
          </w:tcPr>
          <w:p>
            <w:pPr>
              <w:rPr>
                <w:rFonts w:ascii="仿宋_GB2312" w:hAnsi="仿宋_GB2312" w:eastAsia="仿宋_GB2312" w:cs="仿宋_GB2312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szCs w:val="21"/>
                <w:lang w:val="en-US" w:eastAsia="zh-CN"/>
              </w:rPr>
              <w:t>2</w:t>
            </w:r>
            <w:r>
              <w:rPr>
                <w:rFonts w:hint="eastAsia" w:ascii="仿宋_GB2312" w:hAnsi="仿宋_GB2312" w:eastAsia="仿宋_GB2312" w:cs="仿宋_GB2312"/>
                <w:szCs w:val="21"/>
              </w:rPr>
              <w:t>小时</w:t>
            </w:r>
            <w:r>
              <w:rPr>
                <w:rFonts w:hint="eastAsia" w:ascii="仿宋_GB2312" w:hAnsi="仿宋_GB2312" w:eastAsia="仿宋_GB2312" w:cs="仿宋_GB2312"/>
                <w:szCs w:val="21"/>
                <w:lang w:val="en-US" w:eastAsia="zh-CN"/>
              </w:rPr>
              <w:t>07</w:t>
            </w:r>
            <w:bookmarkStart w:id="0" w:name="_GoBack"/>
            <w:bookmarkEnd w:id="0"/>
            <w:r>
              <w:rPr>
                <w:rFonts w:hint="eastAsia" w:ascii="仿宋_GB2312" w:hAnsi="仿宋_GB2312" w:eastAsia="仿宋_GB2312" w:cs="仿宋_GB2312"/>
                <w:szCs w:val="21"/>
              </w:rPr>
              <w:t>分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55FB"/>
    <w:rsid w:val="000056CF"/>
    <w:rsid w:val="0000625D"/>
    <w:rsid w:val="00012450"/>
    <w:rsid w:val="000665C6"/>
    <w:rsid w:val="001401C4"/>
    <w:rsid w:val="001634CE"/>
    <w:rsid w:val="001B3E49"/>
    <w:rsid w:val="001E5C8A"/>
    <w:rsid w:val="00200BCB"/>
    <w:rsid w:val="00247F2C"/>
    <w:rsid w:val="002C3BB7"/>
    <w:rsid w:val="00355109"/>
    <w:rsid w:val="00394EE1"/>
    <w:rsid w:val="003C6C8A"/>
    <w:rsid w:val="0040554F"/>
    <w:rsid w:val="004B7580"/>
    <w:rsid w:val="00550DC1"/>
    <w:rsid w:val="00575CCA"/>
    <w:rsid w:val="00583D18"/>
    <w:rsid w:val="00621EEB"/>
    <w:rsid w:val="00715682"/>
    <w:rsid w:val="007831FD"/>
    <w:rsid w:val="00783261"/>
    <w:rsid w:val="007A0F33"/>
    <w:rsid w:val="007D394B"/>
    <w:rsid w:val="00824FFD"/>
    <w:rsid w:val="0085123B"/>
    <w:rsid w:val="0089321D"/>
    <w:rsid w:val="00957FD2"/>
    <w:rsid w:val="00973232"/>
    <w:rsid w:val="009F03BE"/>
    <w:rsid w:val="00AC217C"/>
    <w:rsid w:val="00AD6904"/>
    <w:rsid w:val="00B00995"/>
    <w:rsid w:val="00BA69DC"/>
    <w:rsid w:val="00D01B7A"/>
    <w:rsid w:val="00D27718"/>
    <w:rsid w:val="00D57540"/>
    <w:rsid w:val="00D8069B"/>
    <w:rsid w:val="00E85D8A"/>
    <w:rsid w:val="00EE41EE"/>
    <w:rsid w:val="00F51A16"/>
    <w:rsid w:val="00F642CB"/>
    <w:rsid w:val="00FD1020"/>
    <w:rsid w:val="033E5205"/>
    <w:rsid w:val="05177AD5"/>
    <w:rsid w:val="05612F64"/>
    <w:rsid w:val="05AC2401"/>
    <w:rsid w:val="05B25814"/>
    <w:rsid w:val="07FB5F81"/>
    <w:rsid w:val="08051C9C"/>
    <w:rsid w:val="0829458C"/>
    <w:rsid w:val="089E4442"/>
    <w:rsid w:val="09291793"/>
    <w:rsid w:val="0ACF2C09"/>
    <w:rsid w:val="0B6665E1"/>
    <w:rsid w:val="0BF272DE"/>
    <w:rsid w:val="0C772DE2"/>
    <w:rsid w:val="0C793AA5"/>
    <w:rsid w:val="0E811779"/>
    <w:rsid w:val="0E8A757E"/>
    <w:rsid w:val="0FBA1396"/>
    <w:rsid w:val="0FFF406A"/>
    <w:rsid w:val="11C4375D"/>
    <w:rsid w:val="121C267A"/>
    <w:rsid w:val="124A02D3"/>
    <w:rsid w:val="12A308CE"/>
    <w:rsid w:val="140C1573"/>
    <w:rsid w:val="14C11ADE"/>
    <w:rsid w:val="150B74BF"/>
    <w:rsid w:val="16A63ADB"/>
    <w:rsid w:val="1713634E"/>
    <w:rsid w:val="174A2AAE"/>
    <w:rsid w:val="17BA41D0"/>
    <w:rsid w:val="192A5771"/>
    <w:rsid w:val="19466312"/>
    <w:rsid w:val="1EC00D3C"/>
    <w:rsid w:val="1EF6542B"/>
    <w:rsid w:val="1F7463F7"/>
    <w:rsid w:val="1FB47EDD"/>
    <w:rsid w:val="2058109B"/>
    <w:rsid w:val="20D9316B"/>
    <w:rsid w:val="22140FCD"/>
    <w:rsid w:val="229E4A8A"/>
    <w:rsid w:val="2493445F"/>
    <w:rsid w:val="24D11E59"/>
    <w:rsid w:val="251D7FA6"/>
    <w:rsid w:val="25CA21F1"/>
    <w:rsid w:val="25E945BC"/>
    <w:rsid w:val="26D5367D"/>
    <w:rsid w:val="271560F8"/>
    <w:rsid w:val="286810BD"/>
    <w:rsid w:val="28977F53"/>
    <w:rsid w:val="28B079ED"/>
    <w:rsid w:val="29AB324F"/>
    <w:rsid w:val="2BFB4863"/>
    <w:rsid w:val="2D50559E"/>
    <w:rsid w:val="2D906045"/>
    <w:rsid w:val="2DEC2E9B"/>
    <w:rsid w:val="2E236A6C"/>
    <w:rsid w:val="2F765423"/>
    <w:rsid w:val="2FBF5D64"/>
    <w:rsid w:val="32437553"/>
    <w:rsid w:val="32864823"/>
    <w:rsid w:val="33D4603B"/>
    <w:rsid w:val="34D36068"/>
    <w:rsid w:val="35E42794"/>
    <w:rsid w:val="36337FFE"/>
    <w:rsid w:val="36D7077F"/>
    <w:rsid w:val="36E033A1"/>
    <w:rsid w:val="37050DB5"/>
    <w:rsid w:val="37076653"/>
    <w:rsid w:val="3752723F"/>
    <w:rsid w:val="386C3F58"/>
    <w:rsid w:val="39B8266C"/>
    <w:rsid w:val="39BE36AE"/>
    <w:rsid w:val="3A1B446C"/>
    <w:rsid w:val="3A511A2F"/>
    <w:rsid w:val="3BE46DAF"/>
    <w:rsid w:val="3C261AE5"/>
    <w:rsid w:val="40402E53"/>
    <w:rsid w:val="405C7F61"/>
    <w:rsid w:val="4098091C"/>
    <w:rsid w:val="4100189A"/>
    <w:rsid w:val="41187654"/>
    <w:rsid w:val="45671938"/>
    <w:rsid w:val="45F93BAC"/>
    <w:rsid w:val="47B24427"/>
    <w:rsid w:val="47E8723A"/>
    <w:rsid w:val="48156C15"/>
    <w:rsid w:val="49C103F9"/>
    <w:rsid w:val="4A6D6867"/>
    <w:rsid w:val="4C251B4F"/>
    <w:rsid w:val="4C890F53"/>
    <w:rsid w:val="4CD568FE"/>
    <w:rsid w:val="4D3C294C"/>
    <w:rsid w:val="4F2B3963"/>
    <w:rsid w:val="4FF145A3"/>
    <w:rsid w:val="50D04090"/>
    <w:rsid w:val="515E7417"/>
    <w:rsid w:val="5178785B"/>
    <w:rsid w:val="519B0FF3"/>
    <w:rsid w:val="52647908"/>
    <w:rsid w:val="53B956A6"/>
    <w:rsid w:val="548A1D0F"/>
    <w:rsid w:val="556E644A"/>
    <w:rsid w:val="56CF147E"/>
    <w:rsid w:val="573D2838"/>
    <w:rsid w:val="5BDE319B"/>
    <w:rsid w:val="5C7D0E9F"/>
    <w:rsid w:val="5D2E74FB"/>
    <w:rsid w:val="5F316789"/>
    <w:rsid w:val="5FEF2B3B"/>
    <w:rsid w:val="5FF76B15"/>
    <w:rsid w:val="60415590"/>
    <w:rsid w:val="604A7DDF"/>
    <w:rsid w:val="60B57F21"/>
    <w:rsid w:val="61107BB9"/>
    <w:rsid w:val="61901EA4"/>
    <w:rsid w:val="6208572D"/>
    <w:rsid w:val="620F0E02"/>
    <w:rsid w:val="62554C18"/>
    <w:rsid w:val="62E06D6D"/>
    <w:rsid w:val="63F42F8E"/>
    <w:rsid w:val="6470655F"/>
    <w:rsid w:val="64741CFC"/>
    <w:rsid w:val="647A72CC"/>
    <w:rsid w:val="64B54B72"/>
    <w:rsid w:val="650B323B"/>
    <w:rsid w:val="665E452B"/>
    <w:rsid w:val="666937AA"/>
    <w:rsid w:val="666E0835"/>
    <w:rsid w:val="66C2467A"/>
    <w:rsid w:val="67775BD4"/>
    <w:rsid w:val="679D32D5"/>
    <w:rsid w:val="68B47797"/>
    <w:rsid w:val="6A41777E"/>
    <w:rsid w:val="6A9E6613"/>
    <w:rsid w:val="6BA54352"/>
    <w:rsid w:val="6E8856FA"/>
    <w:rsid w:val="710A1417"/>
    <w:rsid w:val="713E41BB"/>
    <w:rsid w:val="7229394A"/>
    <w:rsid w:val="72763C1F"/>
    <w:rsid w:val="73B83EE4"/>
    <w:rsid w:val="754F5F29"/>
    <w:rsid w:val="760D7453"/>
    <w:rsid w:val="76F4715E"/>
    <w:rsid w:val="77064442"/>
    <w:rsid w:val="77EA5165"/>
    <w:rsid w:val="781A10C4"/>
    <w:rsid w:val="786B446E"/>
    <w:rsid w:val="79985983"/>
    <w:rsid w:val="7A693AB1"/>
    <w:rsid w:val="7AB11F56"/>
    <w:rsid w:val="7DE409A1"/>
    <w:rsid w:val="7DE620E7"/>
    <w:rsid w:val="7E660B97"/>
    <w:rsid w:val="7F6F31B0"/>
    <w:rsid w:val="7FA41C8C"/>
    <w:rsid w:val="7FB21997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uiPriority w:val="3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customStyle="1" w:styleId="7">
    <w:name w:val="页眉 字符"/>
    <w:basedOn w:val="6"/>
    <w:link w:val="3"/>
    <w:qFormat/>
    <w:uiPriority w:val="99"/>
    <w:rPr>
      <w:kern w:val="2"/>
      <w:sz w:val="18"/>
      <w:szCs w:val="18"/>
    </w:rPr>
  </w:style>
  <w:style w:type="character" w:customStyle="1" w:styleId="8">
    <w:name w:val="页脚 字符"/>
    <w:basedOn w:val="6"/>
    <w:link w:val="2"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64</Words>
  <Characters>367</Characters>
  <Lines>3</Lines>
  <Paragraphs>1</Paragraphs>
  <TotalTime>44</TotalTime>
  <ScaleCrop>false</ScaleCrop>
  <LinksUpToDate>false</LinksUpToDate>
  <CharactersWithSpaces>430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2020-05-31T12:07:00Z</dcterms:created>
  <dc:creator>X.奶油话梅糖</dc:creator>
  <cp:lastModifiedBy>奶油话梅糖</cp:lastModifiedBy>
  <dcterms:modified xsi:type="dcterms:W3CDTF">2020-09-11T12:56:27Z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