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"id": "patient001",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"age": 55,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"sex": "female",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"comorbidities": ["mild kidney disease"],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"current_treatment": ["Amlodipine 5mg daily"],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"blood_pressure": "145/95"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"id": "patient002",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"age": 60,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"comorbidities": ["type 2 diabetes"],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"current_treatment": ["Lisinopril 10mg"],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"blood_pressure": "150/100"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"id": "patient003",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"age": 47,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"sex": "female",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"comorbidities": ["overweight", "anxiety"],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"current_treatment": ["Beta-blocker (Metoprolol 50mg)"],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"blood_pressure": "142/92"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"id": "patient004",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"age": 68,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"comorbidities": ["history of stroke"],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"current_treatment": ["Hydrochlorothiazide 25mg"],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"blood_pressure": "138/88"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"id": "patient005",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"age": 35,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"sex": "female",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"comorbidities": ["oral contraceptive use", "family history of hypertension"],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"current_treatment": ["None"],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"blood_pressure": "140/90"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"id": "patient006",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"age": 72,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"sex": "female",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"comorbidities": ["osteoporosis", "mild cognitive decline"],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"current_treatment": ["Losartan 50mg"],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"blood_pressure": "155/95"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"id": "patient007",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"age": 42,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"diagnosis": "white coat hypertension",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"comorbidities": ["stress", "high caffeine intake"],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"current_treatment": ["None"],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"blood_pressure": "135/85 (at home), 150/90 (clinic)"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"id": "patient008",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"age": 50,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"sex": "female",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"comorbidities": ["perimenopause"],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"current_treatment": ["Enalapril 10mg"],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"blood_pressure": "145/95"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"id": "patient009",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"age": 70,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"comorbidities": ["orthostatic hypotension", "type 2 diabetes"],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"current_treatment":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"Amlodipine 10mg",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"Hydrochlorothiazide 25mg",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"Lisinopril 20mg"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"blood_pressure": "120/70"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"id": "patient010",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"age": 64,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"comorbidities": ["benign prostatic hyperplasia", "fatigue"],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"current_treatment": ["Beta-blocker (Bisoprolol 10mg)"],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"blood_pressure": "125/80"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"id": "patient011",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"age": 58,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"diagnosis": "hypertension",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"comorbidities": ["obesity", "sleep apnea"],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"current_treatment": [],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"blood_pressure": "155/100"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"id": "patient012",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"age": 49,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"sex": "male",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"diagnosis": "mild hypertension",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"comorbidities": ["high stress job", "family history of CVD"],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"current_treatment": [],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"blood_pressure": "145/95"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