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Московский государственный университет им. М. В. Ломоносова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Физический факультет</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Кафедра математики</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Оптимизация архитектуры линейного персептрона с помощью генетического алгоритма.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Курсовая работа по физике</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студента 206 группы</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Клиентова Григория Алексеевича</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Научный руководитель:</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д. ф.-м. н., профессор П. В. Голубцов</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2022</w:t>
      </w:r>
    </w:p>
    <w:sdt>
      <w:sdtPr>
        <w:docPartObj>
          <w:docPartGallery w:val="Table of Contents"/>
          <w:docPartUnique w:val="true"/>
        </w:docPartObj>
      </w:sdtPr>
      <w:sdtContent>
        <w:p>
          <w:pPr>
            <w:pStyle w:val="Style22"/>
            <w:suppressLineNumbers/>
            <w:bidi w:val="0"/>
            <w:ind w:left="0" w:right="0" w:hanging="0"/>
            <w:jc w:val="left"/>
            <w:rPr>
              <w:b/>
              <w:b/>
              <w:bCs/>
              <w:sz w:val="32"/>
              <w:szCs w:val="32"/>
            </w:rPr>
          </w:pPr>
          <w:r>
            <w:rPr>
              <w:b/>
              <w:bCs/>
              <w:sz w:val="32"/>
              <w:szCs w:val="32"/>
            </w:rPr>
            <w:t>Оглавление</w:t>
          </w:r>
        </w:p>
        <w:p>
          <w:pPr>
            <w:pStyle w:val="11"/>
            <w:bidi w:val="0"/>
            <w:jc w:val="left"/>
            <w:rPr/>
          </w:pPr>
          <w:r>
            <w:fldChar w:fldCharType="begin"/>
          </w:r>
          <w:r>
            <w:rPr/>
            <w:instrText xml:space="preserve"> TOC \f \o "1-9" \h</w:instrText>
          </w:r>
          <w:r>
            <w:rPr/>
            <w:fldChar w:fldCharType="separate"/>
          </w:r>
          <w:hyperlink w:anchor="__RefHeading___Toc295_551377922">
            <w:r>
              <w:rPr/>
              <w:t>1. Введение</w:t>
              <w:tab/>
              <w:t>3</w:t>
            </w:r>
          </w:hyperlink>
        </w:p>
        <w:p>
          <w:pPr>
            <w:pStyle w:val="11"/>
            <w:bidi w:val="0"/>
            <w:jc w:val="left"/>
            <w:rPr/>
          </w:pPr>
          <w:hyperlink w:anchor="__RefHeading___Toc233_1040938147">
            <w:r>
              <w:rPr/>
              <w:t>2. Цель работы</w:t>
              <w:tab/>
              <w:t>3</w:t>
            </w:r>
          </w:hyperlink>
        </w:p>
        <w:p>
          <w:pPr>
            <w:pStyle w:val="11"/>
            <w:bidi w:val="0"/>
            <w:jc w:val="left"/>
            <w:rPr/>
          </w:pPr>
          <w:hyperlink w:anchor="__RefHeading___Toc235_1040938147">
            <w:r>
              <w:rPr/>
              <w:t>3. Рассмотренные виды задач для линейного персептрона</w:t>
              <w:tab/>
              <w:t>3</w:t>
            </w:r>
          </w:hyperlink>
        </w:p>
        <w:p>
          <w:pPr>
            <w:pStyle w:val="11"/>
            <w:bidi w:val="0"/>
            <w:jc w:val="left"/>
            <w:rPr/>
          </w:pPr>
          <w:hyperlink w:anchor="__RefHeading___Toc237_1040938147">
            <w:r>
              <w:rPr/>
              <w:t>4. Описание работы генетического алгоритма</w:t>
              <w:tab/>
              <w:t>4</w:t>
            </w:r>
          </w:hyperlink>
        </w:p>
        <w:p>
          <w:pPr>
            <w:pStyle w:val="21"/>
            <w:bidi w:val="0"/>
            <w:jc w:val="left"/>
            <w:rPr/>
          </w:pPr>
          <w:hyperlink w:anchor="__RefHeading___Toc239_1040938147">
            <w:r>
              <w:rPr/>
              <w:t>4.1 Описание среды</w:t>
              <w:tab/>
              <w:t>4</w:t>
            </w:r>
          </w:hyperlink>
        </w:p>
        <w:p>
          <w:pPr>
            <w:pStyle w:val="11"/>
            <w:bidi w:val="0"/>
            <w:jc w:val="left"/>
            <w:rPr/>
          </w:pPr>
          <w:hyperlink w:anchor="__RefHeading___Toc264_1204153804">
            <w:r>
              <w:rPr/>
              <w:t>4.2 Описание особей</w:t>
              <w:tab/>
              <w:t>4</w:t>
            </w:r>
          </w:hyperlink>
        </w:p>
        <w:p>
          <w:pPr>
            <w:pStyle w:val="21"/>
            <w:bidi w:val="0"/>
            <w:jc w:val="left"/>
            <w:rPr/>
          </w:pPr>
          <w:hyperlink w:anchor="__RefHeading___Toc241_1040938147">
            <w:r>
              <w:rPr/>
              <w:t>4.3 Описание способа мутации</w:t>
              <w:tab/>
              <w:t>5</w:t>
            </w:r>
          </w:hyperlink>
        </w:p>
        <w:p>
          <w:pPr>
            <w:pStyle w:val="11"/>
            <w:bidi w:val="0"/>
            <w:jc w:val="left"/>
            <w:rPr/>
          </w:pPr>
          <w:hyperlink w:anchor="__RefHeading___Toc260_1204153804">
            <w:r>
              <w:rPr/>
              <w:t>5. Описание реализованного алгоритма</w:t>
              <w:tab/>
              <w:t>5</w:t>
            </w:r>
          </w:hyperlink>
        </w:p>
        <w:p>
          <w:pPr>
            <w:pStyle w:val="11"/>
            <w:bidi w:val="0"/>
            <w:jc w:val="left"/>
            <w:rPr/>
          </w:pPr>
          <w:hyperlink w:anchor="__RefHeading___Toc262_1204153804">
            <w:r>
              <w:rPr/>
              <w:t>6. Полученные результаты</w:t>
              <w:tab/>
              <w:t>6</w:t>
            </w:r>
          </w:hyperlink>
          <w:r>
            <w:rPr/>
            <w:fldChar w:fldCharType="end"/>
          </w:r>
        </w:p>
      </w:sdtContent>
    </w:sdt>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1"/>
        <w:numPr>
          <w:ilvl w:val="0"/>
          <w:numId w:val="2"/>
        </w:numPr>
        <w:bidi w:val="0"/>
        <w:jc w:val="left"/>
        <w:rPr/>
      </w:pPr>
      <w:bookmarkStart w:id="0" w:name="__RefHeading___Toc295_551377922"/>
      <w:bookmarkEnd w:id="0"/>
      <w:r>
        <w:rPr>
          <w:rFonts w:ascii="Times New Roman" w:hAnsi="Times New Roman"/>
          <w:sz w:val="32"/>
          <w:szCs w:val="32"/>
          <w:lang w:val="en-US"/>
        </w:rPr>
        <w:t xml:space="preserve">1. </w:t>
      </w:r>
      <w:r>
        <w:rPr>
          <w:rFonts w:ascii="Times New Roman" w:hAnsi="Times New Roman"/>
          <w:sz w:val="32"/>
          <w:szCs w:val="32"/>
        </w:rPr>
        <w:t>Введение</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 xml:space="preserve">Искусственные нейронные сети (ИНС) всё чаще начинают использоваться для решения различных прикладных задач широкой разновидности. Они позволяют находить субоптимальные решения за адекватное время и с использованием разумных ресурсов в условиях неполной или недостаточной априорной информации для построения точного решения. </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Однако выбор в архитектуре модели, использующейся для нахождения такого решения может приводить к довольно различающимся результатам. В подавляющем числе случаев вид ИНС подбирают эмпирическим методом — путём перебора некоторых вариантов моделей нейронных сетей.</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В данной работе рассмотрен один из методов для выбора наилучшей архитектуры линейной нейронной сети — персептрона — с помощью применения генетического алгоритма.</w:t>
      </w:r>
    </w:p>
    <w:p>
      <w:pPr>
        <w:pStyle w:val="1"/>
        <w:numPr>
          <w:ilvl w:val="0"/>
          <w:numId w:val="2"/>
        </w:numPr>
        <w:bidi w:val="0"/>
        <w:jc w:val="left"/>
        <w:rPr>
          <w:rFonts w:ascii="Times New Roman" w:hAnsi="Times New Roman"/>
          <w:sz w:val="32"/>
          <w:szCs w:val="32"/>
        </w:rPr>
      </w:pPr>
      <w:bookmarkStart w:id="1" w:name="__RefHeading___Toc233_1040938147"/>
      <w:bookmarkEnd w:id="1"/>
      <w:r>
        <w:rPr>
          <w:rFonts w:ascii="Times New Roman" w:hAnsi="Times New Roman"/>
          <w:sz w:val="32"/>
          <w:szCs w:val="32"/>
        </w:rPr>
        <w:t>2. Цель работы</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Рассмотреть метод оптимизации архитектуры персептрона с помощью генетического алгоритма.</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Сделать вывод о преимуществе данного метода для выбора оптимальной архитектуры персептрона.</w:t>
      </w:r>
    </w:p>
    <w:p>
      <w:pPr>
        <w:pStyle w:val="1"/>
        <w:numPr>
          <w:ilvl w:val="0"/>
          <w:numId w:val="2"/>
        </w:numPr>
        <w:bidi w:val="0"/>
        <w:jc w:val="left"/>
        <w:rPr>
          <w:rFonts w:ascii="Times New Roman" w:hAnsi="Times New Roman"/>
          <w:sz w:val="32"/>
          <w:szCs w:val="32"/>
        </w:rPr>
      </w:pPr>
      <w:bookmarkStart w:id="2" w:name="__RefHeading___Toc235_1040938147"/>
      <w:bookmarkEnd w:id="2"/>
      <w:r>
        <w:rPr>
          <w:rFonts w:ascii="Times New Roman" w:hAnsi="Times New Roman"/>
          <w:sz w:val="32"/>
          <w:szCs w:val="32"/>
          <w:lang w:val="en-US"/>
        </w:rPr>
        <w:t xml:space="preserve">3. </w:t>
      </w:r>
      <w:r>
        <w:rPr>
          <w:rFonts w:ascii="Times New Roman" w:hAnsi="Times New Roman"/>
          <w:sz w:val="32"/>
          <w:szCs w:val="32"/>
        </w:rPr>
        <w:t>Рассмотренные виды задач для линейного персептрона</w:t>
      </w:r>
    </w:p>
    <w:p>
      <w:pPr>
        <w:pStyle w:val="Style17"/>
        <w:bidi w:val="0"/>
        <w:spacing w:lineRule="auto" w:line="360"/>
        <w:jc w:val="both"/>
        <w:rPr/>
      </w:pPr>
      <w:r>
        <w:rPr>
          <w:rFonts w:ascii="Times New Roman" w:hAnsi="Times New Roman"/>
        </w:rPr>
        <w:tab/>
      </w:r>
      <w:r>
        <w:rPr>
          <w:rFonts w:ascii="Times New Roman" w:hAnsi="Times New Roman"/>
          <w:sz w:val="28"/>
          <w:szCs w:val="28"/>
        </w:rPr>
        <w:t>Для проверки работоспособности нейронных сетей и оценивания в первом приближении были использованы следующие «де факто» эталонные задачи:</w:t>
      </w:r>
    </w:p>
    <w:p>
      <w:pPr>
        <w:pStyle w:val="Style17"/>
        <w:numPr>
          <w:ilvl w:val="0"/>
          <w:numId w:val="4"/>
        </w:numPr>
        <w:bidi w:val="0"/>
        <w:jc w:val="both"/>
        <w:rPr/>
      </w:pPr>
      <w:r>
        <w:rPr>
          <w:rFonts w:ascii="Times New Roman" w:hAnsi="Times New Roman"/>
          <w:sz w:val="28"/>
          <w:szCs w:val="28"/>
        </w:rPr>
        <w:t>«Исключающее ИЛИ».</w:t>
      </w:r>
    </w:p>
    <w:p>
      <w:pPr>
        <w:pStyle w:val="Style17"/>
        <w:numPr>
          <w:ilvl w:val="0"/>
          <w:numId w:val="4"/>
        </w:numPr>
        <w:bidi w:val="0"/>
        <w:jc w:val="both"/>
        <w:rPr>
          <w:rFonts w:ascii="Times New Roman" w:hAnsi="Times New Roman"/>
          <w:sz w:val="28"/>
          <w:szCs w:val="28"/>
        </w:rPr>
      </w:pPr>
      <w:r>
        <w:rPr>
          <w:rFonts w:ascii="Times New Roman" w:hAnsi="Times New Roman"/>
          <w:sz w:val="28"/>
          <w:szCs w:val="28"/>
        </w:rPr>
        <w:t>Аппроксимация некоторых функций одного переменного</w:t>
      </w:r>
    </w:p>
    <w:p>
      <w:pPr>
        <w:pStyle w:val="1"/>
        <w:numPr>
          <w:ilvl w:val="0"/>
          <w:numId w:val="2"/>
        </w:numPr>
        <w:bidi w:val="0"/>
        <w:jc w:val="left"/>
        <w:rPr>
          <w:sz w:val="32"/>
          <w:szCs w:val="32"/>
        </w:rPr>
      </w:pPr>
      <w:bookmarkStart w:id="3" w:name="__RefHeading___Toc237_1040938147"/>
      <w:bookmarkEnd w:id="3"/>
      <w:r>
        <w:rPr>
          <w:rFonts w:ascii="Times New Roman" w:hAnsi="Times New Roman"/>
          <w:sz w:val="32"/>
          <w:szCs w:val="32"/>
        </w:rPr>
        <w:t xml:space="preserve">4. </w:t>
      </w:r>
      <w:r>
        <w:rPr>
          <w:rFonts w:ascii="Times New Roman" w:hAnsi="Times New Roman"/>
          <w:sz w:val="32"/>
          <w:szCs w:val="32"/>
          <w:lang w:val="ru-RU"/>
        </w:rPr>
        <w:t>Описание работы генетического алгоритма</w:t>
      </w:r>
    </w:p>
    <w:p>
      <w:pPr>
        <w:pStyle w:val="Style17"/>
        <w:bidi w:val="0"/>
        <w:spacing w:lineRule="auto" w:line="360"/>
        <w:jc w:val="both"/>
        <w:rPr>
          <w:lang w:val="en-US"/>
        </w:rPr>
      </w:pPr>
      <w:r>
        <w:rPr>
          <w:rFonts w:ascii="Times New Roman" w:hAnsi="Times New Roman"/>
          <w:sz w:val="28"/>
          <w:szCs w:val="28"/>
          <w:lang w:val="ru-RU"/>
        </w:rPr>
        <w:tab/>
        <w:t>В рамках генетического алгоритма существуют особи — каждой из которой сопоставляется генотип, в котором зашифрована информация об архитектуре НС. На основе генотипа строится модель НС. Далее эта модель обучается на тренировочных данных, идентичных для каждой особи. После того, как особи были обучены на определённом количестве эпох происходит валидация каждой особи на специальном валидационном наборе данных. Каждой особи присваивается значение ошибки, которое получилось на этом наборе. Далее происходит эволюционный шаг — среда, в которой содержится популяция, генерируют новый набор особей на основе предыдущей популяции путём мутации и с учетом стратегии элитизма — особи, показавшие наилучший результат, переходят в новую популяцию без мутаций генов.</w:t>
      </w:r>
    </w:p>
    <w:p>
      <w:pPr>
        <w:pStyle w:val="2"/>
        <w:numPr>
          <w:ilvl w:val="1"/>
          <w:numId w:val="2"/>
        </w:numPr>
        <w:bidi w:val="0"/>
        <w:jc w:val="left"/>
        <w:rPr>
          <w:sz w:val="32"/>
          <w:szCs w:val="32"/>
        </w:rPr>
      </w:pPr>
      <w:bookmarkStart w:id="4" w:name="__RefHeading___Toc239_1040938147"/>
      <w:bookmarkEnd w:id="4"/>
      <w:r>
        <w:rPr>
          <w:rFonts w:ascii="Times New Roman" w:hAnsi="Times New Roman"/>
          <w:sz w:val="32"/>
          <w:szCs w:val="32"/>
          <w:lang w:val="ru-RU"/>
        </w:rPr>
        <w:t>4.1 Описание среды</w:t>
      </w:r>
    </w:p>
    <w:p>
      <w:pPr>
        <w:pStyle w:val="Style17"/>
        <w:bidi w:val="0"/>
        <w:spacing w:lineRule="auto" w:line="360"/>
        <w:jc w:val="both"/>
        <w:rPr/>
      </w:pPr>
      <w:r>
        <w:rPr>
          <w:rFonts w:ascii="Times New Roman" w:hAnsi="Times New Roman"/>
          <w:sz w:val="28"/>
          <w:szCs w:val="28"/>
          <w:lang w:val="ru-RU"/>
        </w:rPr>
        <w:tab/>
        <w:t>Была выбрана модель среды, которая содержит в тренировочный и валидационный наборы, а также популяцию особей, число которых на каждом эволюционном шаге константно. Изначально генотип каждой особи генерируется случайным образом.</w:t>
      </w:r>
    </w:p>
    <w:p>
      <w:pPr>
        <w:pStyle w:val="1"/>
        <w:numPr>
          <w:ilvl w:val="0"/>
          <w:numId w:val="2"/>
        </w:numPr>
        <w:bidi w:val="0"/>
        <w:jc w:val="left"/>
        <w:rPr>
          <w:rFonts w:ascii="Times New Roman" w:hAnsi="Times New Roman"/>
          <w:sz w:val="32"/>
          <w:szCs w:val="32"/>
          <w:lang w:val="en-US"/>
        </w:rPr>
      </w:pPr>
      <w:bookmarkStart w:id="5" w:name="__RefHeading___Toc264_1204153804"/>
      <w:bookmarkEnd w:id="5"/>
      <w:r>
        <w:rPr>
          <w:rFonts w:ascii="Times New Roman" w:hAnsi="Times New Roman"/>
          <w:sz w:val="32"/>
          <w:szCs w:val="32"/>
          <w:lang w:val="en-US"/>
        </w:rPr>
        <w:t xml:space="preserve">4.2 </w:t>
      </w:r>
      <w:r>
        <w:rPr>
          <w:rFonts w:ascii="Times New Roman" w:hAnsi="Times New Roman"/>
          <w:sz w:val="32"/>
          <w:szCs w:val="32"/>
          <w:lang w:val="ru-RU"/>
        </w:rPr>
        <w:t>Описание особей</w:t>
      </w:r>
    </w:p>
    <w:p>
      <w:pPr>
        <w:pStyle w:val="Style17"/>
        <w:bidi w:val="0"/>
        <w:jc w:val="left"/>
        <w:rPr>
          <w:sz w:val="28"/>
          <w:szCs w:val="28"/>
          <w:lang w:val="en-US"/>
        </w:rPr>
      </w:pPr>
      <w:r>
        <w:rPr>
          <w:rFonts w:ascii="Times New Roman" w:hAnsi="Times New Roman"/>
          <w:sz w:val="28"/>
          <w:szCs w:val="28"/>
          <w:lang w:val="en-US"/>
        </w:rPr>
        <w:tab/>
      </w:r>
      <w:r>
        <w:rPr>
          <w:rFonts w:ascii="Times New Roman" w:hAnsi="Times New Roman"/>
          <w:sz w:val="28"/>
          <w:szCs w:val="28"/>
          <w:lang w:val="ru-RU"/>
        </w:rPr>
        <w:t>Особь содержит в себе полносвязную нейронную сеть. Информация о её структуре содержится в генотипе в виде последовательного списка слоев. Слой может быть одним из списка:</w:t>
      </w:r>
    </w:p>
    <w:p>
      <w:pPr>
        <w:pStyle w:val="Style17"/>
        <w:numPr>
          <w:ilvl w:val="0"/>
          <w:numId w:val="5"/>
        </w:numPr>
        <w:bidi w:val="0"/>
        <w:jc w:val="left"/>
        <w:rPr>
          <w:rFonts w:ascii="Times New Roman" w:hAnsi="Times New Roman"/>
          <w:sz w:val="28"/>
          <w:szCs w:val="28"/>
          <w:lang w:val="ru-RU"/>
        </w:rPr>
      </w:pPr>
      <w:r>
        <w:rPr>
          <w:rFonts w:ascii="Times New Roman" w:hAnsi="Times New Roman"/>
          <w:sz w:val="28"/>
          <w:szCs w:val="28"/>
          <w:lang w:val="ru-RU"/>
        </w:rPr>
        <w:t>Линейный слой, содержащий нейроны</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ReLU</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Tanh</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Sigmoid</w:t>
      </w:r>
    </w:p>
    <w:p>
      <w:pPr>
        <w:pStyle w:val="2"/>
        <w:numPr>
          <w:ilvl w:val="1"/>
          <w:numId w:val="2"/>
        </w:numPr>
        <w:bidi w:val="0"/>
        <w:jc w:val="left"/>
        <w:rPr>
          <w:sz w:val="32"/>
          <w:szCs w:val="32"/>
        </w:rPr>
      </w:pPr>
      <w:bookmarkStart w:id="6" w:name="__RefHeading___Toc241_1040938147"/>
      <w:bookmarkEnd w:id="6"/>
      <w:r>
        <w:rPr>
          <w:rFonts w:ascii="Times New Roman" w:hAnsi="Times New Roman"/>
          <w:sz w:val="32"/>
          <w:szCs w:val="32"/>
          <w:lang w:val="ru-RU"/>
        </w:rPr>
        <w:t>4.</w:t>
      </w:r>
      <w:r>
        <w:rPr>
          <w:rFonts w:ascii="Times New Roman" w:hAnsi="Times New Roman"/>
          <w:sz w:val="32"/>
          <w:szCs w:val="32"/>
          <w:lang w:val="en-US"/>
        </w:rPr>
        <w:t>3</w:t>
      </w:r>
      <w:r>
        <w:rPr>
          <w:rFonts w:ascii="Times New Roman" w:hAnsi="Times New Roman"/>
          <w:sz w:val="32"/>
          <w:szCs w:val="32"/>
          <w:lang w:val="ru-RU"/>
        </w:rPr>
        <w:t xml:space="preserve"> Описание способа мутации</w:t>
      </w:r>
    </w:p>
    <w:p>
      <w:pPr>
        <w:pStyle w:val="Style17"/>
        <w:bidi w:val="0"/>
        <w:spacing w:lineRule="auto" w:line="360"/>
        <w:jc w:val="both"/>
        <w:rPr>
          <w:sz w:val="28"/>
          <w:szCs w:val="28"/>
        </w:rPr>
      </w:pPr>
      <w:r>
        <w:rPr>
          <w:rFonts w:ascii="Times New Roman" w:hAnsi="Times New Roman"/>
          <w:sz w:val="28"/>
          <w:szCs w:val="28"/>
          <w:lang w:val="ru-RU"/>
        </w:rPr>
        <w:tab/>
        <w:t>Мутация происходит на основе генотипа одной особи. 3 особи, показавшие наилучшую, то есть наименьшую, ошибку на валидационном наборе дублируются в новую популяцию без изменений, однако у них заново пересоздается модель нейронной сети, чтобы обновить веса для обучения на новой эволюцонной эпохе. В новую популяцию также входят особи, мутировавшие из этих трёх. Такая стратегия называется стратегией элитизма. Она призвана улучшать сходимость генетического алгоритма.</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Три особи, показавшие самые наихудшие ошибки на валидационном наборе, не проходят в новую популяцию, даже без мутаций.</w:t>
      </w:r>
    </w:p>
    <w:p>
      <w:pPr>
        <w:pStyle w:val="Style17"/>
        <w:bidi w:val="0"/>
        <w:spacing w:lineRule="auto" w:line="360"/>
        <w:jc w:val="both"/>
        <w:rPr>
          <w:sz w:val="28"/>
          <w:szCs w:val="28"/>
        </w:rPr>
      </w:pPr>
      <w:r>
        <w:rPr>
          <w:rFonts w:ascii="Times New Roman" w:hAnsi="Times New Roman"/>
          <w:sz w:val="28"/>
          <w:szCs w:val="28"/>
          <w:lang w:val="ru-RU"/>
        </w:rPr>
        <w:tab/>
        <w:t>У особей, которые занимают промежуточные положения в ранжированном списке ошибок на валидационном наборе, переходят в новую популяцию только потомки, прошедшие мутации. Каждая мутация может происходить с заранее определенной вероятностью.</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Возможны следующие виды мутации:</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 xml:space="preserve">Изменение количества входных параметров у скрытого слоя нейронов. </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Добавления промежуточного скрытого слоя</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Замена слоя активации на слой нейронов</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Удаление слоя</w:t>
      </w:r>
    </w:p>
    <w:p>
      <w:pPr>
        <w:pStyle w:val="1"/>
        <w:numPr>
          <w:ilvl w:val="0"/>
          <w:numId w:val="2"/>
        </w:numPr>
        <w:bidi w:val="0"/>
        <w:jc w:val="left"/>
        <w:rPr>
          <w:rFonts w:ascii="Times New Roman" w:hAnsi="Times New Roman"/>
          <w:sz w:val="32"/>
          <w:szCs w:val="32"/>
        </w:rPr>
      </w:pPr>
      <w:bookmarkStart w:id="7" w:name="__RefHeading___Toc260_1204153804"/>
      <w:bookmarkEnd w:id="7"/>
      <w:r>
        <w:rPr>
          <w:rFonts w:ascii="Times New Roman" w:hAnsi="Times New Roman"/>
          <w:sz w:val="32"/>
          <w:szCs w:val="32"/>
        </w:rPr>
        <w:t>5. Описание реализованного алгоритма</w:t>
      </w:r>
    </w:p>
    <w:p>
      <w:pPr>
        <w:pStyle w:val="Style17"/>
        <w:bidi w:val="0"/>
        <w:spacing w:lineRule="auto" w:line="360"/>
        <w:jc w:val="left"/>
        <w:rPr>
          <w:rFonts w:ascii="Times New Roman" w:hAnsi="Times New Roman"/>
          <w:sz w:val="28"/>
          <w:szCs w:val="28"/>
        </w:rPr>
      </w:pPr>
      <w:r>
        <w:rPr>
          <w:rFonts w:ascii="Times New Roman" w:hAnsi="Times New Roman"/>
          <w:sz w:val="28"/>
          <w:szCs w:val="28"/>
        </w:rPr>
        <w:tab/>
        <w:t xml:space="preserve">Изначально создается популяция, генотипы особей которых генерируются случайным образов. Далее эта популяция обучается на тренировочном наборе. Все наборы данных одинаковы для любых особей любых популяций. После обучения на заданном количестве обучающих эпох происходит валидация каждой особи в популяции и определение их ошибок на этом наборе. На основе этих данных происходит эволюционный шаг — в данном случае мутация особей по ранее описанному алгоритму. </w:t>
      </w:r>
    </w:p>
    <w:p>
      <w:pPr>
        <w:pStyle w:val="1"/>
        <w:numPr>
          <w:ilvl w:val="0"/>
          <w:numId w:val="2"/>
        </w:numPr>
        <w:bidi w:val="0"/>
        <w:jc w:val="left"/>
        <w:rPr>
          <w:rFonts w:ascii="Times New Roman" w:hAnsi="Times New Roman"/>
          <w:sz w:val="32"/>
          <w:szCs w:val="32"/>
          <w:lang w:val="ru-RU"/>
        </w:rPr>
      </w:pPr>
      <w:bookmarkStart w:id="8" w:name="__RefHeading___Toc262_1204153804"/>
      <w:bookmarkEnd w:id="8"/>
      <w:r>
        <w:rPr>
          <w:rFonts w:ascii="Times New Roman" w:hAnsi="Times New Roman"/>
          <w:sz w:val="32"/>
          <w:szCs w:val="32"/>
          <w:lang w:val="ru-RU"/>
        </w:rPr>
        <w:t>6. Полученные результаты</w:t>
      </w:r>
    </w:p>
    <w:p>
      <w:pPr>
        <w:pStyle w:val="2"/>
        <w:numPr>
          <w:ilvl w:val="1"/>
          <w:numId w:val="2"/>
        </w:numPr>
        <w:bidi w:val="0"/>
        <w:jc w:val="left"/>
        <w:rPr>
          <w:rFonts w:ascii="Times New Roman" w:hAnsi="Times New Roman"/>
          <w:sz w:val="32"/>
          <w:szCs w:val="32"/>
        </w:rPr>
      </w:pPr>
      <w:r>
        <w:rPr>
          <w:rFonts w:ascii="Times New Roman" w:hAnsi="Times New Roman"/>
          <w:sz w:val="32"/>
          <w:szCs w:val="32"/>
        </w:rPr>
        <w:t xml:space="preserve">6.1 </w:t>
      </w:r>
      <w:r>
        <w:rPr>
          <w:rFonts w:ascii="Times New Roman" w:hAnsi="Times New Roman"/>
          <w:sz w:val="32"/>
          <w:szCs w:val="32"/>
          <w:lang w:val="ru-RU"/>
        </w:rPr>
        <w:t>Задача аппроксимации</w:t>
      </w:r>
    </w:p>
    <w:p>
      <w:pPr>
        <w:pStyle w:val="Style17"/>
        <w:bidi w:val="0"/>
        <w:spacing w:lineRule="auto" w:line="360"/>
        <w:jc w:val="left"/>
        <w:rPr/>
      </w:pPr>
      <w:r>
        <w:rPr>
          <w:rFonts w:ascii="Times New Roman" w:hAnsi="Times New Roman"/>
          <w:sz w:val="32"/>
          <w:szCs w:val="32"/>
          <w:lang w:val="ru-RU"/>
        </w:rPr>
        <w:tab/>
      </w:r>
      <w:r>
        <w:rPr>
          <w:rFonts w:ascii="Times New Roman" w:hAnsi="Times New Roman"/>
          <w:sz w:val="28"/>
          <w:szCs w:val="28"/>
          <w:lang w:val="ru-RU"/>
        </w:rPr>
        <w:t xml:space="preserve">Поставим задачу аппроксимации функции. </w:t>
      </w:r>
    </w:p>
    <w:p>
      <w:pPr>
        <w:pStyle w:val="Style17"/>
        <w:bidi w:val="0"/>
        <w:spacing w:lineRule="auto" w:line="360"/>
        <w:jc w:val="both"/>
        <w:rPr/>
      </w:pPr>
      <w:r>
        <w:rPr>
          <w:rFonts w:ascii="Times New Roman" w:hAnsi="Times New Roman"/>
          <w:sz w:val="28"/>
          <w:szCs w:val="28"/>
          <w:lang w:val="ru-RU"/>
        </w:rPr>
        <w:tab/>
        <w:t xml:space="preserve">Возьмем в качестве исходной функции график </w:t>
      </w:r>
      <w:r>
        <w:rPr/>
      </w:r>
      <m:oMath xmlns:m="http://schemas.openxmlformats.org/officeDocument/2006/math">
        <m:r>
          <w:rPr>
            <w:rFonts w:ascii="Cambria Math" w:hAnsi="Cambria Math"/>
          </w:rPr>
          <m:t xml:space="preserve">y</m:t>
        </m:r>
        <m:r>
          <w:rPr>
            <w:rFonts w:ascii="Cambria Math" w:hAnsi="Cambria Math"/>
          </w:rPr>
          <m:t xml:space="preserve">=</m:t>
        </m:r>
        <m:sSup>
          <m:e>
            <m:r>
              <w:rPr>
                <w:rFonts w:ascii="Cambria Math" w:hAnsi="Cambria Math"/>
              </w:rPr>
              <m:t xml:space="preserve">e</m:t>
            </m:r>
          </m:e>
          <m:sup>
            <m:r>
              <w:rPr>
                <w:rFonts w:ascii="Cambria Math" w:hAnsi="Cambria Math"/>
              </w:rPr>
              <m:t xml:space="preserve">x</m:t>
            </m:r>
          </m:sup>
        </m:sSup>
      </m:oMath>
      <w:r>
        <w:rPr/>
        <w:t xml:space="preserve"> </w:t>
      </w:r>
      <w:r>
        <w:rPr>
          <w:rFonts w:ascii="Times New Roman" w:hAnsi="Times New Roman"/>
          <w:sz w:val="28"/>
          <w:szCs w:val="28"/>
          <w:lang w:val="ru-RU"/>
        </w:rPr>
        <w:t>с шумом.</w:t>
        <w:br/>
        <w:br/>
        <w:tab/>
        <w:t xml:space="preserve">Создадим 15 особей со случайным набором генов. Установим количество обучающих эпох равным 25 на каждую эволюционную эпоху. Спустя 11 эволюционных эпох посмотрим на результаты обучения особей. </w:t>
        <w:br/>
      </w:r>
      <w:r>
        <w:drawing>
          <wp:anchor behindDoc="0" distT="0" distB="0" distL="0" distR="0" simplePos="0" locked="0" layoutInCell="0" allowOverlap="1" relativeHeight="2">
            <wp:simplePos x="0" y="0"/>
            <wp:positionH relativeFrom="column">
              <wp:align>center</wp:align>
            </wp:positionH>
            <wp:positionV relativeFrom="paragraph">
              <wp:posOffset>398145</wp:posOffset>
            </wp:positionV>
            <wp:extent cx="6120130" cy="356933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0130" cy="3569335"/>
                    </a:xfrm>
                    <a:prstGeom prst="rect">
                      <a:avLst/>
                    </a:prstGeom>
                  </pic:spPr>
                </pic:pic>
              </a:graphicData>
            </a:graphic>
          </wp:anchor>
        </w:drawing>
        <w:drawing>
          <wp:anchor behindDoc="0" distT="0" distB="0" distL="0" distR="0" simplePos="0" locked="0" layoutInCell="0" allowOverlap="1" relativeHeight="3">
            <wp:simplePos x="0" y="0"/>
            <wp:positionH relativeFrom="column">
              <wp:posOffset>-126365</wp:posOffset>
            </wp:positionH>
            <wp:positionV relativeFrom="paragraph">
              <wp:posOffset>5257800</wp:posOffset>
            </wp:positionV>
            <wp:extent cx="6120130" cy="203962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можно видеть из графика ошибки на валидационном наборе, размах ошибок среди всех особей на одной и той же эволюционной эпохе уменьшается, однако минимальная ошибка среди всех особей не сильно отличается от минимума ошибки среди всех эпох и особей. Согласно стратегии элитизма минимальная ошибка среди особей должна неуменьшатся с течением эволюционных эпох, так как особи, показавшие наилучший результат, переходят в новую популяцию без изменения архитектуры. Однако из-за того, что при переходе в новую популяцию все особи заново инициализируют, причем случайным образом, обучение идентичных особей различается, как и получавшаяся ошибка.</w:t>
      </w:r>
    </w:p>
    <w:p>
      <w:pPr>
        <w:pStyle w:val="Style17"/>
        <w:bidi w:val="0"/>
        <w:spacing w:lineRule="auto" w:line="360"/>
        <w:jc w:val="left"/>
        <w:rPr/>
      </w:pPr>
      <w:r>
        <w:rPr>
          <w:rFonts w:ascii="Times New Roman" w:hAnsi="Times New Roman"/>
          <w:sz w:val="28"/>
          <w:szCs w:val="28"/>
          <w:lang w:val="ru-RU"/>
        </w:rPr>
        <w:tab/>
        <w:t>Из графика ошибки на тестовом наборе видно, что её размах внутри одной популяции также уменьшается и с количеством эволюционных эпох всё больше особей ближе к минимальной ошибке.</w:t>
      </w:r>
    </w:p>
    <w:p>
      <w:pPr>
        <w:pStyle w:val="Style17"/>
        <w:bidi w:val="0"/>
        <w:spacing w:lineRule="auto" w:line="360"/>
        <w:jc w:val="both"/>
        <w:rPr/>
      </w:pPr>
      <w:r>
        <w:rPr>
          <w:rFonts w:ascii="Times New Roman" w:hAnsi="Times New Roman"/>
          <w:sz w:val="28"/>
          <w:szCs w:val="28"/>
          <w:lang w:val="ru-RU"/>
        </w:rPr>
        <w:tab/>
        <w:t>Посмотрим на результат одной из особей в последней популяции.</w:t>
      </w:r>
      <w:r>
        <w:drawing>
          <wp:anchor behindDoc="0" distT="0" distB="0" distL="0" distR="0" simplePos="0" locked="0" layoutInCell="0" allowOverlap="1" relativeHeight="4">
            <wp:simplePos x="0" y="0"/>
            <wp:positionH relativeFrom="column">
              <wp:align>center</wp:align>
            </wp:positionH>
            <wp:positionV relativeFrom="paragraph">
              <wp:posOffset>495300</wp:posOffset>
            </wp:positionV>
            <wp:extent cx="6120130" cy="35699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5">
            <wp:simplePos x="0" y="0"/>
            <wp:positionH relativeFrom="column">
              <wp:posOffset>906145</wp:posOffset>
            </wp:positionH>
            <wp:positionV relativeFrom="paragraph">
              <wp:posOffset>1075055</wp:posOffset>
            </wp:positionV>
            <wp:extent cx="997585" cy="64960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997585" cy="649605"/>
                    </a:xfrm>
                    <a:prstGeom prst="rect">
                      <a:avLst/>
                    </a:prstGeom>
                  </pic:spPr>
                </pic:pic>
              </a:graphicData>
            </a:graphic>
          </wp:anchor>
        </w:drawing>
      </w:r>
      <w:r>
        <w:rPr>
          <w:rFonts w:ascii="Times New Roman" w:hAnsi="Times New Roman"/>
          <w:sz w:val="28"/>
          <w:szCs w:val="28"/>
          <w:lang w:val="ru-RU"/>
        </w:rPr>
        <w:br/>
        <w:tab/>
        <w:t>Как видно, сеть особи уже хорошо аппроксимирует исходную функцию, однако интерполяция получается неудовлетворительная.</w:t>
      </w:r>
    </w:p>
    <w:p>
      <w:pPr>
        <w:pStyle w:val="Style17"/>
        <w:bidi w:val="0"/>
        <w:spacing w:lineRule="auto" w:line="360"/>
        <w:jc w:val="both"/>
        <w:rPr/>
      </w:pPr>
      <w:r>
        <w:rPr>
          <w:rFonts w:ascii="Times New Roman" w:hAnsi="Times New Roman"/>
          <w:sz w:val="28"/>
          <w:szCs w:val="28"/>
          <w:lang w:val="ru-RU"/>
        </w:rPr>
        <w:tab/>
        <w:t>Попробуем обучить особей на ещё 20 эволюционных эпохах.</w:t>
      </w:r>
    </w:p>
    <w:p>
      <w:pPr>
        <w:pStyle w:val="Style17"/>
        <w:bidi w:val="0"/>
        <w:spacing w:lineRule="auto" w:line="360"/>
        <w:jc w:val="both"/>
        <w:rPr/>
      </w:pPr>
      <w:r>
        <w:rPr>
          <w:rFonts w:ascii="Times New Roman" w:hAnsi="Times New Roman"/>
          <w:sz w:val="28"/>
          <w:szCs w:val="28"/>
          <w:lang w:val="ru-RU"/>
        </w:rPr>
        <w:tab/>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03962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видно из графиков, ошибки на тестовом и валидационном наборах падают, что говорит о работоспособности генетического алгоритма на данной задаче.</w:t>
      </w:r>
    </w:p>
    <w:p>
      <w:pPr>
        <w:pStyle w:val="Style17"/>
        <w:bidi w:val="0"/>
        <w:spacing w:lineRule="auto" w:line="360"/>
        <w:jc w:val="both"/>
        <w:rPr/>
      </w:pPr>
      <w:r>
        <w:rPr>
          <w:rFonts w:ascii="Times New Roman" w:hAnsi="Times New Roman"/>
          <w:sz w:val="28"/>
          <w:szCs w:val="28"/>
          <w:lang w:val="ru-RU"/>
        </w:rPr>
        <w:tab/>
        <w:t>Посмотрим на предсказание одной из особей на последней популяции.</w:t>
      </w:r>
      <w:r>
        <w:drawing>
          <wp:anchor behindDoc="0" distT="0" distB="0" distL="0" distR="0" simplePos="0" locked="0" layoutInCell="0" allowOverlap="1" relativeHeight="7">
            <wp:simplePos x="0" y="0"/>
            <wp:positionH relativeFrom="column">
              <wp:posOffset>-86360</wp:posOffset>
            </wp:positionH>
            <wp:positionV relativeFrom="paragraph">
              <wp:posOffset>381635</wp:posOffset>
            </wp:positionV>
            <wp:extent cx="6120130" cy="356997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836930</wp:posOffset>
            </wp:positionH>
            <wp:positionV relativeFrom="paragraph">
              <wp:posOffset>951230</wp:posOffset>
            </wp:positionV>
            <wp:extent cx="1019810" cy="66421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1019810" cy="664210"/>
                    </a:xfrm>
                    <a:prstGeom prst="rect">
                      <a:avLst/>
                    </a:prstGeom>
                  </pic:spPr>
                </pic:pic>
              </a:graphicData>
            </a:graphic>
          </wp:anchor>
        </w:drawing>
      </w:r>
      <w:r>
        <w:rPr>
          <w:rFonts w:ascii="Times New Roman" w:hAnsi="Times New Roman"/>
          <w:sz w:val="28"/>
          <w:szCs w:val="28"/>
          <w:lang w:val="ru-RU"/>
        </w:rPr>
        <w:br/>
        <w:tab/>
        <w:t>Можно увидеть, что особь научилась очень хорошо аппроксимировать  исходную функцию, даже с учетом шума, однако интерполяция все также неудовлетворительная.</w:t>
      </w:r>
    </w:p>
    <w:p>
      <w:pPr>
        <w:pStyle w:val="Style17"/>
        <w:bidi w:val="0"/>
        <w:spacing w:lineRule="auto" w:line="360" w:before="0" w:after="140"/>
        <w:jc w:val="both"/>
        <w:rPr/>
      </w:pPr>
      <w:r>
        <w:rPr>
          <w:rFonts w:ascii="Times New Roman" w:hAnsi="Times New Roman"/>
          <w:sz w:val="28"/>
          <w:szCs w:val="28"/>
          <w:lang w:val="ru-RU"/>
        </w:rPr>
        <w:tab/>
        <w:t xml:space="preserve">Попробуем выбрать в качестве исходной функции график вида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sin</m:t>
        </m:r>
        <m:r>
          <w:rPr>
            <w:rFonts w:ascii="Cambria Math" w:hAnsi="Cambria Math"/>
          </w:rPr>
          <m:t xml:space="preserve">x</m:t>
        </m:r>
      </m:oMath>
      <w:r>
        <w:rPr/>
        <w:t xml:space="preserve">. </w:t>
      </w:r>
      <w:r>
        <w:rPr>
          <w:rFonts w:ascii="Times New Roman" w:hAnsi="Times New Roman"/>
          <w:sz w:val="28"/>
          <w:szCs w:val="28"/>
        </w:rPr>
        <w:t>Настройки генетического алгоритма идентичны.</w:t>
      </w:r>
      <w:r>
        <w:rPr>
          <w:rFonts w:ascii="Times New Roman" w:hAnsi="Times New Roman"/>
          <w:sz w:val="28"/>
          <w:szCs w:val="28"/>
          <w:lang w:val="ru-RU"/>
        </w:rPr>
        <w:br/>
        <w:tab/>
        <w:t xml:space="preserve">После </w:t>
      </w:r>
      <w:r>
        <w:rPr>
          <w:rFonts w:ascii="Times New Roman" w:hAnsi="Times New Roman"/>
          <w:sz w:val="28"/>
          <w:szCs w:val="28"/>
          <w:lang w:val="ru-RU"/>
        </w:rPr>
        <w:t>обучения на 1</w:t>
      </w:r>
      <w:r>
        <w:rPr>
          <w:rFonts w:ascii="Times New Roman" w:hAnsi="Times New Roman"/>
          <w:sz w:val="28"/>
          <w:szCs w:val="28"/>
          <w:lang w:val="en-US"/>
        </w:rPr>
        <w:t>1</w:t>
      </w:r>
      <w:r>
        <w:rPr>
          <w:rFonts w:ascii="Times New Roman" w:hAnsi="Times New Roman"/>
          <w:sz w:val="28"/>
          <w:szCs w:val="28"/>
          <w:lang w:val="ru-RU"/>
        </w:rPr>
        <w:t xml:space="preserve"> эволюционных эпохах были получены следующие резу</w:t>
      </w:r>
      <w:r>
        <w:drawing>
          <wp:anchor behindDoc="0" distT="0" distB="0" distL="0" distR="0" simplePos="0" locked="0" layoutInCell="0" allowOverlap="1" relativeHeight="11">
            <wp:simplePos x="0" y="0"/>
            <wp:positionH relativeFrom="column">
              <wp:posOffset>0</wp:posOffset>
            </wp:positionH>
            <wp:positionV relativeFrom="paragraph">
              <wp:posOffset>600710</wp:posOffset>
            </wp:positionV>
            <wp:extent cx="6120130" cy="356997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t>льтаты.</w:t>
      </w:r>
    </w:p>
    <w:p>
      <w:pPr>
        <w:pStyle w:val="Style17"/>
        <w:bidi w:val="0"/>
        <w:spacing w:lineRule="auto" w:line="360" w:before="0" w:after="140"/>
        <w:jc w:val="both"/>
        <w:rPr/>
      </w:pPr>
      <w:r>
        <w:rPr>
          <w:rFonts w:ascii="Times New Roman" w:hAnsi="Times New Roman"/>
          <w:sz w:val="28"/>
          <w:szCs w:val="28"/>
          <w:lang w:val="ru-RU"/>
        </w:rPr>
        <w:tab/>
      </w:r>
      <w:r>
        <w:rPr>
          <w:rFonts w:ascii="Times New Roman" w:hAnsi="Times New Roman"/>
          <w:sz w:val="28"/>
          <w:szCs w:val="28"/>
          <w:lang w:val="ru-RU"/>
        </w:rPr>
        <w:t>Предсказание одной из особей из последней популяции:</w:t>
      </w:r>
      <w:r>
        <w:drawing>
          <wp:anchor behindDoc="0" distT="0" distB="0" distL="0" distR="0" simplePos="0" locked="0" layoutInCell="0" allowOverlap="1" relativeHeight="12">
            <wp:simplePos x="0" y="0"/>
            <wp:positionH relativeFrom="column">
              <wp:posOffset>-57785</wp:posOffset>
            </wp:positionH>
            <wp:positionV relativeFrom="paragraph">
              <wp:posOffset>594360</wp:posOffset>
            </wp:positionV>
            <wp:extent cx="6120130" cy="356997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br/>
        <w:tab/>
        <w:t>Как можно увидеть, даже после 10 эволюционных эпох аппроксимация исходной функции достаточно хорошая.</w:t>
      </w:r>
    </w:p>
    <w:p>
      <w:pPr>
        <w:pStyle w:val="Style17"/>
        <w:bidi w:val="0"/>
        <w:spacing w:lineRule="auto" w:line="360" w:before="0" w:after="140"/>
        <w:jc w:val="both"/>
        <w:rPr/>
      </w:pPr>
      <w:r>
        <w:rPr>
          <w:rFonts w:ascii="Times New Roman" w:hAnsi="Times New Roman"/>
          <w:sz w:val="28"/>
          <w:szCs w:val="28"/>
          <w:lang w:val="ru-RU"/>
        </w:rPr>
        <w:tab/>
        <w:t>При близком рассмотрении графиков ошибок можно заметить, что размах ошибок особей внутри одной популяции уменьшается с шагом</w:t>
      </w: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03962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 xml:space="preserve"> эволюции, как и при выборе экспоненты в качестве исходной функции.</w:t>
      </w:r>
    </w:p>
    <w:p>
      <w:pPr>
        <w:pStyle w:val="Style17"/>
        <w:bidi w:val="0"/>
        <w:spacing w:lineRule="auto" w:line="360" w:before="0" w:after="140"/>
        <w:jc w:val="left"/>
        <w:rPr/>
      </w:pPr>
      <w:r>
        <w:rPr>
          <w:rFonts w:ascii="Times New Roman" w:hAnsi="Times New Roman"/>
          <w:sz w:val="28"/>
          <w:szCs w:val="28"/>
          <w:lang w:val="ru-RU"/>
        </w:rPr>
        <w:drawing>
          <wp:anchor behindDoc="0" distT="0" distB="0" distL="0" distR="0" simplePos="0" locked="0" layoutInCell="0" allowOverlap="1" relativeHeight="15">
            <wp:simplePos x="0" y="0"/>
            <wp:positionH relativeFrom="column">
              <wp:posOffset>537210</wp:posOffset>
            </wp:positionH>
            <wp:positionV relativeFrom="paragraph">
              <wp:posOffset>3465195</wp:posOffset>
            </wp:positionV>
            <wp:extent cx="5049520" cy="2945765"/>
            <wp:effectExtent l="0" t="0" r="0" b="0"/>
            <wp:wrapSquare wrapText="largest"/>
            <wp:docPr id="1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2" descr=""/>
                    <pic:cNvPicPr>
                      <a:picLocks noChangeAspect="1" noChangeArrowheads="1"/>
                    </pic:cNvPicPr>
                  </pic:nvPicPr>
                  <pic:blipFill>
                    <a:blip r:embed="rId12"/>
                    <a:stretch>
                      <a:fillRect/>
                    </a:stretch>
                  </pic:blipFill>
                  <pic:spPr bwMode="auto">
                    <a:xfrm>
                      <a:off x="0" y="0"/>
                      <a:ext cx="5049520" cy="2945765"/>
                    </a:xfrm>
                    <a:prstGeom prst="rect">
                      <a:avLst/>
                    </a:prstGeom>
                  </pic:spPr>
                </pic:pic>
              </a:graphicData>
            </a:graphic>
          </wp:anchor>
        </w:drawing>
        <w:tab/>
        <w:t>Посмотрим на результаты спустя ещё 20 эволюционных эпох.</w:t>
      </w:r>
      <w:r>
        <w:drawing>
          <wp:anchor behindDoc="0" distT="0" distB="0" distL="0" distR="0" simplePos="0" locked="0" layoutInCell="0" allowOverlap="1" relativeHeight="14">
            <wp:simplePos x="0" y="0"/>
            <wp:positionH relativeFrom="column">
              <wp:align>center</wp:align>
            </wp:positionH>
            <wp:positionV relativeFrom="paragraph">
              <wp:posOffset>456565</wp:posOffset>
            </wp:positionV>
            <wp:extent cx="6120130" cy="2039620"/>
            <wp:effectExtent l="0" t="0" r="0" b="0"/>
            <wp:wrapSquare wrapText="largest"/>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br/>
        <w:tab/>
      </w:r>
      <w:r>
        <w:rPr>
          <w:rFonts w:ascii="Times New Roman" w:hAnsi="Times New Roman"/>
          <w:sz w:val="28"/>
          <w:szCs w:val="28"/>
          <w:lang w:val="ru-RU"/>
        </w:rPr>
        <w:t xml:space="preserve">Как можно увидеть, ошибки сети уже после 10 эволюционных эпох сильно близки к 0. </w:t>
        <w:tab/>
      </w:r>
    </w:p>
    <w:p>
      <w:pPr>
        <w:pStyle w:val="Style17"/>
        <w:bidi w:val="0"/>
        <w:spacing w:lineRule="auto" w:line="360" w:before="0" w:after="140"/>
        <w:jc w:val="left"/>
        <w:rPr/>
      </w:pPr>
      <w:r>
        <w:rPr>
          <w:rFonts w:ascii="Times New Roman" w:hAnsi="Times New Roman"/>
          <w:sz w:val="28"/>
          <w:szCs w:val="28"/>
          <w:lang w:val="ru-RU"/>
        </w:rPr>
        <w:tab/>
        <w:t>Предсказание одной из особей из последней популяции:</w:t>
        <w:br/>
        <w:br/>
        <w:br/>
        <w:br/>
        <w:br/>
        <w:br/>
        <w:br/>
        <w:br/>
        <w:br/>
      </w:r>
    </w:p>
    <w:p>
      <w:pPr>
        <w:pStyle w:val="2"/>
        <w:numPr>
          <w:ilvl w:val="1"/>
          <w:numId w:val="2"/>
        </w:numPr>
        <w:rPr/>
      </w:pPr>
      <w:r>
        <w:rPr>
          <w:rFonts w:ascii="Times New Roman" w:hAnsi="Times New Roman"/>
        </w:rPr>
        <w:t>6.2 Задача классификации «Исключающее ИЛИ»</w:t>
      </w:r>
    </w:p>
    <w:p>
      <w:pPr>
        <w:pStyle w:val="Style17"/>
        <w:jc w:val="left"/>
        <w:rPr/>
      </w:pPr>
      <w:r>
        <w:rPr>
          <w:rFonts w:ascii="Times New Roman" w:hAnsi="Times New Roman"/>
          <w:sz w:val="28"/>
          <w:szCs w:val="28"/>
        </w:rPr>
        <w:tab/>
      </w:r>
      <w:r>
        <w:rPr>
          <w:rFonts w:ascii="Times New Roman" w:hAnsi="Times New Roman"/>
          <w:sz w:val="28"/>
          <w:szCs w:val="28"/>
        </w:rPr>
        <w:t xml:space="preserve">Поставим задачу классификации точек на плоскости. Распределение </w:t>
      </w:r>
      <w:r>
        <w:drawing>
          <wp:anchor behindDoc="0" distT="0" distB="0" distL="0" distR="0" simplePos="0" locked="0" layoutInCell="0" allowOverlap="1" relativeHeight="16">
            <wp:simplePos x="0" y="0"/>
            <wp:positionH relativeFrom="column">
              <wp:posOffset>-43180</wp:posOffset>
            </wp:positionH>
            <wp:positionV relativeFrom="paragraph">
              <wp:posOffset>518795</wp:posOffset>
            </wp:positionV>
            <wp:extent cx="2995930" cy="199707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2995930" cy="1997075"/>
                    </a:xfrm>
                    <a:prstGeom prst="rect">
                      <a:avLst/>
                    </a:prstGeom>
                  </pic:spPr>
                </pic:pic>
              </a:graphicData>
            </a:graphic>
          </wp:anchor>
        </w:drawing>
      </w:r>
      <w:r>
        <w:rPr>
          <w:rFonts w:ascii="Times New Roman" w:hAnsi="Times New Roman"/>
          <w:sz w:val="28"/>
          <w:szCs w:val="28"/>
        </w:rPr>
        <w:t>классов показано следующим образом:</w:t>
        <w:br/>
        <w:br/>
      </w:r>
      <w:r>
        <w:rPr>
          <w:rFonts w:ascii="Times New Roman" w:hAnsi="Times New Roman"/>
          <w:sz w:val="28"/>
          <w:szCs w:val="28"/>
        </w:rPr>
        <w:t>Настройки среды остаются без изменений относительно задачи аппроксимации.</w:t>
      </w:r>
      <w:r>
        <w:rPr>
          <w:rFonts w:ascii="Times New Roman" w:hAnsi="Times New Roman"/>
          <w:sz w:val="28"/>
          <w:szCs w:val="28"/>
        </w:rPr>
        <w:br/>
      </w:r>
      <w:r>
        <w:rPr>
          <w:rFonts w:ascii="Times New Roman" w:hAnsi="Times New Roman"/>
          <w:sz w:val="28"/>
          <w:szCs w:val="28"/>
          <w:lang w:val="ru-RU"/>
        </w:rPr>
        <w:t>Исходя из этих областей генерируем данные для тренировочного, валидационного и тестового наборов.</w:t>
        <w:br/>
        <w:tab/>
      </w:r>
    </w:p>
    <w:p>
      <w:pPr>
        <w:pStyle w:val="Style17"/>
        <w:rPr>
          <w:rFonts w:ascii="Times New Roman" w:hAnsi="Times New Roman"/>
          <w:sz w:val="28"/>
          <w:szCs w:val="28"/>
          <w:lang w:val="ru-RU"/>
        </w:rPr>
      </w:pPr>
      <w:r>
        <w:rPr/>
      </w:r>
    </w:p>
    <w:p>
      <w:pPr>
        <w:pStyle w:val="Style17"/>
        <w:rPr/>
      </w:pPr>
      <w:r>
        <w:rPr>
          <w:rFonts w:ascii="Times New Roman" w:hAnsi="Times New Roman"/>
          <w:sz w:val="28"/>
          <w:szCs w:val="28"/>
          <w:lang w:val="ru-RU"/>
        </w:rPr>
        <w:tab/>
        <w:t>Сами наборы выглядят следующим образом:</w:t>
      </w:r>
      <w:r>
        <w:drawing>
          <wp:anchor behindDoc="0" distT="0" distB="0" distL="0" distR="0" simplePos="0" locked="0" layoutInCell="0" allowOverlap="1" relativeHeight="17">
            <wp:simplePos x="0" y="0"/>
            <wp:positionH relativeFrom="column">
              <wp:posOffset>-58420</wp:posOffset>
            </wp:positionH>
            <wp:positionV relativeFrom="paragraph">
              <wp:posOffset>217805</wp:posOffset>
            </wp:positionV>
            <wp:extent cx="6120130" cy="1748155"/>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120130" cy="1748155"/>
                    </a:xfrm>
                    <a:prstGeom prst="rect">
                      <a:avLst/>
                    </a:prstGeom>
                  </pic:spPr>
                </pic:pic>
              </a:graphicData>
            </a:graphic>
          </wp:anchor>
        </w:drawing>
      </w:r>
      <w:r>
        <w:rPr>
          <w:rFonts w:ascii="Times New Roman" w:hAnsi="Times New Roman"/>
          <w:sz w:val="28"/>
          <w:szCs w:val="28"/>
          <w:lang w:val="ru-RU"/>
        </w:rPr>
        <w:br/>
        <w:tab/>
        <w:t>Тренировочный набор сгенерирован с помощью нормального распределения с достаточно большим шумом по сравнению с валидационным набором. Тестовый набор сгенерирован без шума.</w:t>
      </w:r>
    </w:p>
    <w:p>
      <w:pPr>
        <w:pStyle w:val="Style17"/>
        <w:jc w:val="left"/>
        <w:rPr/>
      </w:pPr>
      <w:r>
        <w:rPr>
          <w:rFonts w:ascii="Times New Roman" w:hAnsi="Times New Roman"/>
          <w:sz w:val="28"/>
          <w:szCs w:val="28"/>
          <w:lang w:val="ru-RU"/>
        </w:rPr>
        <w:tab/>
        <w:t xml:space="preserve">После 11 эволюционных эпох получены следующие результаты </w:t>
      </w:r>
      <w:r>
        <w:rPr>
          <w:rFonts w:ascii="Times New Roman" w:hAnsi="Times New Roman"/>
          <w:sz w:val="28"/>
          <w:szCs w:val="28"/>
          <w:lang w:val="ru-RU"/>
        </w:rPr>
        <w:t>на тестовом наборе</w:t>
      </w:r>
      <w:r>
        <w:rPr>
          <w:rFonts w:ascii="Times New Roman" w:hAnsi="Times New Roman"/>
          <w:sz w:val="28"/>
          <w:szCs w:val="28"/>
          <w:lang w:val="ru-RU"/>
        </w:rPr>
        <w:t>:</w:t>
      </w:r>
      <w:r>
        <w:drawing>
          <wp:anchor behindDoc="0" distT="0" distB="0" distL="0" distR="0" simplePos="0" locked="0" layoutInCell="0" allowOverlap="1" relativeHeight="18">
            <wp:simplePos x="0" y="0"/>
            <wp:positionH relativeFrom="column">
              <wp:posOffset>62865</wp:posOffset>
            </wp:positionH>
            <wp:positionV relativeFrom="paragraph">
              <wp:posOffset>474345</wp:posOffset>
            </wp:positionV>
            <wp:extent cx="4161155" cy="2774315"/>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4161155" cy="2774315"/>
                    </a:xfrm>
                    <a:prstGeom prst="rect">
                      <a:avLst/>
                    </a:prstGeom>
                  </pic:spPr>
                </pic:pic>
              </a:graphicData>
            </a:graphic>
          </wp:anchor>
        </w:drawing>
      </w:r>
      <w:r>
        <w:rPr>
          <w:rFonts w:ascii="Times New Roman" w:hAnsi="Times New Roman"/>
          <w:sz w:val="28"/>
          <w:szCs w:val="28"/>
          <w:lang w:val="ru-RU"/>
        </w:rPr>
        <w:br/>
        <w:br/>
      </w:r>
    </w:p>
    <w:p>
      <w:pPr>
        <w:pStyle w:val="Style17"/>
        <w:jc w:val="both"/>
        <w:rPr/>
      </w:pPr>
      <w:r>
        <w:rPr>
          <w:rFonts w:ascii="Times New Roman" w:hAnsi="Times New Roman"/>
          <w:sz w:val="28"/>
          <w:szCs w:val="28"/>
          <w:lang w:val="ru-RU"/>
        </w:rPr>
        <w:t>Ц</w:t>
      </w:r>
      <w:r>
        <w:rPr>
          <w:rFonts w:ascii="Times New Roman" w:hAnsi="Times New Roman"/>
          <w:sz w:val="28"/>
          <w:szCs w:val="28"/>
          <w:lang w:val="ru-RU"/>
        </w:rPr>
        <w:t>вет каждой точки обозначает принадлежность к классу.</w:t>
      </w:r>
    </w:p>
    <w:p>
      <w:pPr>
        <w:pStyle w:val="Style17"/>
        <w:jc w:val="both"/>
        <w:rPr/>
      </w:pPr>
      <w:r>
        <w:rPr>
          <w:rFonts w:ascii="Times New Roman" w:hAnsi="Times New Roman"/>
          <w:sz w:val="28"/>
          <w:szCs w:val="28"/>
          <w:lang w:val="ru-RU"/>
        </w:rPr>
        <w:t>Как можно видеть из выхода особи из последней популяции, результаты получаются достаточно адекватными.</w:t>
        <w:br/>
        <w:br/>
        <w:br/>
      </w:r>
    </w:p>
    <w:p>
      <w:pPr>
        <w:pStyle w:val="Style17"/>
        <w:jc w:val="both"/>
        <w:rPr/>
      </w:pPr>
      <w:r>
        <w:drawing>
          <wp:anchor behindDoc="0" distT="0" distB="0" distL="0" distR="0" simplePos="0" locked="0" layoutInCell="0" allowOverlap="1" relativeHeight="19">
            <wp:simplePos x="0" y="0"/>
            <wp:positionH relativeFrom="column">
              <wp:posOffset>-113665</wp:posOffset>
            </wp:positionH>
            <wp:positionV relativeFrom="paragraph">
              <wp:posOffset>308610</wp:posOffset>
            </wp:positionV>
            <wp:extent cx="6120130" cy="2039620"/>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ab/>
        <w:t>История ошибок особей выглядит следующим образом:</w:t>
        <w:br/>
        <w:t>Здесь видно, что особь, показавшая наилучший результат за все 11 эпох, появилась ещё в начале эволюции. Это говорит либо о том, что нам повезло увидеть нейронную сеть, близкую к оптимальной, уже в начале эволюции, либо о том, что методы мутации недостаточно быстро изменяют архитектуру нейронной сети.</w:t>
      </w:r>
    </w:p>
    <w:p>
      <w:pPr>
        <w:pStyle w:val="Style17"/>
        <w:jc w:val="left"/>
        <w:rPr/>
      </w:pPr>
      <w:r>
        <w:rPr>
          <w:rFonts w:ascii="Times New Roman" w:hAnsi="Times New Roman"/>
          <w:sz w:val="28"/>
          <w:szCs w:val="28"/>
          <w:lang w:val="ru-RU"/>
        </w:rPr>
        <w:tab/>
        <w:t>Результаты спустя 31 эволюционную эпоху:</w:t>
      </w:r>
      <w:r>
        <w:rPr>
          <w:rFonts w:ascii="Times New Roman" w:hAnsi="Times New Roman"/>
          <w:sz w:val="28"/>
          <w:szCs w:val="28"/>
          <w:lang w:val="ru-RU"/>
        </w:rPr>
        <w:drawing>
          <wp:anchor behindDoc="0" distT="0" distB="0" distL="0" distR="0" simplePos="0" locked="0" layoutInCell="0" allowOverlap="1" relativeHeight="20">
            <wp:simplePos x="0" y="0"/>
            <wp:positionH relativeFrom="column">
              <wp:posOffset>1331595</wp:posOffset>
            </wp:positionH>
            <wp:positionV relativeFrom="paragraph">
              <wp:posOffset>365760</wp:posOffset>
            </wp:positionV>
            <wp:extent cx="2983230" cy="1988820"/>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2983230" cy="198882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-205740</wp:posOffset>
            </wp:positionH>
            <wp:positionV relativeFrom="paragraph">
              <wp:posOffset>2508885</wp:posOffset>
            </wp:positionV>
            <wp:extent cx="6508750" cy="2169160"/>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508750" cy="2169160"/>
                    </a:xfrm>
                    <a:prstGeom prst="rect">
                      <a:avLst/>
                    </a:prstGeom>
                  </pic:spPr>
                </pic:pic>
              </a:graphicData>
            </a:graphic>
          </wp:anchor>
        </w:drawing>
      </w:r>
      <w:r>
        <w:rPr>
          <w:rFonts w:ascii="Times New Roman" w:hAnsi="Times New Roman"/>
          <w:sz w:val="28"/>
          <w:szCs w:val="28"/>
          <w:lang w:val="ru-RU"/>
        </w:rPr>
        <w:br/>
        <w:br/>
        <w:br/>
        <w:br/>
        <w:br/>
        <w:br/>
        <w:br/>
        <w:br/>
        <w:br/>
        <w:br/>
        <w:br/>
        <w:br/>
      </w:r>
    </w:p>
    <w:p>
      <w:pPr>
        <w:pStyle w:val="2"/>
        <w:numPr>
          <w:ilvl w:val="1"/>
          <w:numId w:val="2"/>
        </w:numPr>
        <w:rPr>
          <w:rFonts w:ascii="Times New Roman" w:hAnsi="Times New Roman"/>
        </w:rPr>
      </w:pPr>
      <w:r>
        <w:rPr>
          <w:rFonts w:ascii="Times New Roman" w:hAnsi="Times New Roman"/>
        </w:rPr>
        <w:t>7. Основные итоги работы</w:t>
      </w:r>
    </w:p>
    <w:p>
      <w:pPr>
        <w:pStyle w:val="Style17"/>
        <w:spacing w:lineRule="auto" w:line="360" w:before="0" w:after="140"/>
        <w:rPr>
          <w:sz w:val="28"/>
          <w:szCs w:val="28"/>
        </w:rPr>
      </w:pPr>
      <w:r>
        <w:rPr>
          <w:rFonts w:ascii="Times New Roman" w:hAnsi="Times New Roman"/>
          <w:sz w:val="28"/>
          <w:szCs w:val="28"/>
        </w:rPr>
        <w:tab/>
      </w:r>
      <w:r>
        <w:rPr>
          <w:rFonts w:ascii="Times New Roman" w:hAnsi="Times New Roman"/>
          <w:sz w:val="28"/>
          <w:szCs w:val="28"/>
          <w:lang w:val="ru-RU"/>
        </w:rPr>
        <w:t xml:space="preserve">В результате </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360" w:hanging="0"/>
      </w:pPr>
      <w:rPr>
        <w:sz w:val="32"/>
      </w:rPr>
    </w:lvl>
    <w:lvl w:ilvl="1">
      <w:start w:val="1"/>
      <w:numFmt w:val="none"/>
      <w:suff w:val="nothing"/>
      <w:lvlText w:val=""/>
      <w:lvlJc w:val="left"/>
      <w:pPr>
        <w:tabs>
          <w:tab w:val="num" w:pos="0"/>
        </w:tabs>
        <w:ind w:left="360" w:hanging="0"/>
      </w:pPr>
      <w:rPr>
        <w:sz w:val="32"/>
      </w:rPr>
    </w:lvl>
    <w:lvl w:ilvl="2">
      <w:start w:val="1"/>
      <w:numFmt w:val="none"/>
      <w:suff w:val="nothing"/>
      <w:lvlText w:val=""/>
      <w:lvlJc w:val="left"/>
      <w:pPr>
        <w:tabs>
          <w:tab w:val="num" w:pos="0"/>
        </w:tabs>
        <w:ind w:left="360" w:hanging="0"/>
      </w:pPr>
      <w:rPr/>
    </w:lvl>
    <w:lvl w:ilvl="3">
      <w:start w:val="1"/>
      <w:numFmt w:val="none"/>
      <w:suff w:val="nothing"/>
      <w:lvlText w:val=""/>
      <w:lvlJc w:val="left"/>
      <w:pPr>
        <w:tabs>
          <w:tab w:val="num" w:pos="0"/>
        </w:tabs>
        <w:ind w:left="360" w:hanging="0"/>
      </w:pPr>
      <w:rPr/>
    </w:lvl>
    <w:lvl w:ilvl="4">
      <w:start w:val="1"/>
      <w:numFmt w:val="none"/>
      <w:suff w:val="nothing"/>
      <w:lvlText w:val=""/>
      <w:lvlJc w:val="left"/>
      <w:pPr>
        <w:tabs>
          <w:tab w:val="num" w:pos="0"/>
        </w:tabs>
        <w:ind w:left="360" w:hanging="0"/>
      </w:pPr>
      <w:rPr/>
    </w:lvl>
    <w:lvl w:ilvl="5">
      <w:start w:val="1"/>
      <w:numFmt w:val="none"/>
      <w:suff w:val="nothing"/>
      <w:lvlText w:val=""/>
      <w:lvlJc w:val="left"/>
      <w:pPr>
        <w:tabs>
          <w:tab w:val="num" w:pos="0"/>
        </w:tabs>
        <w:ind w:left="360" w:hanging="0"/>
      </w:pPr>
      <w:rPr/>
    </w:lvl>
    <w:lvl w:ilvl="6">
      <w:start w:val="1"/>
      <w:numFmt w:val="none"/>
      <w:suff w:val="nothing"/>
      <w:lvlText w:val=""/>
      <w:lvlJc w:val="left"/>
      <w:pPr>
        <w:tabs>
          <w:tab w:val="num" w:pos="0"/>
        </w:tabs>
        <w:ind w:left="360" w:hanging="0"/>
      </w:pPr>
      <w:rPr/>
    </w:lvl>
    <w:lvl w:ilvl="7">
      <w:start w:val="1"/>
      <w:numFmt w:val="none"/>
      <w:suff w:val="nothing"/>
      <w:lvlText w:val=""/>
      <w:lvlJc w:val="left"/>
      <w:pPr>
        <w:tabs>
          <w:tab w:val="num" w:pos="0"/>
        </w:tabs>
        <w:ind w:left="360" w:hanging="0"/>
      </w:pPr>
      <w:rPr/>
    </w:lvl>
    <w:lvl w:ilvl="8">
      <w:start w:val="1"/>
      <w:numFmt w:val="none"/>
      <w:suff w:val="nothing"/>
      <w:lvlText w:val=""/>
      <w:lvlJc w:val="left"/>
      <w:pPr>
        <w:tabs>
          <w:tab w:val="num" w:pos="0"/>
        </w:tabs>
        <w:ind w:left="36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ru-RU"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Segoe UI" w:cs="Tahoma"/>
      <w:color w:val="000000"/>
      <w:kern w:val="0"/>
      <w:sz w:val="24"/>
      <w:szCs w:val="24"/>
      <w:lang w:val="ru-RU" w:eastAsia="zh-CN" w:bidi="hi-IN"/>
    </w:rPr>
  </w:style>
  <w:style w:type="paragraph" w:styleId="1">
    <w:name w:val="Heading 1"/>
    <w:basedOn w:val="Style16"/>
    <w:next w:val="Style17"/>
    <w:qFormat/>
    <w:pPr>
      <w:numPr>
        <w:ilvl w:val="0"/>
        <w:numId w:val="2"/>
      </w:numPr>
      <w:spacing w:before="240" w:after="120"/>
      <w:outlineLvl w:val="0"/>
    </w:pPr>
    <w:rPr>
      <w:b/>
      <w:bCs/>
      <w:sz w:val="36"/>
      <w:szCs w:val="36"/>
    </w:rPr>
  </w:style>
  <w:style w:type="paragraph" w:styleId="2">
    <w:name w:val="Heading 2"/>
    <w:basedOn w:val="Style16"/>
    <w:next w:val="Style17"/>
    <w:qFormat/>
    <w:pPr>
      <w:numPr>
        <w:ilvl w:val="1"/>
        <w:numId w:val="2"/>
      </w:numPr>
      <w:spacing w:before="200" w:after="120"/>
      <w:outlineLvl w:val="1"/>
    </w:pPr>
    <w:rPr>
      <w:b/>
      <w:bCs/>
      <w:sz w:val="32"/>
      <w:szCs w:val="32"/>
    </w:rPr>
  </w:style>
  <w:style w:type="character" w:styleId="Style12">
    <w:name w:val="Символ нумерации"/>
    <w:qFormat/>
    <w:rPr/>
  </w:style>
  <w:style w:type="character" w:styleId="Style13">
    <w:name w:val="Интернет-ссылка"/>
    <w:rPr>
      <w:color w:val="000080"/>
      <w:u w:val="single"/>
      <w:lang w:val="zxx" w:eastAsia="zxx" w:bidi="zxx"/>
    </w:rPr>
  </w:style>
  <w:style w:type="character" w:styleId="Style14">
    <w:name w:val="Ссылка указателя"/>
    <w:qFormat/>
    <w:rPr/>
  </w:style>
  <w:style w:type="character" w:styleId="Style15">
    <w:name w:val="Маркеры"/>
    <w:qFormat/>
    <w:rPr>
      <w:rFonts w:ascii="OpenSymbol" w:hAnsi="OpenSymbol" w:eastAsia="OpenSymbol" w:cs="OpenSymbol"/>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lang w:val="zxx" w:eastAsia="zxx" w:bidi="zxx"/>
    </w:rPr>
  </w:style>
  <w:style w:type="paragraph" w:styleId="Style21">
    <w:name w:val="Index Heading"/>
    <w:basedOn w:val="Style16"/>
    <w:pPr>
      <w:suppressLineNumbers/>
      <w:ind w:left="0" w:right="0" w:hanging="0"/>
    </w:pPr>
    <w:rPr>
      <w:b/>
      <w:bCs/>
      <w:sz w:val="32"/>
      <w:szCs w:val="32"/>
    </w:rPr>
  </w:style>
  <w:style w:type="paragraph" w:styleId="Style22">
    <w:name w:val="TOC Heading"/>
    <w:basedOn w:val="Style21"/>
    <w:pPr>
      <w:suppressLineNumbers/>
      <w:ind w:left="0" w:right="0" w:hanging="0"/>
    </w:pPr>
    <w:rPr>
      <w:b/>
      <w:bCs/>
      <w:sz w:val="32"/>
      <w:szCs w:val="32"/>
    </w:rPr>
  </w:style>
  <w:style w:type="paragraph" w:styleId="11">
    <w:name w:val="TOC 1"/>
    <w:basedOn w:val="Style20"/>
    <w:pPr>
      <w:tabs>
        <w:tab w:val="clear" w:pos="1134"/>
        <w:tab w:val="right" w:pos="9638" w:leader="dot"/>
      </w:tabs>
      <w:ind w:left="0" w:right="0" w:hanging="0"/>
    </w:pPr>
    <w:rPr/>
  </w:style>
  <w:style w:type="paragraph" w:styleId="21">
    <w:name w:val="TOC 2"/>
    <w:basedOn w:val="Style20"/>
    <w:pPr>
      <w:tabs>
        <w:tab w:val="clear" w:pos="1134"/>
        <w:tab w:val="right" w:pos="9638"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408</TotalTime>
  <Application>LibreOffice/7.3.0.3$Windows_X86_64 LibreOffice_project/0f246aa12d0eee4a0f7adcefbf7c878fc2238db3</Application>
  <AppVersion>15.0000</AppVersion>
  <Pages>13</Pages>
  <Words>1119</Words>
  <Characters>7318</Characters>
  <CharactersWithSpaces>8432</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2022-05-10T19:01:28Z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