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hyperlink r:id="rId2">
        <w:r>
          <w:rPr/>
          <w:t>Genetic Algorithms + Neural Networks = Best of Both Worlds | by Suryansh S. | Towards Data Science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Оптимизация архитектуры нейронной сети с помощью генетического алгоритма.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gas-and-nns-6a41f1e8146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26</Words>
  <Characters>147</Characters>
  <CharactersWithSpaces>173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2022-04-13T19:45:55Z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