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Orion Fredericks</w:t>
        <w:br/>
        <w:t>Digital Footprint Gap Worksheet</w:t>
      </w:r>
    </w:p>
    <w:p>
      <w:pPr>
        <w:jc w:val="center"/>
      </w:pPr>
      <w:r>
        <w:rPr>
          <w:i/>
        </w:rPr>
        <w:t>Framework for categorizing existing work and identifying missing information</w:t>
      </w:r>
    </w:p>
    <w:p>
      <w:r>
        <w:t>Purpose: use this worksheet to strengthen the project inventory before releasing new content. The goal is not to rate the work, but to identify the information needed to place each project accurately within a coherent public narrative.</w:t>
      </w:r>
    </w:p>
    <w:p>
      <w:pPr>
        <w:pStyle w:val="Heading1"/>
      </w:pPr>
      <w:r>
        <w:t>1. Five-Part Identity Framework</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232"/>
            <w:vAlign w:val="center"/>
          </w:tcPr>
          <w:p>
            <w:r>
              <w:rPr>
                <w:b/>
              </w:rPr>
              <w:t>Category</w:t>
            </w:r>
          </w:p>
        </w:tc>
        <w:tc>
          <w:tcPr>
            <w:tcW w:type="dxa" w:w="3096"/>
            <w:vAlign w:val="center"/>
          </w:tcPr>
          <w:p>
            <w:r>
              <w:rPr>
                <w:b/>
              </w:rPr>
              <w:t>What We Already Know</w:t>
            </w:r>
          </w:p>
        </w:tc>
        <w:tc>
          <w:tcPr>
            <w:tcW w:type="dxa" w:w="5256"/>
            <w:vAlign w:val="center"/>
          </w:tcPr>
          <w:p>
            <w:r>
              <w:rPr>
                <w:b/>
              </w:rPr>
              <w:t>Information to Add</w:t>
            </w:r>
          </w:p>
        </w:tc>
        <w:tc>
          <w:tcPr>
            <w:tcW w:type="dxa" w:w="1224"/>
            <w:vAlign w:val="center"/>
          </w:tcPr>
          <w:p>
            <w:r>
              <w:rPr>
                <w:b/>
              </w:rPr>
              <w:t>Priority</w:t>
            </w:r>
          </w:p>
        </w:tc>
      </w:tr>
      <w:tr>
        <w:trPr>
          <w:cantSplit/>
        </w:trPr>
        <w:tc>
          <w:tcPr>
            <w:tcW w:type="dxa" w:w="2232"/>
            <w:vAlign w:val="top"/>
          </w:tcPr>
          <w:p>
            <w:r>
              <w:t>Orion - Artist</w:t>
            </w:r>
          </w:p>
        </w:tc>
        <w:tc>
          <w:tcPr>
            <w:tcW w:type="dxa" w:w="3096"/>
            <w:vAlign w:val="top"/>
          </w:tcPr>
          <w:p>
            <w:r>
              <w:t>Strong sculpture history, exhibitions, and public installations.</w:t>
            </w:r>
          </w:p>
        </w:tc>
        <w:tc>
          <w:tcPr>
            <w:tcW w:type="dxa" w:w="5256"/>
            <w:vAlign w:val="top"/>
          </w:tcPr>
          <w:p>
            <w:r>
              <w:t>Authorship (sole / co-created / fabrication for another artist); concept/story; year created; current owner/location; current status.</w:t>
            </w:r>
          </w:p>
        </w:tc>
        <w:tc>
          <w:tcPr>
            <w:tcW w:type="dxa" w:w="1224"/>
            <w:vAlign w:val="top"/>
          </w:tcPr>
          <w:p>
            <w:r>
              <w:t>HIGH</w:t>
            </w:r>
          </w:p>
        </w:tc>
      </w:tr>
      <w:tr>
        <w:trPr>
          <w:cantSplit/>
        </w:trPr>
        <w:tc>
          <w:tcPr>
            <w:tcW w:type="dxa" w:w="2232"/>
            <w:vAlign w:val="top"/>
          </w:tcPr>
          <w:p>
            <w:r>
              <w:t>Elemental / Experiential Designer</w:t>
            </w:r>
          </w:p>
        </w:tc>
        <w:tc>
          <w:tcPr>
            <w:tcW w:type="dxa" w:w="3096"/>
            <w:vAlign w:val="top"/>
          </w:tcPr>
          <w:p>
            <w:r>
              <w:t>Fire, water, optics, kinetics, thermodynamics, interaction, light and sound.</w:t>
            </w:r>
          </w:p>
        </w:tc>
        <w:tc>
          <w:tcPr>
            <w:tcW w:type="dxa" w:w="5256"/>
            <w:vAlign w:val="top"/>
          </w:tcPr>
          <w:p>
            <w:r>
              <w:t>For each project: What is the experience? What does the audience do, see, hear, or feel? Identify systems: fire / water / light / sound / kinetic / interactive / optical.</w:t>
            </w:r>
          </w:p>
        </w:tc>
        <w:tc>
          <w:tcPr>
            <w:tcW w:type="dxa" w:w="1224"/>
            <w:vAlign w:val="top"/>
          </w:tcPr>
          <w:p>
            <w:r>
              <w:t>HIGH</w:t>
            </w:r>
          </w:p>
        </w:tc>
      </w:tr>
      <w:tr>
        <w:trPr>
          <w:cantSplit/>
        </w:trPr>
        <w:tc>
          <w:tcPr>
            <w:tcW w:type="dxa" w:w="2232"/>
            <w:vAlign w:val="top"/>
          </w:tcPr>
          <w:p>
            <w:r>
              <w:t>Builder / Technical Lead</w:t>
            </w:r>
          </w:p>
        </w:tc>
        <w:tc>
          <w:tcPr>
            <w:tcW w:type="dxa" w:w="3096"/>
            <w:vAlign w:val="top"/>
          </w:tcPr>
          <w:p>
            <w:r>
              <w:t>Extensive fabrication, controls, fuel systems, structural work, installation and teaching experience.</w:t>
            </w:r>
          </w:p>
        </w:tc>
        <w:tc>
          <w:tcPr>
            <w:tcW w:type="dxa" w:w="5256"/>
            <w:vAlign w:val="top"/>
          </w:tcPr>
          <w:p>
            <w:r>
              <w:t>Exact role on each collaborative project: design / engineering / fabrication / lead fabricator / project management / flame FX / controls / installation / safety.</w:t>
            </w:r>
          </w:p>
        </w:tc>
        <w:tc>
          <w:tcPr>
            <w:tcW w:type="dxa" w:w="1224"/>
            <w:vAlign w:val="top"/>
          </w:tcPr>
          <w:p>
            <w:r>
              <w:t>VERY HIGH</w:t>
            </w:r>
          </w:p>
        </w:tc>
      </w:tr>
      <w:tr>
        <w:trPr>
          <w:cantSplit/>
        </w:trPr>
        <w:tc>
          <w:tcPr>
            <w:tcW w:type="dxa" w:w="2232"/>
            <w:vAlign w:val="top"/>
          </w:tcPr>
          <w:p>
            <w:r>
              <w:t>Immersive / Experience Work</w:t>
            </w:r>
          </w:p>
        </w:tc>
        <w:tc>
          <w:tcPr>
            <w:tcW w:type="dxa" w:w="3096"/>
            <w:vAlign w:val="top"/>
          </w:tcPr>
          <w:p>
            <w:r>
              <w:t>Lumen &amp; Forge period: projection mapping, domes, AR/VR and branded experiential environments.</w:t>
            </w:r>
          </w:p>
        </w:tc>
        <w:tc>
          <w:tcPr>
            <w:tcW w:type="dxa" w:w="5256"/>
            <w:vAlign w:val="top"/>
          </w:tcPr>
          <w:p>
            <w:r>
              <w:t>Project name; what Orion personally did; client; date; images/video permitted for publication; team credits; primary technical or production challenge.</w:t>
            </w:r>
          </w:p>
        </w:tc>
        <w:tc>
          <w:tcPr>
            <w:tcW w:type="dxa" w:w="1224"/>
            <w:vAlign w:val="top"/>
          </w:tcPr>
          <w:p>
            <w:r>
              <w:t>VERY HIGH</w:t>
            </w:r>
          </w:p>
        </w:tc>
      </w:tr>
      <w:tr>
        <w:trPr>
          <w:cantSplit/>
        </w:trPr>
        <w:tc>
          <w:tcPr>
            <w:tcW w:type="dxa" w:w="2232"/>
            <w:vAlign w:val="top"/>
          </w:tcPr>
          <w:p>
            <w:r>
              <w:t>Orion - Now</w:t>
            </w:r>
          </w:p>
        </w:tc>
        <w:tc>
          <w:tcPr>
            <w:tcW w:type="dxa" w:w="3096"/>
            <w:vAlign w:val="top"/>
          </w:tcPr>
          <w:p>
            <w:r>
              <w:t>Numinous Designs, current sculpture, commissions, fabrication leadership and developing work.</w:t>
            </w:r>
          </w:p>
        </w:tc>
        <w:tc>
          <w:tcPr>
            <w:tcW w:type="dxa" w:w="5256"/>
            <w:vAlign w:val="top"/>
          </w:tcPr>
          <w:p>
            <w:r>
              <w:t>Current projects; commissions; works available; services offered; current studio capabilities; what Orion wants to be hired for now; new work in development.</w:t>
            </w:r>
          </w:p>
        </w:tc>
        <w:tc>
          <w:tcPr>
            <w:tcW w:type="dxa" w:w="1224"/>
            <w:vAlign w:val="top"/>
          </w:tcPr>
          <w:p>
            <w:r>
              <w:t>CRITICAL</w:t>
            </w:r>
          </w:p>
        </w:tc>
      </w:tr>
      <w:tr>
        <w:trPr>
          <w:cantSplit/>
        </w:trPr>
        <w:tc>
          <w:tcPr>
            <w:tcW w:type="dxa" w:w="2232"/>
            <w:vAlign w:val="top"/>
          </w:tcPr>
          <w:p>
            <w:r>
              <w:t>Career Chronology</w:t>
            </w:r>
          </w:p>
        </w:tc>
        <w:tc>
          <w:tcPr>
            <w:tcW w:type="dxa" w:w="3096"/>
            <w:vAlign w:val="top"/>
          </w:tcPr>
          <w:p>
            <w:r>
              <w:t>Strong history from the 1990s through 2019.</w:t>
            </w:r>
          </w:p>
        </w:tc>
        <w:tc>
          <w:tcPr>
            <w:tcW w:type="dxa" w:w="5256"/>
            <w:vAlign w:val="top"/>
          </w:tcPr>
          <w:p>
            <w:r>
              <w:t>Better documentation for the 2019-2024 transition and 2024-present work.</w:t>
            </w:r>
          </w:p>
        </w:tc>
        <w:tc>
          <w:tcPr>
            <w:tcW w:type="dxa" w:w="1224"/>
            <w:vAlign w:val="top"/>
          </w:tcPr>
          <w:p>
            <w:r>
              <w:t>HIGH</w:t>
            </w:r>
          </w:p>
        </w:tc>
      </w:tr>
      <w:tr>
        <w:trPr>
          <w:cantSplit/>
        </w:trPr>
        <w:tc>
          <w:tcPr>
            <w:tcW w:type="dxa" w:w="2232"/>
            <w:vAlign w:val="top"/>
          </w:tcPr>
          <w:p>
            <w:r>
              <w:t>Project Metadata</w:t>
            </w:r>
          </w:p>
        </w:tc>
        <w:tc>
          <w:tcPr>
            <w:tcW w:type="dxa" w:w="3096"/>
            <w:vAlign w:val="top"/>
          </w:tcPr>
          <w:p>
            <w:r>
              <w:t>Many projects are already named and partially documented.</w:t>
            </w:r>
          </w:p>
        </w:tc>
        <w:tc>
          <w:tcPr>
            <w:tcW w:type="dxa" w:w="5256"/>
            <w:vAlign w:val="top"/>
          </w:tcPr>
          <w:p>
            <w:r>
              <w:t>Dimensions; materials; year; location; collaborators; commissioner/client; exhibition history.</w:t>
            </w:r>
          </w:p>
        </w:tc>
        <w:tc>
          <w:tcPr>
            <w:tcW w:type="dxa" w:w="1224"/>
            <w:vAlign w:val="top"/>
          </w:tcPr>
          <w:p>
            <w:r>
              <w:t>HIGH</w:t>
            </w:r>
          </w:p>
        </w:tc>
      </w:tr>
      <w:tr>
        <w:trPr>
          <w:cantSplit/>
        </w:trPr>
        <w:tc>
          <w:tcPr>
            <w:tcW w:type="dxa" w:w="2232"/>
            <w:vAlign w:val="top"/>
          </w:tcPr>
          <w:p>
            <w:r>
              <w:t>Media Inventory</w:t>
            </w:r>
          </w:p>
        </w:tc>
        <w:tc>
          <w:tcPr>
            <w:tcW w:type="dxa" w:w="3096"/>
            <w:vAlign w:val="top"/>
          </w:tcPr>
          <w:p>
            <w:r>
              <w:t>Existing inventory includes image folders, videos and other references.</w:t>
            </w:r>
          </w:p>
        </w:tc>
        <w:tc>
          <w:tcPr>
            <w:tcW w:type="dxa" w:w="5256"/>
            <w:vAlign w:val="top"/>
          </w:tcPr>
          <w:p>
            <w:r>
              <w:t>Best 5-10 photos per project; hero image; fabrication/process images; finished video; press-quality assets.</w:t>
            </w:r>
          </w:p>
        </w:tc>
        <w:tc>
          <w:tcPr>
            <w:tcW w:type="dxa" w:w="1224"/>
            <w:vAlign w:val="top"/>
          </w:tcPr>
          <w:p>
            <w:r>
              <w:t>HIGH</w:t>
            </w:r>
          </w:p>
        </w:tc>
      </w:tr>
      <w:tr>
        <w:trPr>
          <w:cantSplit/>
        </w:trPr>
        <w:tc>
          <w:tcPr>
            <w:tcW w:type="dxa" w:w="2232"/>
            <w:vAlign w:val="top"/>
          </w:tcPr>
          <w:p>
            <w:r>
              <w:t>Press / External Validation</w:t>
            </w:r>
          </w:p>
        </w:tc>
        <w:tc>
          <w:tcPr>
            <w:tcW w:type="dxa" w:w="3096"/>
            <w:vAlign w:val="top"/>
          </w:tcPr>
          <w:p>
            <w:r>
              <w:t>Press and recognition are listed in existing career materials.</w:t>
            </w:r>
          </w:p>
        </w:tc>
        <w:tc>
          <w:tcPr>
            <w:tcW w:type="dxa" w:w="5256"/>
            <w:vAlign w:val="top"/>
          </w:tcPr>
          <w:p>
            <w:r>
              <w:t>Exact article/source; URL; date; project mentioned; useful quote/description; publication-quality image where available.</w:t>
            </w:r>
          </w:p>
        </w:tc>
        <w:tc>
          <w:tcPr>
            <w:tcW w:type="dxa" w:w="1224"/>
            <w:vAlign w:val="top"/>
          </w:tcPr>
          <w:p>
            <w:r>
              <w:t>MEDIUM</w:t>
            </w:r>
          </w:p>
        </w:tc>
      </w:tr>
      <w:tr>
        <w:trPr>
          <w:cantSplit/>
        </w:trPr>
        <w:tc>
          <w:tcPr>
            <w:tcW w:type="dxa" w:w="2232"/>
            <w:vAlign w:val="top"/>
          </w:tcPr>
          <w:p>
            <w:r>
              <w:t>Commercial Availability</w:t>
            </w:r>
          </w:p>
        </w:tc>
        <w:tc>
          <w:tcPr>
            <w:tcW w:type="dxa" w:w="3096"/>
            <w:vAlign w:val="top"/>
          </w:tcPr>
          <w:p>
            <w:r>
              <w:t>Known for some works, inconsistent across the inventory.</w:t>
            </w:r>
          </w:p>
        </w:tc>
        <w:tc>
          <w:tcPr>
            <w:tcW w:type="dxa" w:w="5256"/>
            <w:vAlign w:val="top"/>
          </w:tcPr>
          <w:p>
            <w:r>
              <w:t>Available / sold / permanent installation / commissionable / rebuildable / archive only.</w:t>
            </w:r>
          </w:p>
        </w:tc>
        <w:tc>
          <w:tcPr>
            <w:tcW w:type="dxa" w:w="1224"/>
            <w:vAlign w:val="top"/>
          </w:tcPr>
          <w:p>
            <w:r>
              <w:t>HIGH</w:t>
            </w:r>
          </w:p>
        </w:tc>
      </w:tr>
      <w:tr>
        <w:trPr>
          <w:cantSplit/>
        </w:trPr>
        <w:tc>
          <w:tcPr>
            <w:tcW w:type="dxa" w:w="2232"/>
            <w:vAlign w:val="top"/>
          </w:tcPr>
          <w:p>
            <w:r>
              <w:t>Narrative Importance</w:t>
            </w:r>
          </w:p>
        </w:tc>
        <w:tc>
          <w:tcPr>
            <w:tcW w:type="dxa" w:w="3096"/>
            <w:vAlign w:val="top"/>
          </w:tcPr>
          <w:p>
            <w:r>
              <w:t>Some projects already have an informal priority hierarchy.</w:t>
            </w:r>
          </w:p>
        </w:tc>
        <w:tc>
          <w:tcPr>
            <w:tcW w:type="dxa" w:w="5256"/>
            <w:vAlign w:val="top"/>
          </w:tcPr>
          <w:p>
            <w:r>
              <w:t>Why the piece matters in the evolution of Orion's artistic, technical or professional practice.</w:t>
            </w:r>
          </w:p>
        </w:tc>
        <w:tc>
          <w:tcPr>
            <w:tcW w:type="dxa" w:w="1224"/>
            <w:vAlign w:val="top"/>
          </w:tcPr>
          <w:p>
            <w:r>
              <w:t>MEDIUM</w:t>
            </w:r>
          </w:p>
        </w:tc>
      </w:tr>
      <w:tr>
        <w:trPr>
          <w:cantSplit/>
        </w:trPr>
        <w:tc>
          <w:tcPr>
            <w:tcW w:type="dxa" w:w="2232"/>
            <w:vAlign w:val="top"/>
          </w:tcPr>
          <w:p>
            <w:r>
              <w:t>Rights / Permissions</w:t>
            </w:r>
          </w:p>
        </w:tc>
        <w:tc>
          <w:tcPr>
            <w:tcW w:type="dxa" w:w="3096"/>
            <w:vAlign w:val="top"/>
          </w:tcPr>
          <w:p>
            <w:r>
              <w:t>Publication rights are not consistently documented.</w:t>
            </w:r>
          </w:p>
        </w:tc>
        <w:tc>
          <w:tcPr>
            <w:tcW w:type="dxa" w:w="5256"/>
            <w:vAlign w:val="top"/>
          </w:tcPr>
          <w:p>
            <w:r>
              <w:t>Photographer credit; video owner; client restrictions/NDA; permission to publish; attribution requirements.</w:t>
            </w:r>
          </w:p>
        </w:tc>
        <w:tc>
          <w:tcPr>
            <w:tcW w:type="dxa" w:w="1224"/>
            <w:vAlign w:val="top"/>
          </w:tcPr>
          <w:p>
            <w:r>
              <w:t>HIGH</w:t>
            </w:r>
          </w:p>
        </w:tc>
      </w:tr>
    </w:tbl>
    <w:p>
      <w:pPr>
        <w:pStyle w:val="Heading1"/>
      </w:pPr>
      <w:r>
        <w:t>2. Recommended Fields to Add to the Existing Project Inventory</w:t>
      </w:r>
    </w:p>
    <w:p>
      <w:r>
        <w:rPr>
          <w:b/>
        </w:rPr>
        <w:t>Primary Category</w:t>
      </w:r>
      <w:r>
        <w:t xml:space="preserve">  |  </w:t>
      </w:r>
      <w:r>
        <w:rPr>
          <w:b/>
        </w:rPr>
        <w:t>Secondary Category</w:t>
      </w:r>
      <w:r>
        <w:t xml:space="preserve">  |  </w:t>
      </w:r>
      <w:r>
        <w:rPr>
          <w:b/>
        </w:rPr>
        <w:t>Authorship</w:t>
      </w:r>
      <w:r>
        <w:t xml:space="preserve">  |  </w:t>
      </w:r>
      <w:r>
        <w:rPr>
          <w:b/>
        </w:rPr>
        <w:t>My Role</w:t>
      </w:r>
      <w:r>
        <w:t xml:space="preserve">  |  </w:t>
      </w:r>
      <w:r>
        <w:rPr>
          <w:b/>
        </w:rPr>
        <w:t>Year Designed</w:t>
      </w:r>
      <w:r>
        <w:t xml:space="preserve">  |  </w:t>
      </w:r>
      <w:r>
        <w:rPr>
          <w:b/>
        </w:rPr>
        <w:t>Year Built</w:t>
      </w:r>
      <w:r>
        <w:t xml:space="preserve">  |  </w:t>
      </w:r>
      <w:r>
        <w:rPr>
          <w:b/>
        </w:rPr>
        <w:t>Client / Commissioner</w:t>
      </w:r>
      <w:r>
        <w:t xml:space="preserve">  |  </w:t>
      </w:r>
      <w:r>
        <w:rPr>
          <w:b/>
        </w:rPr>
        <w:t>Collaborators</w:t>
      </w:r>
      <w:r>
        <w:t xml:space="preserve">  |  </w:t>
      </w:r>
      <w:r>
        <w:rPr>
          <w:b/>
        </w:rPr>
        <w:t>Dimensions</w:t>
      </w:r>
      <w:r>
        <w:t xml:space="preserve">  |  </w:t>
      </w:r>
      <w:r>
        <w:rPr>
          <w:b/>
        </w:rPr>
        <w:t>Materials</w:t>
      </w:r>
      <w:r>
        <w:t xml:space="preserve">  |  </w:t>
      </w:r>
      <w:r>
        <w:rPr>
          <w:b/>
        </w:rPr>
        <w:t>Elemental Systems</w:t>
      </w:r>
      <w:r>
        <w:t xml:space="preserve">  |  </w:t>
      </w:r>
      <w:r>
        <w:rPr>
          <w:b/>
        </w:rPr>
        <w:t>Interactive?</w:t>
      </w:r>
      <w:r>
        <w:t xml:space="preserve">  |  </w:t>
      </w:r>
      <w:r>
        <w:rPr>
          <w:b/>
        </w:rPr>
        <w:t>Concept / Why It Matters</w:t>
      </w:r>
      <w:r>
        <w:t xml:space="preserve">  |  </w:t>
      </w:r>
      <w:r>
        <w:rPr>
          <w:b/>
        </w:rPr>
        <w:t>Current Location</w:t>
      </w:r>
      <w:r>
        <w:t xml:space="preserve">  |  </w:t>
      </w:r>
      <w:r>
        <w:rPr>
          <w:b/>
        </w:rPr>
        <w:t>Current Status</w:t>
      </w:r>
      <w:r>
        <w:t xml:space="preserve">  |  </w:t>
      </w:r>
      <w:r>
        <w:rPr>
          <w:b/>
        </w:rPr>
        <w:t>Available?</w:t>
      </w:r>
      <w:r>
        <w:t xml:space="preserve">  |  </w:t>
      </w:r>
      <w:r>
        <w:rPr>
          <w:b/>
        </w:rPr>
        <w:t>Best Hero Image</w:t>
      </w:r>
      <w:r>
        <w:t xml:space="preserve">  |  </w:t>
      </w:r>
      <w:r>
        <w:rPr>
          <w:b/>
        </w:rPr>
        <w:t>Video</w:t>
      </w:r>
      <w:r>
        <w:t xml:space="preserve">  |  </w:t>
      </w:r>
      <w:r>
        <w:rPr>
          <w:b/>
        </w:rPr>
        <w:t>Fabrication Documentation</w:t>
      </w:r>
      <w:r>
        <w:t xml:space="preserve">  |  </w:t>
      </w:r>
      <w:r>
        <w:rPr>
          <w:b/>
        </w:rPr>
        <w:t>Press / External Validation</w:t>
      </w:r>
      <w:r>
        <w:t xml:space="preserve">  |  </w:t>
      </w:r>
      <w:r>
        <w:rPr>
          <w:b/>
        </w:rPr>
        <w:t>Photo / Video Rights</w:t>
      </w:r>
      <w:r>
        <w:t xml:space="preserve">  |  </w:t>
      </w:r>
      <w:r>
        <w:rPr>
          <w:b/>
        </w:rPr>
        <w:t>Website Status</w:t>
      </w:r>
      <w:r>
        <w:t xml:space="preserve">  |  </w:t>
      </w:r>
      <w:r>
        <w:rPr>
          <w:b/>
        </w:rPr>
        <w:t>YouTube Status</w:t>
      </w:r>
      <w:r>
        <w:t xml:space="preserve">  |  </w:t>
      </w:r>
      <w:r>
        <w:rPr>
          <w:b/>
        </w:rPr>
        <w:t>Facebook Status</w:t>
      </w:r>
      <w:r>
        <w:t xml:space="preserve">  |  </w:t>
      </w:r>
      <w:r>
        <w:rPr>
          <w:b/>
        </w:rPr>
        <w:t>Release Priority</w:t>
      </w:r>
      <w:r>
        <w:t xml:space="preserve">  |  </w:t>
      </w:r>
      <w:r>
        <w:rPr>
          <w:b/>
        </w:rPr>
        <w:t>Missing Information</w:t>
      </w:r>
      <w:r>
        <w:t xml:space="preserve">  |  </w:t>
      </w:r>
      <w:r>
        <w:rPr>
          <w:b/>
        </w:rPr>
        <w:t>Next Action</w:t>
      </w:r>
    </w:p>
    <w:p>
      <w:pPr>
        <w:pStyle w:val="Heading1"/>
      </w:pPr>
      <w:r>
        <w:t>3. Controlled Primary Categories</w:t>
      </w:r>
    </w:p>
    <w:p>
      <w:r>
        <w:t>Assign one primary identity to each project so the public-facing architecture stays clear. Secondary categories can capture overlap.</w:t>
      </w:r>
    </w:p>
    <w:p>
      <w:pPr>
        <w:pStyle w:val="ListBullet"/>
      </w:pPr>
      <w:r>
        <w:t>ARTIST - authored sculptural/artistic work</w:t>
      </w:r>
    </w:p>
    <w:p>
      <w:pPr>
        <w:pStyle w:val="ListBullet"/>
      </w:pPr>
      <w:r>
        <w:t>EXPERIENCE - elemental, interactive, kinetic, optical or audience-centered experience</w:t>
      </w:r>
    </w:p>
    <w:p>
      <w:pPr>
        <w:pStyle w:val="ListBullet"/>
      </w:pPr>
      <w:r>
        <w:t>TECHNICAL - fabrication, engineering, systems, controls, installation or technical leadership</w:t>
      </w:r>
    </w:p>
    <w:p>
      <w:pPr>
        <w:pStyle w:val="ListBullet"/>
      </w:pPr>
      <w:r>
        <w:t>IMMERSIVE - projection, AR/VR, dome, experiential-media or branded environment work</w:t>
      </w:r>
    </w:p>
    <w:p>
      <w:pPr>
        <w:pStyle w:val="ListBullet"/>
      </w:pPr>
      <w:r>
        <w:t>NOW - current Numinous Designs work and the direction of the present practice</w:t>
      </w:r>
    </w:p>
    <w:p>
      <w:pPr>
        <w:pStyle w:val="Heading1"/>
      </w:pPr>
      <w:r>
        <w:t>4. Fill These Four Fields First</w:t>
      </w:r>
    </w:p>
    <w:p>
      <w:r>
        <w:t>Before filling in dimensions, materials or every historical detail, complete these four fields for each important project. They provide enough information to categorize the work accurately and decide what should lead the new content release.</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tcPr>
          <w:p>
            <w:r>
              <w:rPr>
                <w:b/>
              </w:rPr>
              <w:t>MY ROLE</w:t>
            </w:r>
          </w:p>
        </w:tc>
        <w:tc>
          <w:tcPr>
            <w:tcW w:type="dxa" w:w="2592"/>
          </w:tcPr>
          <w:p>
            <w:r>
              <w:rPr>
                <w:b/>
              </w:rPr>
              <w:t>AUTHORSHIP</w:t>
            </w:r>
          </w:p>
        </w:tc>
        <w:tc>
          <w:tcPr>
            <w:tcW w:type="dxa" w:w="2592"/>
          </w:tcPr>
          <w:p>
            <w:r>
              <w:rPr>
                <w:b/>
              </w:rPr>
              <w:t>WHY THIS MATTERS</w:t>
            </w:r>
          </w:p>
        </w:tc>
        <w:tc>
          <w:tcPr>
            <w:tcW w:type="dxa" w:w="2592"/>
          </w:tcPr>
          <w:p>
            <w:r>
              <w:rPr>
                <w:b/>
              </w:rPr>
              <w:t>CURRENT STATUS</w:t>
            </w:r>
          </w:p>
        </w:tc>
      </w:tr>
      <w:tr>
        <w:trPr>
          <w:cantSplit/>
        </w:trPr>
        <w:tc>
          <w:tcPr>
            <w:tcW w:type="dxa" w:w="2592"/>
          </w:tcPr>
          <w:p/>
        </w:tc>
        <w:tc>
          <w:tcPr>
            <w:tcW w:type="dxa" w:w="2592"/>
          </w:tcPr>
          <w:p/>
        </w:tc>
        <w:tc>
          <w:tcPr>
            <w:tcW w:type="dxa" w:w="2592"/>
          </w:tcPr>
          <w:p/>
        </w:tc>
        <w:tc>
          <w:tcPr>
            <w:tcW w:type="dxa" w:w="2592"/>
          </w:tcPr>
          <w:p/>
        </w:tc>
      </w:tr>
      <w:tr>
        <w:trPr>
          <w:cantSplit/>
        </w:trPr>
        <w:tc>
          <w:tcPr>
            <w:tcW w:type="dxa" w:w="2592"/>
          </w:tcPr>
          <w:p/>
        </w:tc>
        <w:tc>
          <w:tcPr>
            <w:tcW w:type="dxa" w:w="2592"/>
          </w:tcPr>
          <w:p/>
        </w:tc>
        <w:tc>
          <w:tcPr>
            <w:tcW w:type="dxa" w:w="2592"/>
          </w:tcPr>
          <w:p/>
        </w:tc>
        <w:tc>
          <w:tcPr>
            <w:tcW w:type="dxa" w:w="2592"/>
          </w:tcPr>
          <w:p/>
        </w:tc>
      </w:tr>
      <w:tr>
        <w:trPr>
          <w:cantSplit/>
        </w:trPr>
        <w:tc>
          <w:tcPr>
            <w:tcW w:type="dxa" w:w="2592"/>
          </w:tcPr>
          <w:p/>
        </w:tc>
        <w:tc>
          <w:tcPr>
            <w:tcW w:type="dxa" w:w="2592"/>
          </w:tcPr>
          <w:p/>
        </w:tc>
        <w:tc>
          <w:tcPr>
            <w:tcW w:type="dxa" w:w="2592"/>
          </w:tcPr>
          <w:p/>
        </w:tc>
        <w:tc>
          <w:tcPr>
            <w:tcW w:type="dxa" w:w="2592"/>
          </w:tcPr>
          <w:p/>
        </w:tc>
      </w:tr>
      <w:tr>
        <w:trPr>
          <w:cantSplit/>
        </w:trPr>
        <w:tc>
          <w:tcPr>
            <w:tcW w:type="dxa" w:w="2592"/>
          </w:tcPr>
          <w:p/>
        </w:tc>
        <w:tc>
          <w:tcPr>
            <w:tcW w:type="dxa" w:w="2592"/>
          </w:tcPr>
          <w:p/>
        </w:tc>
        <w:tc>
          <w:tcPr>
            <w:tcW w:type="dxa" w:w="2592"/>
          </w:tcPr>
          <w:p/>
        </w:tc>
        <w:tc>
          <w:tcPr>
            <w:tcW w:type="dxa" w:w="2592"/>
          </w:tcPr>
          <w:p/>
        </w:tc>
      </w:tr>
      <w:tr>
        <w:trPr>
          <w:cantSplit/>
        </w:trPr>
        <w:tc>
          <w:tcPr>
            <w:tcW w:type="dxa" w:w="2592"/>
          </w:tcPr>
          <w:p/>
        </w:tc>
        <w:tc>
          <w:tcPr>
            <w:tcW w:type="dxa" w:w="2592"/>
          </w:tcPr>
          <w:p/>
        </w:tc>
        <w:tc>
          <w:tcPr>
            <w:tcW w:type="dxa" w:w="2592"/>
          </w:tcPr>
          <w:p/>
        </w:tc>
        <w:tc>
          <w:tcPr>
            <w:tcW w:type="dxa" w:w="2592"/>
          </w:tcPr>
          <w:p/>
        </w:tc>
      </w:tr>
      <w:tr>
        <w:trPr>
          <w:cantSplit/>
        </w:trPr>
        <w:tc>
          <w:tcPr>
            <w:tcW w:type="dxa" w:w="2592"/>
          </w:tcPr>
          <w:p/>
        </w:tc>
        <w:tc>
          <w:tcPr>
            <w:tcW w:type="dxa" w:w="2592"/>
          </w:tcPr>
          <w:p/>
        </w:tc>
        <w:tc>
          <w:tcPr>
            <w:tcW w:type="dxa" w:w="2592"/>
          </w:tcPr>
          <w:p/>
        </w:tc>
        <w:tc>
          <w:tcPr>
            <w:tcW w:type="dxa" w:w="2592"/>
          </w:tcPr>
          <w:p/>
        </w:tc>
      </w:tr>
      <w:tr>
        <w:trPr>
          <w:cantSplit/>
        </w:trPr>
        <w:tc>
          <w:tcPr>
            <w:tcW w:type="dxa" w:w="2592"/>
          </w:tcPr>
          <w:p/>
        </w:tc>
        <w:tc>
          <w:tcPr>
            <w:tcW w:type="dxa" w:w="2592"/>
          </w:tcPr>
          <w:p/>
        </w:tc>
        <w:tc>
          <w:tcPr>
            <w:tcW w:type="dxa" w:w="2592"/>
          </w:tcPr>
          <w:p/>
        </w:tc>
        <w:tc>
          <w:tcPr>
            <w:tcW w:type="dxa" w:w="2592"/>
          </w:tcPr>
          <w:p/>
        </w:tc>
      </w:tr>
      <w:tr>
        <w:trPr>
          <w:cantSplit/>
        </w:trPr>
        <w:tc>
          <w:tcPr>
            <w:tcW w:type="dxa" w:w="2592"/>
          </w:tcPr>
          <w:p/>
        </w:tc>
        <w:tc>
          <w:tcPr>
            <w:tcW w:type="dxa" w:w="2592"/>
          </w:tcPr>
          <w:p/>
        </w:tc>
        <w:tc>
          <w:tcPr>
            <w:tcW w:type="dxa" w:w="2592"/>
          </w:tcPr>
          <w:p/>
        </w:tc>
        <w:tc>
          <w:tcPr>
            <w:tcW w:type="dxa" w:w="2592"/>
          </w:tcPr>
          <w:p/>
        </w:tc>
      </w:tr>
    </w:tbl>
    <w:p>
      <w:pPr>
        <w:pStyle w:val="Heading1"/>
        <w:pageBreakBefore/>
      </w:pPr>
      <w:r>
        <w:t>5. Example Classification</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tcPr>
          <w:p>
            <w:r>
              <w:rPr>
                <w:b/>
              </w:rPr>
              <w:t>Project / Work Type</w:t>
            </w:r>
          </w:p>
        </w:tc>
        <w:tc>
          <w:tcPr>
            <w:tcW w:type="dxa" w:w="3456"/>
          </w:tcPr>
          <w:p>
            <w:r>
              <w:rPr>
                <w:b/>
              </w:rPr>
              <w:t>Primary Category</w:t>
            </w:r>
          </w:p>
        </w:tc>
        <w:tc>
          <w:tcPr>
            <w:tcW w:type="dxa" w:w="3456"/>
          </w:tcPr>
          <w:p>
            <w:r>
              <w:rPr>
                <w:b/>
              </w:rPr>
              <w:t>Possible Secondary Category</w:t>
            </w:r>
          </w:p>
        </w:tc>
      </w:tr>
      <w:tr>
        <w:trPr>
          <w:cantSplit/>
        </w:trPr>
        <w:tc>
          <w:tcPr>
            <w:tcW w:type="dxa" w:w="3456"/>
          </w:tcPr>
          <w:p>
            <w:r>
              <w:t>Fata Morgana</w:t>
            </w:r>
          </w:p>
        </w:tc>
        <w:tc>
          <w:tcPr>
            <w:tcW w:type="dxa" w:w="3456"/>
          </w:tcPr>
          <w:p>
            <w:r>
              <w:t>ARTIST</w:t>
            </w:r>
          </w:p>
        </w:tc>
        <w:tc>
          <w:tcPr>
            <w:tcW w:type="dxa" w:w="3456"/>
          </w:tcPr>
          <w:p>
            <w:r>
              <w:t>EXPERIENCE</w:t>
            </w:r>
          </w:p>
        </w:tc>
      </w:tr>
      <w:tr>
        <w:trPr>
          <w:cantSplit/>
        </w:trPr>
        <w:tc>
          <w:tcPr>
            <w:tcW w:type="dxa" w:w="3456"/>
          </w:tcPr>
          <w:p>
            <w:r>
              <w:t>Sanctuary</w:t>
            </w:r>
          </w:p>
        </w:tc>
        <w:tc>
          <w:tcPr>
            <w:tcW w:type="dxa" w:w="3456"/>
          </w:tcPr>
          <w:p>
            <w:r>
              <w:t>TECHNICAL</w:t>
            </w:r>
          </w:p>
        </w:tc>
        <w:tc>
          <w:tcPr>
            <w:tcW w:type="dxa" w:w="3456"/>
          </w:tcPr>
          <w:p>
            <w:r>
              <w:t>EXPERIENCE</w:t>
            </w:r>
          </w:p>
        </w:tc>
      </w:tr>
      <w:tr>
        <w:trPr>
          <w:cantSplit/>
        </w:trPr>
        <w:tc>
          <w:tcPr>
            <w:tcW w:type="dxa" w:w="3456"/>
          </w:tcPr>
          <w:p>
            <w:r>
              <w:t>Lumen &amp; Forge projects</w:t>
            </w:r>
          </w:p>
        </w:tc>
        <w:tc>
          <w:tcPr>
            <w:tcW w:type="dxa" w:w="3456"/>
          </w:tcPr>
          <w:p>
            <w:r>
              <w:t>IMMERSIVE</w:t>
            </w:r>
          </w:p>
        </w:tc>
        <w:tc>
          <w:tcPr>
            <w:tcW w:type="dxa" w:w="3456"/>
          </w:tcPr>
          <w:p>
            <w:r>
              <w:t>TECHNICAL</w:t>
            </w:r>
          </w:p>
        </w:tc>
      </w:tr>
      <w:tr>
        <w:trPr>
          <w:cantSplit/>
        </w:trPr>
        <w:tc>
          <w:tcPr>
            <w:tcW w:type="dxa" w:w="3456"/>
          </w:tcPr>
          <w:p>
            <w:r>
              <w:t>Numo / current work</w:t>
            </w:r>
          </w:p>
        </w:tc>
        <w:tc>
          <w:tcPr>
            <w:tcW w:type="dxa" w:w="3456"/>
          </w:tcPr>
          <w:p>
            <w:r>
              <w:t>NOW</w:t>
            </w:r>
          </w:p>
        </w:tc>
        <w:tc>
          <w:tcPr>
            <w:tcW w:type="dxa" w:w="3456"/>
          </w:tcPr>
          <w:p>
            <w:r>
              <w:t>ARTIST + EXPERIENCE + TECHNICAL</w:t>
            </w:r>
          </w:p>
        </w:tc>
      </w:tr>
    </w:tbl>
    <w:p/>
    <w:p>
      <w:r>
        <w:rPr>
          <w:b/>
        </w:rPr>
        <w:t xml:space="preserve">Working principle: </w:t>
      </w:r>
      <w:r>
        <w:t>The largest gaps are not simply identifying what Orion made. The most useful missing information is what Orion's exact role was, who authored the work, why the project matters in the larger career arc, what its current status is, and whether the supporting media can be published.</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