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Дисциплина «</w:t>
      </w:r>
      <w:r w:rsidRPr="00360D19"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 w:rsidRPr="00360D19">
        <w:rPr>
          <w:rFonts w:ascii="Times New Roman" w:hAnsi="Times New Roman" w:cs="Times New Roman"/>
          <w:sz w:val="28"/>
          <w:szCs w:val="28"/>
        </w:rPr>
        <w:t>»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724558" w:rsidRPr="00360D19" w:rsidRDefault="00724558" w:rsidP="0072455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Вариант №</w:t>
      </w:r>
      <w:r w:rsidR="0068172A">
        <w:rPr>
          <w:rFonts w:ascii="Times New Roman" w:hAnsi="Times New Roman" w:cs="Times New Roman"/>
          <w:sz w:val="28"/>
          <w:szCs w:val="28"/>
        </w:rPr>
        <w:t>15</w:t>
      </w: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Коняхин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.С</w:t>
      </w:r>
      <w:proofErr w:type="spellEnd"/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724558" w:rsidRPr="00360D19" w:rsidRDefault="00724558" w:rsidP="00724558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Шишкин В.В.</w:t>
      </w:r>
    </w:p>
    <w:p w:rsidR="00724558" w:rsidRPr="00360D19" w:rsidRDefault="00724558" w:rsidP="00724558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4558" w:rsidRPr="00360D19" w:rsidRDefault="00724558" w:rsidP="00724558">
      <w:pPr>
        <w:jc w:val="center"/>
        <w:rPr>
          <w:rFonts w:ascii="Times New Roman" w:hAnsi="Times New Roman" w:cstheme="minorBidi"/>
          <w:sz w:val="28"/>
          <w:szCs w:val="28"/>
        </w:rPr>
      </w:pPr>
      <w:r w:rsidRPr="00360D19">
        <w:rPr>
          <w:rFonts w:ascii="Times New Roman" w:hAnsi="Times New Roman" w:cs="Times New Roman"/>
          <w:sz w:val="28"/>
          <w:szCs w:val="28"/>
        </w:rPr>
        <w:t>Ульяновск</w:t>
      </w:r>
    </w:p>
    <w:p w:rsidR="00724558" w:rsidRPr="0068172A" w:rsidRDefault="0068172A" w:rsidP="007245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2C7636" w:rsidRDefault="002C7636"/>
    <w:p w:rsidR="00724558" w:rsidRDefault="00724558"/>
    <w:p w:rsidR="00724558" w:rsidRDefault="00724558"/>
    <w:p w:rsidR="00724558" w:rsidRDefault="00724558"/>
    <w:p w:rsidR="00724558" w:rsidRDefault="00724558"/>
    <w:p w:rsidR="00724558" w:rsidRDefault="00724558"/>
    <w:p w:rsidR="00724558" w:rsidRDefault="00724558" w:rsidP="0072455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:rsidR="00724558" w:rsidRDefault="00724558" w:rsidP="007245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D66C3F" w:rsidRPr="0001722B" w:rsidRDefault="00D66C3F" w:rsidP="00D66C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Сравнительный график от 1 до 35 с шагом 5:</w:t>
      </w:r>
    </w:p>
    <w:p w:rsidR="00D66C3F" w:rsidRPr="00D66C3F" w:rsidRDefault="00D66C3F" w:rsidP="00D66C3F">
      <w:pPr>
        <w:jc w:val="center"/>
        <w:rPr>
          <w:rFonts w:ascii="Times New Roman" w:hAnsi="Times New Roman"/>
          <w:sz w:val="28"/>
          <w:szCs w:val="28"/>
        </w:rPr>
      </w:pPr>
    </w:p>
    <w:p w:rsidR="00724558" w:rsidRPr="00724558" w:rsidRDefault="00724558"/>
    <w:p w:rsidR="00724558" w:rsidRDefault="00D66C3F">
      <w:r>
        <w:rPr>
          <w:noProof/>
        </w:rPr>
        <w:drawing>
          <wp:inline distT="0" distB="0" distL="0" distR="0">
            <wp:extent cx="5940425" cy="44571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3F" w:rsidRDefault="00D66C3F"/>
    <w:p w:rsidR="00D66C3F" w:rsidRPr="00F5272B" w:rsidRDefault="00D66C3F" w:rsidP="00D66C3F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 w:rsidRPr="00F5272B">
        <w:rPr>
          <w:rFonts w:ascii="Times New Roman" w:hAnsi="Times New Roman" w:cs="Times New Roman"/>
          <w:sz w:val="28"/>
          <w:szCs w:val="28"/>
        </w:rPr>
        <w:t xml:space="preserve">Рекурсивный подход перестает работать при </w:t>
      </w:r>
      <w:proofErr w:type="spellStart"/>
      <w:r w:rsidRPr="00F527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272B">
        <w:rPr>
          <w:rFonts w:ascii="Times New Roman" w:hAnsi="Times New Roman" w:cs="Times New Roman"/>
          <w:sz w:val="28"/>
          <w:szCs w:val="28"/>
        </w:rPr>
        <w:t xml:space="preserve"> = 999 и больше.</w:t>
      </w:r>
      <w:r w:rsidRPr="00F5272B"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35</w:t>
      </w:r>
      <w:r w:rsidRPr="00F5272B">
        <w:rPr>
          <w:rFonts w:ascii="Times New Roman" w:hAnsi="Times New Roman" w:cs="Times New Roman"/>
          <w:sz w:val="28"/>
          <w:szCs w:val="28"/>
        </w:rPr>
        <w:t xml:space="preserve">, рекурсивный подход </w:t>
      </w:r>
      <w:r>
        <w:rPr>
          <w:rFonts w:ascii="Times New Roman" w:hAnsi="Times New Roman" w:cs="Times New Roman"/>
          <w:sz w:val="28"/>
          <w:szCs w:val="28"/>
        </w:rPr>
        <w:t>начинает работать дольше двадцати пяти секунд</w:t>
      </w:r>
      <w:r w:rsidRPr="00F5272B">
        <w:rPr>
          <w:rFonts w:ascii="Times New Roman" w:hAnsi="Times New Roman" w:cs="Times New Roman"/>
          <w:sz w:val="28"/>
          <w:szCs w:val="28"/>
        </w:rPr>
        <w:t xml:space="preserve">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</w:t>
      </w:r>
      <w:proofErr w:type="spellStart"/>
      <w:r w:rsidRPr="00F527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F5272B">
        <w:rPr>
          <w:rFonts w:ascii="Times New Roman" w:hAnsi="Times New Roman" w:cs="Times New Roman"/>
          <w:sz w:val="28"/>
          <w:szCs w:val="28"/>
        </w:rPr>
        <w:t xml:space="preserve"> = 318000. Это говорит о его высокой эффективности и применимости даже для больших чисел.</w:t>
      </w:r>
    </w:p>
    <w:p w:rsidR="00D66C3F" w:rsidRPr="00F5272B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</w:t>
      </w:r>
      <w:r w:rsidR="00B66F1B">
        <w:rPr>
          <w:rFonts w:ascii="Times New Roman" w:eastAsia="Times New Roman" w:hAnsi="Times New Roman" w:cs="Times New Roman"/>
          <w:sz w:val="28"/>
          <w:szCs w:val="28"/>
        </w:rPr>
        <w:t xml:space="preserve"> если оно ограниченно. Для </w:t>
      </w:r>
      <w:proofErr w:type="spellStart"/>
      <w:r w:rsidR="00B66F1B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="00B66F1B">
        <w:rPr>
          <w:rFonts w:ascii="Times New Roman" w:eastAsia="Times New Roman" w:hAnsi="Times New Roman" w:cs="Times New Roman"/>
          <w:sz w:val="28"/>
          <w:szCs w:val="28"/>
        </w:rPr>
        <w:t xml:space="preserve"> &gt;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рекурсивный подход не целесообразен,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тем не менее возможен.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&gt;= 999 не работает на тестируемом компьютере. Временная сложность рекурсивного подхода примерно O(2^n).</w:t>
      </w:r>
    </w:p>
    <w:p w:rsidR="00D66C3F" w:rsidRDefault="00D66C3F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F1B" w:rsidRDefault="00D66C3F" w:rsidP="00B66F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Пространственная сложность программы с итерационным подходом примерно O(4), что значит пространственная сложность про</w:t>
      </w:r>
      <w:r w:rsidR="00B66F1B">
        <w:rPr>
          <w:rFonts w:ascii="Times New Roman" w:eastAsia="Times New Roman" w:hAnsi="Times New Roman" w:cs="Times New Roman"/>
          <w:sz w:val="28"/>
          <w:szCs w:val="28"/>
        </w:rPr>
        <w:t>граммы константа.</w:t>
      </w:r>
    </w:p>
    <w:p w:rsidR="00B66F1B" w:rsidRDefault="00B66F1B" w:rsidP="00B66F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итера</w:t>
      </w:r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 xml:space="preserve">ционного подхода для </w:t>
      </w:r>
      <w:proofErr w:type="spellStart"/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 w:rsidR="0068172A"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10000 (шаг </w:t>
      </w:r>
      <w:r w:rsidR="00317AB2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000)</w:t>
      </w:r>
    </w:p>
    <w:p w:rsidR="00B66F1B" w:rsidRPr="00B66F1B" w:rsidRDefault="0068172A" w:rsidP="00B66F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8628" cy="3252159"/>
            <wp:effectExtent l="19050" t="0" r="4972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72A" w:rsidRDefault="0068172A" w:rsidP="006817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Сравнительная таблица и графики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35</w:t>
      </w:r>
    </w:p>
    <w:p w:rsidR="00D66C3F" w:rsidRDefault="0068172A" w:rsidP="00D66C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254" cy="4134679"/>
            <wp:effectExtent l="19050" t="0" r="234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C3F" w:rsidRPr="00D66C3F" w:rsidRDefault="0068172A">
      <w:r>
        <w:rPr>
          <w:noProof/>
        </w:rPr>
        <w:drawing>
          <wp:inline distT="0" distB="0" distL="0" distR="0">
            <wp:extent cx="5940425" cy="441846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C3F" w:rsidRPr="00D66C3F" w:rsidSect="002C7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24558"/>
    <w:rsid w:val="002C7636"/>
    <w:rsid w:val="00317AB2"/>
    <w:rsid w:val="0068172A"/>
    <w:rsid w:val="00724558"/>
    <w:rsid w:val="00775C60"/>
    <w:rsid w:val="00B66F1B"/>
    <w:rsid w:val="00D6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55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C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C3F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4C424"/>
      </a:dk1>
      <a:lt1>
        <a:sysClr val="window" lastClr="5B5B5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SYXAЧ</dc:creator>
  <cp:keywords/>
  <dc:description/>
  <cp:lastModifiedBy>SYXAЧ</cp:lastModifiedBy>
  <cp:revision>3</cp:revision>
  <dcterms:created xsi:type="dcterms:W3CDTF">2024-04-05T20:50:00Z</dcterms:created>
  <dcterms:modified xsi:type="dcterms:W3CDTF">2024-04-05T21:56:00Z</dcterms:modified>
</cp:coreProperties>
</file>