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E477" w14:textId="77777777" w:rsidR="00737D08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33BE9068" w14:textId="77777777" w:rsidR="00737D08" w:rsidRDefault="0000000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30B6C431" w14:textId="77777777" w:rsidR="00737D08" w:rsidRDefault="0000000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6E91608B" w14:textId="77777777" w:rsidR="00737D08" w:rsidRDefault="0000000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737D08" w14:paraId="748DD97E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A319F0B" w14:textId="77777777" w:rsidR="00737D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F4E3A" w14:textId="77777777" w:rsidR="00737D08" w:rsidRDefault="00737D0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C58C9C2" w14:textId="77777777" w:rsidR="00737D08" w:rsidRDefault="00737D0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0E447" w14:textId="77777777" w:rsidR="00737D08" w:rsidRDefault="00737D0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582589B" w14:textId="77777777" w:rsidR="00737D08" w:rsidRDefault="004E66B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Е. К. Григорьев</w:t>
            </w:r>
          </w:p>
        </w:tc>
      </w:tr>
      <w:tr w:rsidR="00737D08" w14:paraId="01DAA7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DB6E8" w14:textId="77777777" w:rsidR="00737D08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E86C5" w14:textId="77777777" w:rsidR="00737D08" w:rsidRDefault="00737D0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51F04" w14:textId="77777777" w:rsidR="00737D08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3AD86" w14:textId="77777777" w:rsidR="00737D08" w:rsidRDefault="00737D0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4DC0C" w14:textId="77777777" w:rsidR="00737D08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C5D9B36" w14:textId="77777777" w:rsidR="00737D08" w:rsidRDefault="00737D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7D08" w14:paraId="34F49F9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E184AA5" w14:textId="77777777" w:rsidR="00737D08" w:rsidRDefault="0000000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737D08" w14:paraId="0A6F5DC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79B433E" w14:textId="77777777" w:rsidR="00737D08" w:rsidRDefault="0000000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32"/>
                <w:lang w:eastAsia="ru-RU"/>
              </w:rPr>
              <w:t>РАСЧЕТ СЕТИ FAST ETHERNET</w:t>
            </w:r>
          </w:p>
        </w:tc>
      </w:tr>
      <w:tr w:rsidR="00737D08" w14:paraId="0A2DAF1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D6D038A" w14:textId="77777777" w:rsidR="00737D08" w:rsidRDefault="0000000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 курсу: СЕТИ ЭВМ И ТЕЛЕКОММУНИКАЦИИ</w:t>
            </w:r>
          </w:p>
        </w:tc>
      </w:tr>
      <w:tr w:rsidR="00737D08" w14:paraId="17F3E19D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5A28C7A" w14:textId="77777777" w:rsidR="00737D08" w:rsidRDefault="00737D08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737D08" w14:paraId="15D6C7B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230DD8" w14:textId="77777777" w:rsidR="00737D08" w:rsidRDefault="00737D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6BB8DD26" w14:textId="77777777" w:rsidR="00737D08" w:rsidRDefault="0000000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7D08" w14:paraId="0C326F6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8DC96" w14:textId="77777777" w:rsidR="00737D08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341FB" w14:textId="77777777" w:rsidR="00737D08" w:rsidRDefault="000000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  <w:r w:rsidR="004E66B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70BB6" w14:textId="77777777" w:rsidR="00737D08" w:rsidRDefault="00737D0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58EA34" w14:textId="77777777" w:rsidR="00737D08" w:rsidRDefault="00737D0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DC9B8" w14:textId="77777777" w:rsidR="00737D08" w:rsidRDefault="00737D0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D0895C" w14:textId="1BA2CE7A" w:rsidR="00737D08" w:rsidRDefault="004414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  <w:r w:rsidR="000000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 w:rsidR="0000000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="000000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Горбунов</w:t>
            </w:r>
          </w:p>
        </w:tc>
      </w:tr>
      <w:tr w:rsidR="00737D08" w14:paraId="1F90939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7B7BB" w14:textId="77777777" w:rsidR="00737D08" w:rsidRDefault="00737D0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802C18" w14:textId="77777777" w:rsidR="00737D08" w:rsidRDefault="00737D0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8602C" w14:textId="77777777" w:rsidR="00737D08" w:rsidRDefault="00737D0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FE4E74" w14:textId="77777777" w:rsidR="00737D08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48324" w14:textId="77777777" w:rsidR="00737D08" w:rsidRDefault="00737D0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7F577" w14:textId="77777777" w:rsidR="00737D08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87B255C" w14:textId="77777777" w:rsidR="00737D08" w:rsidRDefault="00737D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754E68D" w14:textId="1DFD64D7" w:rsidR="00737D08" w:rsidRPr="00DD0D43" w:rsidRDefault="00000000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</w:t>
      </w:r>
      <w:r w:rsidR="00DD0D43">
        <w:rPr>
          <w:rFonts w:ascii="Times New Roman" w:eastAsia="Times New Roman" w:hAnsi="Times New Roman"/>
          <w:sz w:val="24"/>
          <w:szCs w:val="24"/>
          <w:lang w:eastAsia="ru-RU"/>
        </w:rPr>
        <w:t>2</w:t>
      </w:r>
    </w:p>
    <w:p w14:paraId="0F1DAEE7" w14:textId="77777777" w:rsidR="00737D08" w:rsidRDefault="00000000">
      <w:pPr>
        <w:widowControl w:val="0"/>
        <w:autoSpaceDE w:val="0"/>
        <w:autoSpaceDN w:val="0"/>
        <w:adjustRightInd w:val="0"/>
        <w:spacing w:before="180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зучить принципы технологий Ethernet и Fast Ethernet и практически освоить методику оценки работоспособности сети, построенной на базе технологии Fast Ethernet.</w:t>
      </w:r>
    </w:p>
    <w:p w14:paraId="00CB9B2E" w14:textId="77777777" w:rsidR="00737D08" w:rsidRDefault="00737D08"/>
    <w:p w14:paraId="1E0CDD39" w14:textId="77777777" w:rsidR="00737D08" w:rsidRPr="004E66B7" w:rsidRDefault="00000000">
      <w:pPr>
        <w:widowControl w:val="0"/>
        <w:autoSpaceDE w:val="0"/>
        <w:autoSpaceDN w:val="0"/>
        <w:spacing w:line="276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Постановка задачи</w:t>
      </w:r>
      <w:r w:rsidRPr="004E66B7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:</w:t>
      </w:r>
    </w:p>
    <w:p w14:paraId="6E8F9F4F" w14:textId="77777777" w:rsidR="00737D08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оценить работоспособность 100-мегабитной сети Fast Ethernet в соответствии с первой и второй моделями. </w:t>
      </w:r>
    </w:p>
    <w:p w14:paraId="16DF899C" w14:textId="77777777" w:rsidR="00737D08" w:rsidRDefault="00737D0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8AED0C2" w14:textId="77777777" w:rsidR="00737D08" w:rsidRDefault="0000000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задания:</w:t>
      </w:r>
    </w:p>
    <w:p w14:paraId="058B66F7" w14:textId="77777777" w:rsidR="00737D08" w:rsidRDefault="00737D0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FF9C5F4" w14:textId="77777777" w:rsidR="00737D08" w:rsidRDefault="00000000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Вариант задания – 1, топология сети – 1.</w:t>
      </w:r>
    </w:p>
    <w:p w14:paraId="3C2C12A2" w14:textId="77777777" w:rsidR="00737D08" w:rsidRDefault="00737D08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</w:p>
    <w:p w14:paraId="01D3A766" w14:textId="77777777" w:rsidR="00737D08" w:rsidRDefault="0000000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Таблица 1- Вариант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3"/>
        <w:gridCol w:w="1430"/>
        <w:gridCol w:w="1430"/>
        <w:gridCol w:w="1481"/>
        <w:gridCol w:w="1506"/>
        <w:gridCol w:w="1443"/>
        <w:gridCol w:w="1441"/>
      </w:tblGrid>
      <w:tr w:rsidR="00737D08" w14:paraId="03A89CCF" w14:textId="77777777">
        <w:tc>
          <w:tcPr>
            <w:tcW w:w="483" w:type="dxa"/>
            <w:shd w:val="clear" w:color="auto" w:fill="auto"/>
          </w:tcPr>
          <w:p w14:paraId="2FC99FAA" w14:textId="77777777" w:rsidR="00737D08" w:rsidRDefault="00000000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485" w:type="dxa"/>
            <w:shd w:val="clear" w:color="auto" w:fill="auto"/>
          </w:tcPr>
          <w:p w14:paraId="64FF0BA8" w14:textId="77777777" w:rsidR="00737D08" w:rsidRDefault="00000000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Сегмент 1</w:t>
            </w:r>
          </w:p>
        </w:tc>
        <w:tc>
          <w:tcPr>
            <w:tcW w:w="1485" w:type="dxa"/>
            <w:shd w:val="clear" w:color="auto" w:fill="auto"/>
          </w:tcPr>
          <w:p w14:paraId="276F2724" w14:textId="77777777" w:rsidR="00737D08" w:rsidRDefault="00000000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Сегмент 2</w:t>
            </w:r>
          </w:p>
        </w:tc>
        <w:tc>
          <w:tcPr>
            <w:tcW w:w="1545" w:type="dxa"/>
            <w:shd w:val="clear" w:color="auto" w:fill="auto"/>
          </w:tcPr>
          <w:p w14:paraId="6E3D5443" w14:textId="77777777" w:rsidR="00737D08" w:rsidRDefault="00000000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Сегмент 3</w:t>
            </w:r>
          </w:p>
        </w:tc>
        <w:tc>
          <w:tcPr>
            <w:tcW w:w="1575" w:type="dxa"/>
            <w:shd w:val="clear" w:color="auto" w:fill="auto"/>
          </w:tcPr>
          <w:p w14:paraId="41D6736B" w14:textId="77777777" w:rsidR="00737D08" w:rsidRDefault="00000000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Сегмент 4</w:t>
            </w:r>
          </w:p>
        </w:tc>
        <w:tc>
          <w:tcPr>
            <w:tcW w:w="1500" w:type="dxa"/>
            <w:shd w:val="clear" w:color="auto" w:fill="auto"/>
          </w:tcPr>
          <w:p w14:paraId="5B16AB0F" w14:textId="77777777" w:rsidR="00737D08" w:rsidRDefault="00000000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Сегмент 5</w:t>
            </w:r>
          </w:p>
        </w:tc>
        <w:tc>
          <w:tcPr>
            <w:tcW w:w="1498" w:type="dxa"/>
            <w:shd w:val="clear" w:color="auto" w:fill="auto"/>
          </w:tcPr>
          <w:p w14:paraId="0FAD3A77" w14:textId="77777777" w:rsidR="00737D08" w:rsidRDefault="00000000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Сегмент 6</w:t>
            </w:r>
          </w:p>
        </w:tc>
      </w:tr>
      <w:tr w:rsidR="00737D08" w14:paraId="7583BB39" w14:textId="77777777">
        <w:tc>
          <w:tcPr>
            <w:tcW w:w="483" w:type="dxa"/>
            <w:shd w:val="clear" w:color="auto" w:fill="auto"/>
          </w:tcPr>
          <w:p w14:paraId="76945FCD" w14:textId="77777777" w:rsidR="00737D08" w:rsidRDefault="00000000">
            <w:pPr>
              <w:widowControl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85" w:type="dxa"/>
            <w:shd w:val="clear" w:color="auto" w:fill="auto"/>
          </w:tcPr>
          <w:p w14:paraId="352C3AED" w14:textId="77777777" w:rsidR="00737D08" w:rsidRDefault="00000000">
            <w:pPr>
              <w:rPr>
                <w:sz w:val="21"/>
                <w:szCs w:val="21"/>
              </w:rPr>
            </w:pPr>
            <w:r>
              <w:rPr>
                <w:rFonts w:ascii="Times New Roman" w:eastAsia="SimSun" w:hAnsi="Times New Roman"/>
                <w:color w:val="000000"/>
                <w:sz w:val="21"/>
                <w:szCs w:val="21"/>
                <w:lang w:val="en-US" w:eastAsia="zh-CN" w:bidi="ar"/>
              </w:rPr>
              <w:t xml:space="preserve">100BASE-TX, </w:t>
            </w:r>
          </w:p>
          <w:p w14:paraId="7CDD6EE2" w14:textId="77777777" w:rsidR="00737D08" w:rsidRDefault="00000000">
            <w:pPr>
              <w:rPr>
                <w:sz w:val="21"/>
                <w:szCs w:val="21"/>
              </w:rPr>
            </w:pPr>
            <w:r>
              <w:rPr>
                <w:rFonts w:ascii="Times New Roman" w:eastAsia="SimSun" w:hAnsi="Times New Roman"/>
                <w:color w:val="000000"/>
                <w:sz w:val="21"/>
                <w:szCs w:val="21"/>
                <w:lang w:val="en-US" w:eastAsia="zh-CN" w:bidi="ar"/>
              </w:rPr>
              <w:t>100 м</w:t>
            </w:r>
          </w:p>
          <w:p w14:paraId="55F3DDAB" w14:textId="77777777" w:rsidR="00737D08" w:rsidRDefault="00737D08">
            <w:pPr>
              <w:widowControl w:val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85" w:type="dxa"/>
            <w:shd w:val="clear" w:color="auto" w:fill="auto"/>
          </w:tcPr>
          <w:p w14:paraId="078BD5D9" w14:textId="77777777" w:rsidR="00737D08" w:rsidRDefault="00000000">
            <w:pPr>
              <w:rPr>
                <w:sz w:val="21"/>
                <w:szCs w:val="21"/>
              </w:rPr>
            </w:pPr>
            <w:r>
              <w:rPr>
                <w:rFonts w:ascii="Times New Roman" w:eastAsia="SimSun" w:hAnsi="Times New Roman"/>
                <w:color w:val="000000"/>
                <w:sz w:val="21"/>
                <w:szCs w:val="21"/>
                <w:lang w:val="en-US" w:eastAsia="zh-CN" w:bidi="ar"/>
              </w:rPr>
              <w:t xml:space="preserve">100BASE-TX, </w:t>
            </w:r>
          </w:p>
          <w:p w14:paraId="1A978874" w14:textId="77777777" w:rsidR="00737D08" w:rsidRDefault="00000000">
            <w:pPr>
              <w:rPr>
                <w:sz w:val="21"/>
                <w:szCs w:val="21"/>
              </w:rPr>
            </w:pPr>
            <w:r>
              <w:rPr>
                <w:rFonts w:ascii="Times New Roman" w:eastAsia="SimSun" w:hAnsi="Times New Roman"/>
                <w:color w:val="000000"/>
                <w:sz w:val="21"/>
                <w:szCs w:val="21"/>
                <w:lang w:eastAsia="zh-CN" w:bidi="ar"/>
              </w:rPr>
              <w:t>95</w:t>
            </w:r>
            <w:r>
              <w:rPr>
                <w:rFonts w:ascii="Times New Roman" w:eastAsia="SimSun" w:hAnsi="Times New Roman"/>
                <w:color w:val="000000"/>
                <w:sz w:val="21"/>
                <w:szCs w:val="21"/>
                <w:lang w:val="en-US" w:eastAsia="zh-CN" w:bidi="ar"/>
              </w:rPr>
              <w:t xml:space="preserve"> м</w:t>
            </w:r>
          </w:p>
          <w:p w14:paraId="425A7A78" w14:textId="77777777" w:rsidR="00737D08" w:rsidRDefault="00737D08">
            <w:pPr>
              <w:widowControl w:val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45" w:type="dxa"/>
            <w:shd w:val="clear" w:color="auto" w:fill="auto"/>
          </w:tcPr>
          <w:p w14:paraId="24192D81" w14:textId="77777777" w:rsidR="00737D08" w:rsidRDefault="00000000">
            <w:pPr>
              <w:rPr>
                <w:sz w:val="21"/>
                <w:szCs w:val="21"/>
              </w:rPr>
            </w:pPr>
            <w:r>
              <w:rPr>
                <w:rFonts w:ascii="Times New Roman" w:eastAsia="SimSun" w:hAnsi="Times New Roman"/>
                <w:color w:val="000000"/>
                <w:sz w:val="21"/>
                <w:szCs w:val="21"/>
                <w:lang w:val="en-US" w:eastAsia="zh-CN" w:bidi="ar"/>
              </w:rPr>
              <w:t xml:space="preserve">100BASE-TX, </w:t>
            </w:r>
          </w:p>
          <w:p w14:paraId="74F37485" w14:textId="77777777" w:rsidR="00737D08" w:rsidRDefault="00000000">
            <w:pPr>
              <w:rPr>
                <w:sz w:val="21"/>
                <w:szCs w:val="21"/>
              </w:rPr>
            </w:pPr>
            <w:r>
              <w:rPr>
                <w:rFonts w:ascii="Times New Roman" w:eastAsia="SimSun" w:hAnsi="Times New Roman"/>
                <w:color w:val="000000"/>
                <w:sz w:val="21"/>
                <w:szCs w:val="21"/>
                <w:lang w:eastAsia="zh-CN" w:bidi="ar"/>
              </w:rPr>
              <w:t>8</w:t>
            </w:r>
            <w:r>
              <w:rPr>
                <w:rFonts w:ascii="Times New Roman" w:eastAsia="SimSun" w:hAnsi="Times New Roman"/>
                <w:color w:val="000000"/>
                <w:sz w:val="21"/>
                <w:szCs w:val="21"/>
                <w:lang w:val="en-US" w:eastAsia="zh-CN" w:bidi="ar"/>
              </w:rPr>
              <w:t>0 м</w:t>
            </w:r>
          </w:p>
          <w:p w14:paraId="3AC9F72C" w14:textId="77777777" w:rsidR="00737D08" w:rsidRDefault="00737D08">
            <w:pPr>
              <w:widowControl w:val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75" w:type="dxa"/>
            <w:shd w:val="clear" w:color="auto" w:fill="auto"/>
          </w:tcPr>
          <w:p w14:paraId="711C1957" w14:textId="77777777" w:rsidR="00737D08" w:rsidRDefault="00000000">
            <w:pPr>
              <w:rPr>
                <w:sz w:val="21"/>
                <w:szCs w:val="21"/>
              </w:rPr>
            </w:pPr>
            <w:r>
              <w:rPr>
                <w:rFonts w:ascii="Times New Roman" w:eastAsia="SimSun" w:hAnsi="Times New Roman"/>
                <w:color w:val="000000"/>
                <w:sz w:val="21"/>
                <w:szCs w:val="21"/>
                <w:lang w:val="en-US" w:eastAsia="zh-CN" w:bidi="ar"/>
              </w:rPr>
              <w:t xml:space="preserve">100BASE-TX, </w:t>
            </w:r>
          </w:p>
          <w:p w14:paraId="5E050DF3" w14:textId="77777777" w:rsidR="00737D08" w:rsidRDefault="00000000">
            <w:pPr>
              <w:rPr>
                <w:sz w:val="21"/>
                <w:szCs w:val="21"/>
              </w:rPr>
            </w:pPr>
            <w:r>
              <w:rPr>
                <w:rFonts w:ascii="Times New Roman" w:eastAsia="SimSun" w:hAnsi="Times New Roman"/>
                <w:color w:val="000000"/>
                <w:sz w:val="21"/>
                <w:szCs w:val="21"/>
                <w:lang w:eastAsia="zh-CN" w:bidi="ar"/>
              </w:rPr>
              <w:t>5</w:t>
            </w:r>
            <w:r>
              <w:rPr>
                <w:rFonts w:ascii="Times New Roman" w:eastAsia="SimSun" w:hAnsi="Times New Roman"/>
                <w:color w:val="000000"/>
                <w:sz w:val="21"/>
                <w:szCs w:val="21"/>
                <w:lang w:val="en-US" w:eastAsia="zh-CN" w:bidi="ar"/>
              </w:rPr>
              <w:t xml:space="preserve"> м</w:t>
            </w:r>
          </w:p>
          <w:p w14:paraId="02F4FA20" w14:textId="77777777" w:rsidR="00737D08" w:rsidRDefault="00737D08">
            <w:pPr>
              <w:widowControl w:val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00" w:type="dxa"/>
            <w:shd w:val="clear" w:color="auto" w:fill="auto"/>
          </w:tcPr>
          <w:p w14:paraId="0B2C3EBF" w14:textId="77777777" w:rsidR="00737D08" w:rsidRDefault="00000000">
            <w:pPr>
              <w:rPr>
                <w:sz w:val="21"/>
                <w:szCs w:val="21"/>
              </w:rPr>
            </w:pPr>
            <w:r>
              <w:rPr>
                <w:rFonts w:ascii="Times New Roman" w:eastAsia="SimSun" w:hAnsi="Times New Roman"/>
                <w:color w:val="000000"/>
                <w:sz w:val="21"/>
                <w:szCs w:val="21"/>
                <w:lang w:val="en-US" w:eastAsia="zh-CN" w:bidi="ar"/>
              </w:rPr>
              <w:t xml:space="preserve">100BASE-TX, </w:t>
            </w:r>
          </w:p>
          <w:p w14:paraId="3B6FE3CE" w14:textId="77777777" w:rsidR="00737D08" w:rsidRDefault="00000000">
            <w:pPr>
              <w:rPr>
                <w:sz w:val="21"/>
                <w:szCs w:val="21"/>
              </w:rPr>
            </w:pPr>
            <w:r>
              <w:rPr>
                <w:rFonts w:ascii="Times New Roman" w:eastAsia="SimSun" w:hAnsi="Times New Roman"/>
                <w:color w:val="000000"/>
                <w:sz w:val="21"/>
                <w:szCs w:val="21"/>
                <w:lang w:val="en-US" w:eastAsia="zh-CN" w:bidi="ar"/>
              </w:rPr>
              <w:t>100 м</w:t>
            </w:r>
          </w:p>
          <w:p w14:paraId="4E832C12" w14:textId="77777777" w:rsidR="00737D08" w:rsidRDefault="00737D08">
            <w:pPr>
              <w:widowControl w:val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98" w:type="dxa"/>
            <w:shd w:val="clear" w:color="auto" w:fill="auto"/>
          </w:tcPr>
          <w:p w14:paraId="193E7BB8" w14:textId="77777777" w:rsidR="00737D08" w:rsidRDefault="00000000">
            <w:pPr>
              <w:rPr>
                <w:sz w:val="21"/>
                <w:szCs w:val="21"/>
              </w:rPr>
            </w:pPr>
            <w:r>
              <w:rPr>
                <w:rFonts w:ascii="Times New Roman" w:eastAsia="SimSun" w:hAnsi="Times New Roman"/>
                <w:color w:val="000000"/>
                <w:sz w:val="21"/>
                <w:szCs w:val="21"/>
                <w:lang w:val="en-US" w:eastAsia="zh-CN" w:bidi="ar"/>
              </w:rPr>
              <w:t xml:space="preserve">100BASE-TX, </w:t>
            </w:r>
          </w:p>
          <w:p w14:paraId="0D1CF8C5" w14:textId="77777777" w:rsidR="00737D08" w:rsidRDefault="00000000">
            <w:pPr>
              <w:rPr>
                <w:sz w:val="21"/>
                <w:szCs w:val="21"/>
              </w:rPr>
            </w:pPr>
            <w:r>
              <w:rPr>
                <w:rFonts w:ascii="Times New Roman" w:eastAsia="SimSun" w:hAnsi="Times New Roman"/>
                <w:color w:val="000000"/>
                <w:sz w:val="21"/>
                <w:szCs w:val="21"/>
                <w:lang w:val="en-US" w:eastAsia="zh-CN" w:bidi="ar"/>
              </w:rPr>
              <w:t>100 м</w:t>
            </w:r>
          </w:p>
          <w:p w14:paraId="2B805683" w14:textId="77777777" w:rsidR="00737D08" w:rsidRDefault="00737D08">
            <w:pPr>
              <w:widowControl w:val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59B27F87" w14:textId="77777777" w:rsidR="00737D08" w:rsidRDefault="00737D08">
      <w:pPr>
        <w:rPr>
          <w:sz w:val="28"/>
          <w:szCs w:val="28"/>
        </w:rPr>
      </w:pPr>
    </w:p>
    <w:p w14:paraId="2FD347C5" w14:textId="2090217D" w:rsidR="00737D08" w:rsidRDefault="00A40A66">
      <w:pPr>
        <w:jc w:val="center"/>
      </w:pPr>
      <w:r>
        <w:rPr>
          <w:noProof/>
        </w:rPr>
        <w:drawing>
          <wp:inline distT="0" distB="0" distL="0" distR="0" wp14:anchorId="4BFA0294" wp14:editId="1A8CA484">
            <wp:extent cx="4486275" cy="2000250"/>
            <wp:effectExtent l="0" t="0" r="0" b="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0F5B" w14:textId="77777777" w:rsidR="00737D08" w:rsidRDefault="0000000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Топология сети</w:t>
      </w:r>
    </w:p>
    <w:p w14:paraId="40DAF824" w14:textId="77777777" w:rsidR="00737D08" w:rsidRDefault="0000000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Ход работы:</w:t>
      </w:r>
    </w:p>
    <w:p w14:paraId="2B6E4E01" w14:textId="77777777" w:rsidR="00737D08" w:rsidRDefault="00737D08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41B3366F" w14:textId="77777777" w:rsidR="00737D08" w:rsidRDefault="00000000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Правила первой модели:</w:t>
      </w:r>
    </w:p>
    <w:p w14:paraId="133C1166" w14:textId="77777777" w:rsidR="00737D08" w:rsidRDefault="00000000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Домен коллизий</w:t>
      </w:r>
      <w:r>
        <w:rPr>
          <w:rFonts w:ascii="Times New Roman" w:hAnsi="Times New Roman"/>
          <w:sz w:val="28"/>
          <w:szCs w:val="28"/>
        </w:rPr>
        <w:t xml:space="preserve"> – группа узлов, связанных общей средой (кабелями и повторителями) передачи. </w:t>
      </w:r>
      <w:r>
        <w:rPr>
          <w:rFonts w:ascii="Times New Roman" w:hAnsi="Times New Roman"/>
          <w:b/>
          <w:bCs/>
          <w:sz w:val="28"/>
          <w:szCs w:val="28"/>
        </w:rPr>
        <w:t>Диаметр домена коллизий</w:t>
      </w:r>
      <w:r>
        <w:rPr>
          <w:rFonts w:ascii="Times New Roman" w:hAnsi="Times New Roman"/>
          <w:sz w:val="28"/>
          <w:szCs w:val="28"/>
        </w:rPr>
        <w:t xml:space="preserve"> – расстояние между двумя наиболее удаленными друг от друга оконечными устройствами. </w:t>
      </w:r>
    </w:p>
    <w:p w14:paraId="02743E11" w14:textId="77777777" w:rsidR="00737D08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Предельно допустимый диаметр домена коллизий при </w:t>
      </w:r>
      <w:r>
        <w:rPr>
          <w:rFonts w:ascii="Times New Roman" w:hAnsi="Times New Roman"/>
          <w:b/>
          <w:bCs/>
          <w:sz w:val="28"/>
          <w:szCs w:val="28"/>
        </w:rPr>
        <w:t xml:space="preserve">двух повторителях класса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II</w:t>
      </w:r>
      <w:r>
        <w:rPr>
          <w:rFonts w:ascii="Times New Roman" w:hAnsi="Times New Roman"/>
          <w:b/>
          <w:bCs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может достигать 205 м (Таблица 1);</w:t>
      </w:r>
    </w:p>
    <w:p w14:paraId="407DB4A5" w14:textId="77777777" w:rsidR="00737D08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Длина каждого сегмента витой пары </w:t>
      </w:r>
      <w:r>
        <w:rPr>
          <w:rFonts w:ascii="Times New Roman" w:hAnsi="Times New Roman"/>
          <w:b/>
          <w:bCs/>
          <w:sz w:val="28"/>
          <w:szCs w:val="28"/>
        </w:rPr>
        <w:t>не должна превышать 100 м</w:t>
      </w:r>
      <w:r>
        <w:rPr>
          <w:rFonts w:ascii="Times New Roman" w:hAnsi="Times New Roman"/>
          <w:sz w:val="28"/>
          <w:szCs w:val="28"/>
        </w:rPr>
        <w:t>. В нашей сети нет отсутствуют сегменты превышающие данные рамки;</w:t>
      </w:r>
    </w:p>
    <w:p w14:paraId="3187E6B3" w14:textId="77777777" w:rsidR="00737D08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Можно использовать </w:t>
      </w:r>
      <w:r>
        <w:rPr>
          <w:rFonts w:ascii="Times New Roman" w:hAnsi="Times New Roman"/>
          <w:b/>
          <w:bCs/>
          <w:sz w:val="28"/>
          <w:szCs w:val="28"/>
        </w:rPr>
        <w:t>не более двух повторителей класса II в одном домене коллизий.</w:t>
      </w:r>
    </w:p>
    <w:p w14:paraId="45AA39D1" w14:textId="77777777" w:rsidR="00737D08" w:rsidRDefault="00737D0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E78EA22" w14:textId="77777777" w:rsidR="00737D08" w:rsidRDefault="00000000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Сравнение нашей сети с правилами первой модели:</w:t>
      </w:r>
    </w:p>
    <w:p w14:paraId="6FBAE0B5" w14:textId="77777777" w:rsidR="00737D08" w:rsidRDefault="00000000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Диаметр домена коллизий вычисляется как сумма длин сегментов 1, 4 и 6 (т.к. узел 1 и узел 5</w:t>
      </w:r>
      <w:r w:rsidRPr="004E66B7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 наиболее удаленны</w:t>
      </w: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е</w:t>
      </w:r>
      <w:r w:rsidRPr="004E66B7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 друг от друга оконечн</w:t>
      </w: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н</w:t>
      </w:r>
      <w:r w:rsidRPr="004E66B7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ы</w:t>
      </w: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е </w:t>
      </w:r>
      <w:r w:rsidRPr="004E66B7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устройства</w:t>
      </w:r>
      <w:r>
        <w:rPr>
          <w:rFonts w:ascii="Times New Roman" w:hAnsi="Times New Roman"/>
          <w:sz w:val="28"/>
          <w:szCs w:val="28"/>
        </w:rPr>
        <w:t>). Диаметр домена коллизий равен 205 м (100 + 5 + 100), поэтому наша сеть соответствует первому требованию;</w:t>
      </w:r>
    </w:p>
    <w:p w14:paraId="6F4B6F18" w14:textId="77777777" w:rsidR="00737D08" w:rsidRDefault="0000000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нашей сети отсутствуют сегменты превышающие 100 м в длину, поэтому наша сеть соответствует второму требованию;</w:t>
      </w:r>
    </w:p>
    <w:p w14:paraId="3BF1E8ED" w14:textId="77777777" w:rsidR="00737D08" w:rsidRDefault="0000000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нашей сети есть только два повторителя класса II, что соответсвует третьему требованию.</w:t>
      </w:r>
    </w:p>
    <w:p w14:paraId="4A8193A7" w14:textId="77777777" w:rsidR="00737D08" w:rsidRDefault="00737D0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80A596A" w14:textId="77777777" w:rsidR="00737D08" w:rsidRDefault="00000000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Следовательно, можно делать вывод о том, что сеть удовлетворяет правилам первой модели.</w:t>
      </w:r>
    </w:p>
    <w:p w14:paraId="701518FD" w14:textId="77777777" w:rsidR="00737D08" w:rsidRDefault="00737D0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46C87CF" w14:textId="77777777" w:rsidR="00737D08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2 - Предельно допустимый диаметр домена коллизий в Fast Ethernet</w:t>
      </w:r>
    </w:p>
    <w:tbl>
      <w:tblPr>
        <w:tblW w:w="518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7"/>
        <w:gridCol w:w="1382"/>
        <w:gridCol w:w="1618"/>
        <w:gridCol w:w="1618"/>
        <w:gridCol w:w="1618"/>
      </w:tblGrid>
      <w:tr w:rsidR="00737D08" w14:paraId="685528FE" w14:textId="77777777">
        <w:trPr>
          <w:jc w:val="center"/>
        </w:trPr>
        <w:tc>
          <w:tcPr>
            <w:tcW w:w="1732" w:type="pct"/>
            <w:shd w:val="clear" w:color="auto" w:fill="auto"/>
            <w:vAlign w:val="center"/>
          </w:tcPr>
          <w:p w14:paraId="02A3119B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повторителя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44E70F18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Все сегменты</w:t>
            </w:r>
          </w:p>
          <w:p w14:paraId="6F3AF6DE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TX или T4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441D89C0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Все сегменты</w:t>
            </w:r>
          </w:p>
          <w:p w14:paraId="3C3A6231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FX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26D5CAAB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Сочетание</w:t>
            </w:r>
          </w:p>
          <w:p w14:paraId="72CCC5EE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сегментов </w:t>
            </w:r>
          </w:p>
          <w:p w14:paraId="34D22410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(T4 и TX/FX)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7CBE432A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Сочетание</w:t>
            </w:r>
          </w:p>
          <w:p w14:paraId="2A239BCB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сегментов </w:t>
            </w:r>
          </w:p>
          <w:p w14:paraId="331C8633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(TX и FX)</w:t>
            </w:r>
          </w:p>
        </w:tc>
      </w:tr>
      <w:tr w:rsidR="00737D08" w14:paraId="6260F68C" w14:textId="77777777">
        <w:trPr>
          <w:jc w:val="center"/>
        </w:trPr>
        <w:tc>
          <w:tcPr>
            <w:tcW w:w="1732" w:type="pct"/>
            <w:shd w:val="clear" w:color="auto" w:fill="auto"/>
            <w:vAlign w:val="center"/>
          </w:tcPr>
          <w:p w14:paraId="261289A4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Сегмент, соединяющий два узла без повторителей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30372B9A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4F907050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412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73317DD5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4CB54D3D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737D08" w14:paraId="007EA653" w14:textId="77777777">
        <w:trPr>
          <w:jc w:val="center"/>
        </w:trPr>
        <w:tc>
          <w:tcPr>
            <w:tcW w:w="1732" w:type="pct"/>
            <w:shd w:val="clear" w:color="auto" w:fill="auto"/>
            <w:vAlign w:val="center"/>
          </w:tcPr>
          <w:p w14:paraId="3CDF4D73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Один повторитель класса I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5DAB0087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04402D63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272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2D19E97C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231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561F0E91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260,8</w:t>
            </w:r>
          </w:p>
        </w:tc>
      </w:tr>
      <w:tr w:rsidR="00737D08" w14:paraId="7FE5C8BD" w14:textId="77777777">
        <w:trPr>
          <w:jc w:val="center"/>
        </w:trPr>
        <w:tc>
          <w:tcPr>
            <w:tcW w:w="1732" w:type="pct"/>
            <w:shd w:val="clear" w:color="auto" w:fill="auto"/>
            <w:vAlign w:val="center"/>
          </w:tcPr>
          <w:p w14:paraId="15BF62DF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Один повторитель класса II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6A40B8A3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4FF83053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320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7F62BFE8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0A692CBB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308,8</w:t>
            </w:r>
          </w:p>
        </w:tc>
      </w:tr>
      <w:tr w:rsidR="00737D08" w14:paraId="431DB759" w14:textId="77777777">
        <w:trPr>
          <w:jc w:val="center"/>
        </w:trPr>
        <w:tc>
          <w:tcPr>
            <w:tcW w:w="1732" w:type="pct"/>
            <w:shd w:val="clear" w:color="auto" w:fill="auto"/>
            <w:vAlign w:val="center"/>
          </w:tcPr>
          <w:p w14:paraId="2D52ED74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Два повторителя класса II</w:t>
            </w:r>
          </w:p>
        </w:tc>
        <w:tc>
          <w:tcPr>
            <w:tcW w:w="723" w:type="pct"/>
            <w:shd w:val="clear" w:color="auto" w:fill="auto"/>
            <w:vAlign w:val="center"/>
          </w:tcPr>
          <w:p w14:paraId="616C391B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205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0FD7A2F8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228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5E93B59F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63AB7112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216,2</w:t>
            </w:r>
          </w:p>
        </w:tc>
      </w:tr>
    </w:tbl>
    <w:p w14:paraId="660FBC2E" w14:textId="77777777" w:rsidR="00737D08" w:rsidRDefault="00737D0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4B30B4E" w14:textId="77777777" w:rsidR="00737D08" w:rsidRDefault="000000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  <w:r>
        <w:rPr>
          <w:rFonts w:ascii="Times New Roman" w:hAnsi="Times New Roman"/>
          <w:b/>
          <w:bCs/>
          <w:sz w:val="28"/>
          <w:szCs w:val="28"/>
        </w:rPr>
        <w:lastRenderedPageBreak/>
        <w:t>Правила второй модели:</w:t>
      </w:r>
    </w:p>
    <w:p w14:paraId="63C55399" w14:textId="77777777" w:rsidR="00737D08" w:rsidRDefault="00000000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модель содержит последовательность расчётов временных параметров сети при полудуплексном режиме обмена данными. Диаметр домена коллизий и количество сегментов в нём ограничены временем двойного оборота, необходимым для правильной работы механизма обнаружения и разрешения коллизий.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Время двойного оборота рассчитывается для наихудшего (в смысле распространения сигнала) пути между двумя узлами домена коллизий. Расчёт выполняется путём суммирования временных задержек в сегментах, повторителях и терминалах. </w:t>
      </w:r>
    </w:p>
    <w:p w14:paraId="2425117D" w14:textId="77777777" w:rsidR="00737D08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времени двойного оборота нужно </w:t>
      </w:r>
      <w:r>
        <w:rPr>
          <w:rFonts w:ascii="Times New Roman" w:hAnsi="Times New Roman"/>
          <w:b/>
          <w:bCs/>
          <w:sz w:val="28"/>
          <w:szCs w:val="28"/>
        </w:rPr>
        <w:t>умножить длину сегмента на величину удельного времени двойного оборота</w:t>
      </w:r>
      <w:r>
        <w:rPr>
          <w:rFonts w:ascii="Times New Roman" w:hAnsi="Times New Roman"/>
          <w:sz w:val="28"/>
          <w:szCs w:val="28"/>
        </w:rPr>
        <w:t xml:space="preserve"> соответствующего сегмента. </w:t>
      </w:r>
    </w:p>
    <w:p w14:paraId="3D1CBA62" w14:textId="6104FC84" w:rsidR="00737D08" w:rsidRDefault="00000000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Определив времена двойного оборота для всех сегментов наихудшего пути, к ним нужно прибавить задержку, вносимую парой оконечных узлов и повторителями. Для учёта непредвиденных задержек к полученному результату </w:t>
      </w:r>
      <w:r>
        <w:rPr>
          <w:rFonts w:ascii="Times New Roman" w:hAnsi="Times New Roman"/>
          <w:b/>
          <w:bCs/>
          <w:sz w:val="28"/>
          <w:szCs w:val="28"/>
        </w:rPr>
        <w:t>рекомендуется добавить ещё 4 битовых интервала (би) и сравнить результат с числом 512</w:t>
      </w:r>
      <w:r>
        <w:rPr>
          <w:rFonts w:ascii="Times New Roman" w:hAnsi="Times New Roman"/>
          <w:sz w:val="28"/>
          <w:szCs w:val="28"/>
        </w:rPr>
        <w:t xml:space="preserve">. Если полученный результат </w:t>
      </w:r>
      <w:r>
        <w:rPr>
          <w:rFonts w:ascii="Times New Roman" w:hAnsi="Times New Roman"/>
          <w:b/>
          <w:bCs/>
          <w:sz w:val="28"/>
          <w:szCs w:val="28"/>
        </w:rPr>
        <w:t>не превышает 512 би,</w:t>
      </w:r>
      <w:r>
        <w:rPr>
          <w:rFonts w:ascii="Times New Roman" w:hAnsi="Times New Roman"/>
          <w:sz w:val="28"/>
          <w:szCs w:val="28"/>
        </w:rPr>
        <w:t xml:space="preserve"> то сеть считается</w:t>
      </w:r>
      <w:r>
        <w:rPr>
          <w:rFonts w:ascii="Times New Roman" w:hAnsi="Times New Roman"/>
          <w:b/>
          <w:bCs/>
          <w:sz w:val="28"/>
          <w:szCs w:val="28"/>
        </w:rPr>
        <w:t xml:space="preserve"> работоспособной.</w:t>
      </w:r>
    </w:p>
    <w:p w14:paraId="12271081" w14:textId="77777777" w:rsidR="00737D08" w:rsidRDefault="00737D0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FB0E29A" w14:textId="77777777" w:rsidR="00737D08" w:rsidRDefault="00000000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Проверим нашу сеть по второй модели:</w:t>
      </w:r>
    </w:p>
    <w:p w14:paraId="3FF2218F" w14:textId="77777777" w:rsidR="00737D08" w:rsidRDefault="00737D08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6FE4F47" w14:textId="77777777" w:rsidR="00737D08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Наихудший путь в домене коллизий: от узла 1 к узлу 5, через два повторителя. Два сегмента, соединяющие повторители и узлы, имеют предельно допустимую длину 100 м. Длина сегмента, соединяющего повторители, равна 5 м.</w:t>
      </w:r>
    </w:p>
    <w:p w14:paraId="253438F3" w14:textId="77777777" w:rsidR="00737D08" w:rsidRDefault="00737D0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799A2B" w14:textId="77777777" w:rsidR="00737D08" w:rsidRDefault="00737D0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71C3FEF" w14:textId="77777777" w:rsidR="00737D08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2 - Временный задержки компонентов сети Fast Ethernet</w:t>
      </w:r>
    </w:p>
    <w:tbl>
      <w:tblPr>
        <w:tblW w:w="49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2"/>
        <w:gridCol w:w="3108"/>
        <w:gridCol w:w="2813"/>
      </w:tblGrid>
      <w:tr w:rsidR="00737D08" w14:paraId="6F9E7906" w14:textId="77777777">
        <w:trPr>
          <w:jc w:val="center"/>
        </w:trPr>
        <w:tc>
          <w:tcPr>
            <w:tcW w:w="1779" w:type="pct"/>
            <w:shd w:val="clear" w:color="auto" w:fill="auto"/>
            <w:vAlign w:val="center"/>
          </w:tcPr>
          <w:p w14:paraId="71CD8545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Компонент</w:t>
            </w:r>
          </w:p>
        </w:tc>
        <w:tc>
          <w:tcPr>
            <w:tcW w:w="1690" w:type="pct"/>
            <w:shd w:val="clear" w:color="auto" w:fill="auto"/>
            <w:vAlign w:val="center"/>
          </w:tcPr>
          <w:p w14:paraId="747E92E9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Удельное время двойного оборота (би/м)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36D6F5BF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время двойного оборота (би)</w:t>
            </w:r>
          </w:p>
        </w:tc>
      </w:tr>
      <w:tr w:rsidR="00737D08" w14:paraId="4AA2CBED" w14:textId="77777777">
        <w:trPr>
          <w:jc w:val="center"/>
        </w:trPr>
        <w:tc>
          <w:tcPr>
            <w:tcW w:w="1779" w:type="pct"/>
            <w:shd w:val="clear" w:color="auto" w:fill="auto"/>
            <w:vAlign w:val="center"/>
          </w:tcPr>
          <w:p w14:paraId="2D95D6D0" w14:textId="77777777" w:rsidR="00737D08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 терминалов с интерфейсами TX</w:t>
            </w:r>
          </w:p>
        </w:tc>
        <w:tc>
          <w:tcPr>
            <w:tcW w:w="1690" w:type="pct"/>
            <w:shd w:val="clear" w:color="auto" w:fill="auto"/>
            <w:vAlign w:val="center"/>
          </w:tcPr>
          <w:p w14:paraId="685EB84F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14D1AB3C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737D08" w14:paraId="4C5BB672" w14:textId="77777777">
        <w:trPr>
          <w:jc w:val="center"/>
        </w:trPr>
        <w:tc>
          <w:tcPr>
            <w:tcW w:w="1779" w:type="pct"/>
            <w:shd w:val="clear" w:color="auto" w:fill="auto"/>
            <w:vAlign w:val="center"/>
          </w:tcPr>
          <w:p w14:paraId="6276269A" w14:textId="77777777" w:rsidR="00737D08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Витая пара категории 5 </w:t>
            </w:r>
          </w:p>
        </w:tc>
        <w:tc>
          <w:tcPr>
            <w:tcW w:w="1690" w:type="pct"/>
            <w:shd w:val="clear" w:color="auto" w:fill="auto"/>
            <w:vAlign w:val="center"/>
          </w:tcPr>
          <w:p w14:paraId="69B3C42D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1,112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3079D135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111,2 (100 м)</w:t>
            </w:r>
          </w:p>
        </w:tc>
      </w:tr>
      <w:tr w:rsidR="00737D08" w14:paraId="1B77A00C" w14:textId="77777777">
        <w:trPr>
          <w:jc w:val="center"/>
        </w:trPr>
        <w:tc>
          <w:tcPr>
            <w:tcW w:w="1779" w:type="pct"/>
            <w:shd w:val="clear" w:color="auto" w:fill="auto"/>
            <w:vAlign w:val="center"/>
          </w:tcPr>
          <w:p w14:paraId="7573053C" w14:textId="77777777" w:rsidR="00737D08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Повторитель класса II, имеющий порты типа ТХ</w:t>
            </w:r>
          </w:p>
        </w:tc>
        <w:tc>
          <w:tcPr>
            <w:tcW w:w="1690" w:type="pct"/>
            <w:shd w:val="clear" w:color="auto" w:fill="auto"/>
            <w:vAlign w:val="center"/>
          </w:tcPr>
          <w:p w14:paraId="589CB61F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0F03AFB0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</w:tr>
    </w:tbl>
    <w:p w14:paraId="5743AD2C" w14:textId="77777777" w:rsidR="00737D08" w:rsidRDefault="00737D0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574F65" w14:textId="77777777" w:rsidR="00737D08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>Исходя из данных табл.2 для нашей сети:</w:t>
      </w:r>
    </w:p>
    <w:p w14:paraId="628DAA6F" w14:textId="77777777" w:rsidR="00737D08" w:rsidRDefault="00737D0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FD04EDF" w14:textId="77777777" w:rsidR="00737D08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3 - Время двойного оборота сети Fast Ethernet</w:t>
      </w:r>
    </w:p>
    <w:tbl>
      <w:tblPr>
        <w:tblW w:w="51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5"/>
        <w:gridCol w:w="4056"/>
      </w:tblGrid>
      <w:tr w:rsidR="00737D08" w14:paraId="49E9FF82" w14:textId="77777777">
        <w:trPr>
          <w:jc w:val="center"/>
        </w:trPr>
        <w:tc>
          <w:tcPr>
            <w:tcW w:w="2842" w:type="pct"/>
            <w:shd w:val="clear" w:color="auto" w:fill="auto"/>
            <w:vAlign w:val="center"/>
          </w:tcPr>
          <w:p w14:paraId="256EA618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Компонент</w:t>
            </w:r>
          </w:p>
        </w:tc>
        <w:tc>
          <w:tcPr>
            <w:tcW w:w="2157" w:type="pct"/>
            <w:shd w:val="clear" w:color="auto" w:fill="auto"/>
            <w:vAlign w:val="center"/>
          </w:tcPr>
          <w:p w14:paraId="20E69B8C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двойного оборота (би)</w:t>
            </w:r>
          </w:p>
        </w:tc>
      </w:tr>
      <w:tr w:rsidR="00737D08" w14:paraId="4B317429" w14:textId="77777777">
        <w:trPr>
          <w:jc w:val="center"/>
        </w:trPr>
        <w:tc>
          <w:tcPr>
            <w:tcW w:w="2842" w:type="pct"/>
            <w:shd w:val="clear" w:color="auto" w:fill="auto"/>
            <w:vAlign w:val="center"/>
          </w:tcPr>
          <w:p w14:paraId="30FBFA2A" w14:textId="77777777" w:rsidR="00737D08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 терминалов с интерфейсами TX</w:t>
            </w:r>
          </w:p>
        </w:tc>
        <w:tc>
          <w:tcPr>
            <w:tcW w:w="2157" w:type="pct"/>
            <w:shd w:val="clear" w:color="auto" w:fill="auto"/>
            <w:vAlign w:val="center"/>
          </w:tcPr>
          <w:p w14:paraId="4DB8F23A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737D08" w14:paraId="188A6A20" w14:textId="77777777">
        <w:trPr>
          <w:jc w:val="center"/>
        </w:trPr>
        <w:tc>
          <w:tcPr>
            <w:tcW w:w="2842" w:type="pct"/>
            <w:shd w:val="clear" w:color="auto" w:fill="auto"/>
            <w:vAlign w:val="center"/>
          </w:tcPr>
          <w:p w14:paraId="4342219C" w14:textId="77777777" w:rsidR="00737D08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Сегмент 1 на витой паре категории 5 (100 м)</w:t>
            </w:r>
          </w:p>
        </w:tc>
        <w:tc>
          <w:tcPr>
            <w:tcW w:w="2157" w:type="pct"/>
            <w:shd w:val="clear" w:color="auto" w:fill="auto"/>
            <w:vAlign w:val="center"/>
          </w:tcPr>
          <w:p w14:paraId="5B1039E8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1,112 * 100 = 111,2</w:t>
            </w:r>
          </w:p>
        </w:tc>
      </w:tr>
      <w:tr w:rsidR="00737D08" w14:paraId="4CE24174" w14:textId="77777777">
        <w:trPr>
          <w:jc w:val="center"/>
        </w:trPr>
        <w:tc>
          <w:tcPr>
            <w:tcW w:w="2842" w:type="pct"/>
            <w:shd w:val="clear" w:color="auto" w:fill="auto"/>
            <w:vAlign w:val="center"/>
          </w:tcPr>
          <w:p w14:paraId="1116163C" w14:textId="77777777" w:rsidR="00737D08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Сегмент 6 на витой паре категории 5 (100 м)</w:t>
            </w:r>
          </w:p>
        </w:tc>
        <w:tc>
          <w:tcPr>
            <w:tcW w:w="2157" w:type="pct"/>
            <w:shd w:val="clear" w:color="auto" w:fill="auto"/>
            <w:vAlign w:val="center"/>
          </w:tcPr>
          <w:p w14:paraId="175FAFA6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1,112 * 100 = 111,2</w:t>
            </w:r>
          </w:p>
        </w:tc>
      </w:tr>
      <w:tr w:rsidR="00737D08" w14:paraId="71DBC5B0" w14:textId="77777777">
        <w:trPr>
          <w:jc w:val="center"/>
        </w:trPr>
        <w:tc>
          <w:tcPr>
            <w:tcW w:w="2842" w:type="pct"/>
            <w:shd w:val="clear" w:color="auto" w:fill="auto"/>
            <w:vAlign w:val="center"/>
          </w:tcPr>
          <w:p w14:paraId="1EF5EA4A" w14:textId="77777777" w:rsidR="00737D08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Сегмент 4 на витой паре категории 5 (5 м)</w:t>
            </w:r>
          </w:p>
        </w:tc>
        <w:tc>
          <w:tcPr>
            <w:tcW w:w="2157" w:type="pct"/>
            <w:shd w:val="clear" w:color="auto" w:fill="auto"/>
            <w:vAlign w:val="center"/>
          </w:tcPr>
          <w:p w14:paraId="5B29E8FB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1,112 * 5 = 5,56</w:t>
            </w:r>
          </w:p>
        </w:tc>
      </w:tr>
      <w:tr w:rsidR="00737D08" w14:paraId="1C3168A3" w14:textId="77777777">
        <w:trPr>
          <w:jc w:val="center"/>
        </w:trPr>
        <w:tc>
          <w:tcPr>
            <w:tcW w:w="2842" w:type="pct"/>
            <w:shd w:val="clear" w:color="auto" w:fill="auto"/>
            <w:vAlign w:val="center"/>
          </w:tcPr>
          <w:p w14:paraId="173BEF58" w14:textId="77777777" w:rsidR="00737D08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Повторитель класса II, имеющий порты типа ТХ (2 шт)</w:t>
            </w:r>
          </w:p>
        </w:tc>
        <w:tc>
          <w:tcPr>
            <w:tcW w:w="2157" w:type="pct"/>
            <w:shd w:val="clear" w:color="auto" w:fill="auto"/>
            <w:vAlign w:val="center"/>
          </w:tcPr>
          <w:p w14:paraId="7159C6ED" w14:textId="77777777" w:rsidR="00737D08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92 * 2 =184</w:t>
            </w:r>
          </w:p>
        </w:tc>
      </w:tr>
    </w:tbl>
    <w:p w14:paraId="2E87F67B" w14:textId="77777777" w:rsidR="00737D08" w:rsidRDefault="00737D0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107882E" w14:textId="77777777" w:rsidR="00737D08" w:rsidRDefault="0000000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двойного оборота для наихудшего пути равно </w:t>
      </w:r>
      <w:r>
        <w:rPr>
          <w:rFonts w:ascii="Times New Roman" w:hAnsi="Times New Roman"/>
          <w:b/>
          <w:bCs/>
          <w:sz w:val="28"/>
          <w:szCs w:val="28"/>
        </w:rPr>
        <w:t xml:space="preserve">515,96 </w:t>
      </w:r>
      <w:r>
        <w:rPr>
          <w:rFonts w:ascii="Times New Roman" w:hAnsi="Times New Roman"/>
          <w:sz w:val="28"/>
          <w:szCs w:val="28"/>
        </w:rPr>
        <w:t>(с учетом страхового запаса 4 би).</w:t>
      </w:r>
    </w:p>
    <w:p w14:paraId="090008BB" w14:textId="4948BA0D" w:rsidR="00737D08" w:rsidRDefault="00000000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Полученный результат превышает 512 би</w:t>
      </w:r>
      <w:r w:rsidR="000E7DF5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, то </w:t>
      </w:r>
      <w:r w:rsidRPr="000E7DF5">
        <w:rPr>
          <w:rFonts w:ascii="Times New Roman" w:hAnsi="Times New Roman"/>
          <w:b/>
          <w:bCs/>
          <w:sz w:val="28"/>
          <w:szCs w:val="28"/>
        </w:rPr>
        <w:t>сеть</w:t>
      </w:r>
      <w:r w:rsidR="000E7DF5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не удовлетворяет правилам второй модели.</w:t>
      </w:r>
    </w:p>
    <w:p w14:paraId="615BB45D" w14:textId="77777777" w:rsidR="00737D08" w:rsidRDefault="00737D08">
      <w:pPr>
        <w:tabs>
          <w:tab w:val="left" w:pos="7088"/>
        </w:tabs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6234A1A" w14:textId="77777777" w:rsidR="00737D08" w:rsidRDefault="00737D08">
      <w:pPr>
        <w:tabs>
          <w:tab w:val="left" w:pos="7088"/>
        </w:tabs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2DE73A7" w14:textId="77777777" w:rsidR="00737D08" w:rsidRDefault="00000000">
      <w:pPr>
        <w:tabs>
          <w:tab w:val="left" w:pos="7088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результате выполнения лабораторной работы были изучены принципы технологий Ethernet и Fast Ethernet и получено практическое освоение методик оценки работоспособности сети, построенной на базе технологии Fast Ethernet.</w:t>
      </w:r>
    </w:p>
    <w:p w14:paraId="0B07ADF4" w14:textId="77777777" w:rsidR="0056120F" w:rsidRDefault="0056120F">
      <w:pPr>
        <w:jc w:val="both"/>
        <w:rPr>
          <w:sz w:val="28"/>
          <w:szCs w:val="28"/>
        </w:rPr>
      </w:pPr>
    </w:p>
    <w:sectPr w:rsidR="0056120F" w:rsidSect="002C0EF9">
      <w:pgSz w:w="11906" w:h="16838"/>
      <w:pgMar w:top="1134" w:right="99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E8E42E"/>
    <w:multiLevelType w:val="singleLevel"/>
    <w:tmpl w:val="BFE8E42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5D993D"/>
    <w:multiLevelType w:val="singleLevel"/>
    <w:tmpl w:val="F75D993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5884BC"/>
    <w:multiLevelType w:val="singleLevel"/>
    <w:tmpl w:val="015884BC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 w16cid:durableId="1869637011">
    <w:abstractNumId w:val="1"/>
  </w:num>
  <w:num w:numId="2" w16cid:durableId="36777929">
    <w:abstractNumId w:val="0"/>
  </w:num>
  <w:num w:numId="3" w16cid:durableId="1741444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F40B1D"/>
    <w:rsid w:val="000E7DF5"/>
    <w:rsid w:val="001C1B56"/>
    <w:rsid w:val="002233D2"/>
    <w:rsid w:val="002C0EF9"/>
    <w:rsid w:val="002F0668"/>
    <w:rsid w:val="004414FC"/>
    <w:rsid w:val="004E66B7"/>
    <w:rsid w:val="0056120F"/>
    <w:rsid w:val="00737D08"/>
    <w:rsid w:val="00827A26"/>
    <w:rsid w:val="00A40A66"/>
    <w:rsid w:val="00DD0D43"/>
    <w:rsid w:val="00EB0112"/>
    <w:rsid w:val="02BD0E01"/>
    <w:rsid w:val="03D614AB"/>
    <w:rsid w:val="5AF40B1D"/>
    <w:rsid w:val="6AFA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279E8B"/>
  <w15:chartTrackingRefBased/>
  <w15:docId w15:val="{18DE9D1F-F26F-4664-A1AF-432FDE20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cp:lastModifiedBy>Никита Горбунов</cp:lastModifiedBy>
  <cp:revision>3</cp:revision>
  <dcterms:created xsi:type="dcterms:W3CDTF">2022-10-15T15:43:00Z</dcterms:created>
  <dcterms:modified xsi:type="dcterms:W3CDTF">2022-10-15T18:35:00Z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148F636E66F04CD2A8599C3D4D997F4E</vt:lpwstr>
  </property>
</Properties>
</file>