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58" w:rsidRDefault="00EE1B58" w:rsidP="00EE1B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ГУАП</w:t>
      </w:r>
    </w:p>
    <w:p w:rsidR="00EE1B58" w:rsidRDefault="00EE1B58" w:rsidP="00EE1B5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№ 44</w:t>
      </w:r>
    </w:p>
    <w:p w:rsidR="00EE1B58" w:rsidRDefault="00EE1B58" w:rsidP="00EE1B5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:rsidR="00EE1B58" w:rsidRDefault="00EE1B58" w:rsidP="00EE1B58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EE1B58" w:rsidTr="0040789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16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Доцент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В.А. Ненашев</w:t>
            </w:r>
          </w:p>
        </w:tc>
      </w:tr>
      <w:tr w:rsidR="00EE1B58" w:rsidTr="0040789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EE1B58" w:rsidRDefault="00EE1B58" w:rsidP="00EE1B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E1B58" w:rsidTr="00407898">
        <w:tc>
          <w:tcPr>
            <w:tcW w:w="9465" w:type="dxa"/>
            <w:hideMark/>
          </w:tcPr>
          <w:p w:rsidR="00EE1B58" w:rsidRDefault="00EE1B58" w:rsidP="004F29B1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bookmarkStart w:id="0" w:name="_GoBack" w:colFirst="0" w:colLast="0"/>
            <w:r>
              <w:rPr>
                <w:rFonts w:eastAsia="Times New Roman" w:cs="Times New Roman"/>
                <w:szCs w:val="28"/>
                <w:lang w:eastAsia="ru-RU"/>
              </w:rPr>
              <w:t>ОТЧЕТ О ЛАБОРАТОРНОЙ РАБОТЕ №4</w:t>
            </w:r>
          </w:p>
        </w:tc>
      </w:tr>
      <w:tr w:rsidR="00EE1B58" w:rsidTr="00407898">
        <w:tc>
          <w:tcPr>
            <w:tcW w:w="9465" w:type="dxa"/>
            <w:hideMark/>
          </w:tcPr>
          <w:p w:rsidR="00EE1B58" w:rsidRDefault="00EE1B58" w:rsidP="004F29B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val="en-US" w:eastAsia="ru-RU"/>
              </w:rPr>
            </w:pPr>
            <w:r w:rsidRPr="00EE1B58">
              <w:rPr>
                <w:rFonts w:eastAsia="Times New Roman" w:cs="Times New Roman"/>
                <w:bCs/>
                <w:szCs w:val="32"/>
                <w:lang w:eastAsia="ru-RU"/>
              </w:rPr>
              <w:t>КОНЕЧНЫЕ АВТОМАТЫ</w:t>
            </w:r>
          </w:p>
        </w:tc>
      </w:tr>
      <w:tr w:rsidR="00EE1B58" w:rsidTr="00407898">
        <w:tc>
          <w:tcPr>
            <w:tcW w:w="9465" w:type="dxa"/>
            <w:hideMark/>
          </w:tcPr>
          <w:p w:rsidR="00EE1B58" w:rsidRDefault="00EE1B58" w:rsidP="004F29B1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eastAsia="Times New Roman" w:cs="Times New Roman"/>
                <w:szCs w:val="28"/>
                <w:lang w:eastAsia="ru-RU"/>
              </w:rPr>
              <w:t>СХЕМОТЕХНИКА</w:t>
            </w:r>
          </w:p>
        </w:tc>
      </w:tr>
      <w:tr w:rsidR="00EE1B58" w:rsidTr="00407898">
        <w:tc>
          <w:tcPr>
            <w:tcW w:w="9465" w:type="dxa"/>
          </w:tcPr>
          <w:p w:rsidR="00EE1B58" w:rsidRDefault="00EE1B58" w:rsidP="004F29B1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bookmarkEnd w:id="0"/>
      <w:tr w:rsidR="00EE1B58" w:rsidTr="00407898">
        <w:tc>
          <w:tcPr>
            <w:tcW w:w="9465" w:type="dxa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1B58" w:rsidRDefault="00EE1B58" w:rsidP="00EE1B5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E1B58" w:rsidTr="00407898">
        <w:tc>
          <w:tcPr>
            <w:tcW w:w="2167" w:type="dxa"/>
            <w:vAlign w:val="bottom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4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EE1B58" w:rsidTr="00407898">
        <w:tc>
          <w:tcPr>
            <w:tcW w:w="2167" w:type="dxa"/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32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EE1B58" w:rsidRDefault="00EE1B58" w:rsidP="0040789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14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EE1B58" w:rsidRDefault="00EE1B58" w:rsidP="00EE1B5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EE1B58" w:rsidRDefault="00EE1B58" w:rsidP="00EE1B58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Санкт-Петербург 2021</w:t>
      </w:r>
    </w:p>
    <w:p w:rsidR="00EE1B58" w:rsidRDefault="00EE1B58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EE1B58" w:rsidRDefault="00EE1B58" w:rsidP="00EE1B58">
      <w:pPr>
        <w:spacing w:after="0" w:line="360" w:lineRule="auto"/>
        <w:ind w:firstLine="709"/>
        <w:jc w:val="both"/>
      </w:pPr>
      <w:r w:rsidRPr="00AD3227">
        <w:rPr>
          <w:b/>
          <w:bCs/>
        </w:rPr>
        <w:lastRenderedPageBreak/>
        <w:t>Цель работы</w:t>
      </w:r>
      <w:r>
        <w:t xml:space="preserve">: </w:t>
      </w:r>
      <w:r w:rsidR="00924E13">
        <w:t>в</w:t>
      </w:r>
      <w:r>
        <w:t xml:space="preserve"> данной лабораторной работе требуется разработать </w:t>
      </w:r>
      <w:proofErr w:type="spellStart"/>
      <w:r>
        <w:t>последовательностную</w:t>
      </w:r>
      <w:proofErr w:type="spellEnd"/>
      <w:r>
        <w:t xml:space="preserve"> схему (синхронная логика), реализующую конечный автомат в соответствии с заданием. Провести моделирование разработанной схемы в среде </w:t>
      </w:r>
      <w:proofErr w:type="spellStart"/>
      <w:r w:rsidRPr="00AD3227">
        <w:t>Modelsim</w:t>
      </w:r>
      <w:proofErr w:type="spellEnd"/>
      <w:r w:rsidRPr="00AD3227">
        <w:t xml:space="preserve"> </w:t>
      </w:r>
      <w:proofErr w:type="spellStart"/>
      <w:r w:rsidRPr="00AD3227">
        <w:t>Lattice</w:t>
      </w:r>
      <w:proofErr w:type="spellEnd"/>
      <w:r w:rsidRPr="00AD3227">
        <w:t xml:space="preserve"> FPGA.</w:t>
      </w:r>
      <w:r>
        <w:t xml:space="preserve"> Для моделирования создать соответствующий тест. </w:t>
      </w:r>
    </w:p>
    <w:p w:rsidR="00EE1B58" w:rsidRPr="00AD3227" w:rsidRDefault="00EE1B58" w:rsidP="00EE1B58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Задание по лабораторной работе</w:t>
      </w:r>
    </w:p>
    <w:p w:rsidR="00EE1B58" w:rsidRDefault="00EE1B58" w:rsidP="00EE1B58">
      <w:pPr>
        <w:spacing w:after="0" w:line="360" w:lineRule="auto"/>
        <w:ind w:firstLine="709"/>
        <w:jc w:val="both"/>
      </w:pPr>
      <w:r>
        <w:t xml:space="preserve">Разработать </w:t>
      </w:r>
      <w:proofErr w:type="spellStart"/>
      <w:r w:rsidR="008533C3">
        <w:t>последовательнос</w:t>
      </w:r>
      <w:r>
        <w:t>тную</w:t>
      </w:r>
      <w:proofErr w:type="spellEnd"/>
      <w:r>
        <w:t xml:space="preserve"> схему (синхронная логика), реализующую конечный автомат в соответствии с заданием.</w:t>
      </w:r>
    </w:p>
    <w:p w:rsidR="00EE1B58" w:rsidRDefault="00EE1B58" w:rsidP="00EE1B58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Вариант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EE1B58" w:rsidTr="00407898">
        <w:tc>
          <w:tcPr>
            <w:tcW w:w="704" w:type="dxa"/>
          </w:tcPr>
          <w:p w:rsidR="00EE1B58" w:rsidRDefault="00EE1B58" w:rsidP="00407898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641" w:type="dxa"/>
          </w:tcPr>
          <w:p w:rsidR="00EE1B58" w:rsidRDefault="00EE1B58" w:rsidP="00407898">
            <w:pPr>
              <w:spacing w:after="0" w:line="360" w:lineRule="auto"/>
              <w:jc w:val="center"/>
            </w:pPr>
            <w:r>
              <w:t xml:space="preserve">Инкрементировать значение на 9-разрядном выходе до значения, указанного на входе </w:t>
            </w:r>
            <w:proofErr w:type="spellStart"/>
            <w:r>
              <w:t>max</w:t>
            </w:r>
            <w:proofErr w:type="spellEnd"/>
            <w:r>
              <w:t xml:space="preserve">. По достижении </w:t>
            </w:r>
            <w:proofErr w:type="spellStart"/>
            <w:r>
              <w:t>max</w:t>
            </w:r>
            <w:proofErr w:type="spellEnd"/>
            <w:r>
              <w:t xml:space="preserve">, производить декремент значения на выходе до значения, указанного на входе </w:t>
            </w:r>
            <w:proofErr w:type="spellStart"/>
            <w:r>
              <w:t>min</w:t>
            </w:r>
            <w:proofErr w:type="spellEnd"/>
            <w:r>
              <w:t xml:space="preserve">. Затем цикл повторяется. Схема начинает работы со значения </w:t>
            </w:r>
            <w:proofErr w:type="spellStart"/>
            <w:r>
              <w:t>max</w:t>
            </w:r>
            <w:proofErr w:type="spellEnd"/>
            <w:r>
              <w:t xml:space="preserve">. Значения </w:t>
            </w:r>
            <w:proofErr w:type="spellStart"/>
            <w:r>
              <w:t>min</w:t>
            </w:r>
            <w:proofErr w:type="spellEnd"/>
            <w:r>
              <w:t xml:space="preserve"> и </w:t>
            </w:r>
            <w:proofErr w:type="spellStart"/>
            <w:r>
              <w:t>max</w:t>
            </w:r>
            <w:proofErr w:type="spellEnd"/>
            <w:r>
              <w:t xml:space="preserve"> могут меняться в процессе работы, но не должны влиять на текущий процесс инкремента или декремента</w:t>
            </w:r>
          </w:p>
        </w:tc>
      </w:tr>
    </w:tbl>
    <w:p w:rsidR="0032472A" w:rsidRDefault="0032472A"/>
    <w:p w:rsidR="00EE1B58" w:rsidRPr="00EE1B58" w:rsidRDefault="00EE1B58" w:rsidP="00EE1B58">
      <w:pPr>
        <w:jc w:val="center"/>
        <w:rPr>
          <w:b/>
        </w:rPr>
      </w:pPr>
      <w:r w:rsidRPr="00EE1B58">
        <w:rPr>
          <w:b/>
        </w:rPr>
        <w:t>Ход выполнения работы</w:t>
      </w:r>
    </w:p>
    <w:p w:rsidR="00EE1B58" w:rsidRPr="00EE1B58" w:rsidRDefault="00EE1B58">
      <w:r>
        <w:t xml:space="preserve">Листинг 1. </w:t>
      </w:r>
      <w:r>
        <w:rPr>
          <w:lang w:val="en-US"/>
        </w:rPr>
        <w:t>Gorbunov</w:t>
      </w:r>
      <w:r w:rsidRPr="00EE1B58">
        <w:t>4941.</w:t>
      </w:r>
      <w:r>
        <w:rPr>
          <w:lang w:val="en-US"/>
        </w:rPr>
        <w:t>v</w:t>
      </w:r>
    </w:p>
    <w:p w:rsidR="00EE1B58" w:rsidRDefault="00EE1B58">
      <w:pPr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module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state_machine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input clock,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input reset,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input [8:0] max,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input [8:0] min,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output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[8:0]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);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flag;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[3:0] state;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localparam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0,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s_inc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1,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s_dec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2,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s_maxCheck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3,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s_minCheck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4,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s_flagInv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 5;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always @(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posedge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clock)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if (reset)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&lt;= max;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flag &lt;=0;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state &lt;=0;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lastRenderedPageBreak/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else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case(state)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if (flag)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s_inc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else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s_dec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s_inc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+ 1;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s_maxCheck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s_dec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- 1;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s_minCheck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s_maxCheck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== max)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s_flagInv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else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s_minCheck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 == min)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s_flagInv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else 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s_flagInv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: begin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flag &lt;= !flag;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 xml:space="preserve">state &lt;= </w:t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s_flagCheck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endcase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</w:t>
      </w:r>
      <w:proofErr w:type="spellEnd"/>
      <w:r w:rsidRPr="00EE1B58">
        <w:rPr>
          <w:rFonts w:ascii="Consolas" w:hAnsi="Consolas" w:cs="Arial"/>
          <w:color w:val="000000"/>
          <w:sz w:val="24"/>
          <w:szCs w:val="24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endmodule</w:t>
      </w:r>
      <w:proofErr w:type="spellEnd"/>
      <w:proofErr w:type="gramEnd"/>
    </w:p>
    <w:p w:rsidR="00EE1B58" w:rsidRDefault="00EE1B58">
      <w:pPr>
        <w:rPr>
          <w:rFonts w:cs="Times New Roman"/>
          <w:color w:val="000000"/>
          <w:szCs w:val="24"/>
          <w:shd w:val="clear" w:color="auto" w:fill="FFFFFF"/>
          <w:lang w:val="en-US"/>
        </w:rPr>
      </w:pPr>
      <w:r>
        <w:rPr>
          <w:rFonts w:cs="Times New Roman"/>
          <w:color w:val="000000"/>
          <w:szCs w:val="24"/>
          <w:shd w:val="clear" w:color="auto" w:fill="FFFFFF"/>
        </w:rPr>
        <w:t>Листинг</w:t>
      </w:r>
      <w:r w:rsidRPr="00EE1B58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2.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Test.sv</w:t>
      </w:r>
    </w:p>
    <w:p w:rsidR="00EE1B58" w:rsidRDefault="00EE1B58">
      <w:pPr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</w:pPr>
      <w:proofErr w:type="gram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`timescale 1ns / 1ps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module test;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t_reset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[8:0]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t_max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reg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[8:0]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wire [8:0]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t_out_pin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state_machine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uut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.clock(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.reset(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t_reset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.max(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t_max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.min(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),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.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out_pin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(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t_out_pin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) );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initial 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initial forever #5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lastRenderedPageBreak/>
        <w:t>t_clock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&lt;= !</w:t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t_clock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initial begin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t_max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50;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20;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t_reset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1;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#20;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t_reset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#1860;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t_max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40;</w:t>
      </w:r>
      <w:r w:rsidRPr="00EE1B58">
        <w:rPr>
          <w:rFonts w:ascii="Consolas" w:hAnsi="Consolas" w:cs="Arial"/>
          <w:color w:val="000000"/>
          <w:sz w:val="24"/>
          <w:szCs w:val="20"/>
          <w:lang w:val="en-US"/>
        </w:rPr>
        <w:br/>
      </w:r>
      <w:proofErr w:type="spellStart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>t_min</w:t>
      </w:r>
      <w:proofErr w:type="spellEnd"/>
      <w:r w:rsidRPr="00EE1B58"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  <w:t xml:space="preserve"> = 25;</w:t>
      </w:r>
      <w:proofErr w:type="gramEnd"/>
    </w:p>
    <w:p w:rsidR="00EE1B58" w:rsidRPr="00EE1B58" w:rsidRDefault="00EE1B58">
      <w:pPr>
        <w:rPr>
          <w:rFonts w:ascii="Consolas" w:hAnsi="Consolas" w:cs="Arial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proofErr w:type="spellEnd"/>
    </w:p>
    <w:p w:rsidR="00EE1B58" w:rsidRDefault="00EE1B58">
      <w:pPr>
        <w:rPr>
          <w:rFonts w:cs="Times New Roman"/>
          <w:szCs w:val="24"/>
          <w:lang w:val="en-US"/>
        </w:rPr>
      </w:pPr>
    </w:p>
    <w:p w:rsidR="00EE1B58" w:rsidRDefault="00EE1B58">
      <w:pPr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01484"/>
            <wp:effectExtent l="0" t="0" r="3175" b="0"/>
            <wp:docPr id="1" name="Рисунок 1" descr="https://sun9-28.userapi.com/impg/NIZJZgfPAFd02XvaA7cpfB4_5L36zMEViFRsHQ/TyP6hxm6gPQ.jpg?size=734x445&amp;quality=96&amp;sign=17e6f96b3f78d77e24cd1c430cb04e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NIZJZgfPAFd02XvaA7cpfB4_5L36zMEViFRsHQ/TyP6hxm6gPQ.jpg?size=734x445&amp;quality=96&amp;sign=17e6f96b3f78d77e24cd1c430cb04ef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58" w:rsidRPr="00EE1B58" w:rsidRDefault="00EE1B58" w:rsidP="00EE1B5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 Декрементирование от максимума</w:t>
      </w:r>
    </w:p>
    <w:p w:rsidR="00EE1B58" w:rsidRDefault="00EE1B58">
      <w:pPr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67483"/>
            <wp:effectExtent l="0" t="0" r="3175" b="0"/>
            <wp:docPr id="2" name="Рисунок 2" descr="https://sun9-24.userapi.com/impg/Cic3_RkQaAEj1-Q49ppvApexSxxhJf9mmH7bng/MCWtHWRII-A.jpg?size=736x442&amp;quality=96&amp;sign=6a4aa1a03ee7a7520f9785f25ab9c2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Cic3_RkQaAEj1-Q49ppvApexSxxhJf9mmH7bng/MCWtHWRII-A.jpg?size=736x442&amp;quality=96&amp;sign=6a4aa1a03ee7a7520f9785f25ab9c26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58" w:rsidRPr="00EE1B58" w:rsidRDefault="00EE1B58" w:rsidP="00EE1B5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 Окончание декрементирования на минимуме, начало инкрементирования</w:t>
      </w:r>
    </w:p>
    <w:p w:rsidR="00EE1B58" w:rsidRDefault="00EE1B58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546522"/>
            <wp:effectExtent l="0" t="0" r="3175" b="0"/>
            <wp:docPr id="3" name="Рисунок 3" descr="https://sun9-12.userapi.com/impg/ku37Yzb5ZBttIOagxjAe_bW9UYtpS7oq8N6qRg/cu5IX-7ojwQ.jpg?size=737x440&amp;quality=96&amp;sign=04a9e17899c5c7dabfe14b60efa7da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impg/ku37Yzb5ZBttIOagxjAe_bW9UYtpS7oq8N6qRg/cu5IX-7ojwQ.jpg?size=737x440&amp;quality=96&amp;sign=04a9e17899c5c7dabfe14b60efa7da7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58" w:rsidRDefault="00EE1B58" w:rsidP="00EE1B5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 Смена минимума и максимума «на лету»</w:t>
      </w:r>
    </w:p>
    <w:p w:rsidR="00EE1B58" w:rsidRDefault="00924E13">
      <w:pPr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86824"/>
            <wp:effectExtent l="0" t="0" r="3175" b="0"/>
            <wp:docPr id="4" name="Рисунок 4" descr="https://sun9-4.userapi.com/impg/xjKn0ryvPoQoAHeIaXPoCvUevsnGWUJcJjRtOQ/tUrZd-Dsp_o.jpg?size=737x445&amp;quality=96&amp;sign=d8e0a386b6c3c95ddd4257ca09bd07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xjKn0ryvPoQoAHeIaXPoCvUevsnGWUJcJjRtOQ/tUrZd-Dsp_o.jpg?size=737x445&amp;quality=96&amp;sign=d8e0a386b6c3c95ddd4257ca09bd077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13" w:rsidRDefault="00924E13" w:rsidP="00924E1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 Декрементирование до нового минимума</w:t>
      </w:r>
    </w:p>
    <w:p w:rsidR="00924E13" w:rsidRDefault="00924E13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593391"/>
            <wp:effectExtent l="0" t="0" r="3175" b="7620"/>
            <wp:docPr id="5" name="Рисунок 5" descr="https://sun9-45.userapi.com/impg/Uye1WzGfeJIIoJVHXJ4DFT5NxpDSKvrnH5UFEg/j2-ZLIdfMI0.jpg?size=734x444&amp;quality=96&amp;sign=d1753f2e2e52f7eb93731ed4aba9d9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5.userapi.com/impg/Uye1WzGfeJIIoJVHXJ4DFT5NxpDSKvrnH5UFEg/j2-ZLIdfMI0.jpg?size=734x444&amp;quality=96&amp;sign=d1753f2e2e52f7eb93731ed4aba9d99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13" w:rsidRDefault="00924E13" w:rsidP="00924E1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5. Достигнут новый минимум</w:t>
      </w:r>
    </w:p>
    <w:p w:rsidR="00924E13" w:rsidRPr="00924E13" w:rsidRDefault="00924E13" w:rsidP="00924E13">
      <w:pPr>
        <w:jc w:val="both"/>
        <w:rPr>
          <w:rFonts w:cs="Times New Roman"/>
          <w:b/>
          <w:szCs w:val="24"/>
        </w:rPr>
      </w:pPr>
      <w:r w:rsidRPr="00924E13">
        <w:rPr>
          <w:rFonts w:cs="Times New Roman"/>
          <w:b/>
          <w:szCs w:val="24"/>
        </w:rPr>
        <w:t xml:space="preserve">Вывод: </w:t>
      </w:r>
      <w:r>
        <w:t xml:space="preserve">разработал </w:t>
      </w:r>
      <w:proofErr w:type="spellStart"/>
      <w:r>
        <w:t>последовательностную</w:t>
      </w:r>
      <w:proofErr w:type="spellEnd"/>
      <w:r>
        <w:t xml:space="preserve"> схему (синхронная логика), реализующую конечный автомат в соответствии с заданием.</w:t>
      </w:r>
    </w:p>
    <w:sectPr w:rsidR="00924E13" w:rsidRPr="0092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D5"/>
    <w:rsid w:val="0032472A"/>
    <w:rsid w:val="004F29B1"/>
    <w:rsid w:val="00567055"/>
    <w:rsid w:val="008533C3"/>
    <w:rsid w:val="00924E13"/>
    <w:rsid w:val="00DA36D5"/>
    <w:rsid w:val="00E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4032A-4DF0-4A79-BD59-18FFE55C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B58"/>
    <w:pPr>
      <w:spacing w:after="160" w:line="256" w:lineRule="auto"/>
      <w:ind w:firstLine="0"/>
      <w:jc w:val="left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B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Я</cp:lastModifiedBy>
  <cp:revision>5</cp:revision>
  <dcterms:created xsi:type="dcterms:W3CDTF">2021-11-09T17:55:00Z</dcterms:created>
  <dcterms:modified xsi:type="dcterms:W3CDTF">2021-11-17T15:03:00Z</dcterms:modified>
</cp:coreProperties>
</file>