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5E" w:rsidRDefault="00B34A5E" w:rsidP="00B34A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ГУАП</w:t>
      </w:r>
    </w:p>
    <w:p w:rsidR="00B34A5E" w:rsidRDefault="00B34A5E" w:rsidP="00B34A5E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№ 44</w:t>
      </w:r>
    </w:p>
    <w:p w:rsidR="00B34A5E" w:rsidRDefault="00B34A5E" w:rsidP="00B34A5E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:rsidR="00B34A5E" w:rsidRDefault="00B34A5E" w:rsidP="00B34A5E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3"/>
        <w:gridCol w:w="2821"/>
        <w:gridCol w:w="276"/>
        <w:gridCol w:w="3014"/>
      </w:tblGrid>
      <w:tr w:rsidR="00B34A5E" w:rsidTr="003D482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16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Доцент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В.А. Ненашев</w:t>
            </w:r>
          </w:p>
        </w:tc>
      </w:tr>
      <w:tr w:rsidR="00B34A5E" w:rsidTr="003D482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B34A5E" w:rsidRDefault="00B34A5E" w:rsidP="00B34A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34A5E" w:rsidTr="003D482F">
        <w:tc>
          <w:tcPr>
            <w:tcW w:w="9465" w:type="dxa"/>
            <w:hideMark/>
          </w:tcPr>
          <w:p w:rsidR="00B34A5E" w:rsidRDefault="00B34A5E" w:rsidP="000E540D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ОТЧЕТ О ЛАБОРАТОРНОЙ РАБОТЕ №6</w:t>
            </w:r>
          </w:p>
        </w:tc>
      </w:tr>
      <w:tr w:rsidR="00B34A5E" w:rsidTr="003D482F">
        <w:tc>
          <w:tcPr>
            <w:tcW w:w="9465" w:type="dxa"/>
            <w:hideMark/>
          </w:tcPr>
          <w:p w:rsidR="00B34A5E" w:rsidRDefault="00B34A5E" w:rsidP="000E540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eastAsia="Times New Roman" w:cs="Times New Roman"/>
                <w:bCs/>
                <w:szCs w:val="32"/>
                <w:lang w:val="en-US" w:eastAsia="ru-RU"/>
              </w:rPr>
            </w:pPr>
            <w:r w:rsidRPr="00B34A5E">
              <w:rPr>
                <w:rFonts w:eastAsia="Times New Roman" w:cs="Times New Roman"/>
                <w:bCs/>
                <w:szCs w:val="32"/>
                <w:lang w:eastAsia="ru-RU"/>
              </w:rPr>
              <w:t>ПРИМЕНЕ</w:t>
            </w:r>
            <w:bookmarkStart w:id="0" w:name="_GoBack"/>
            <w:bookmarkEnd w:id="0"/>
            <w:r w:rsidRPr="00B34A5E">
              <w:rPr>
                <w:rFonts w:eastAsia="Times New Roman" w:cs="Times New Roman"/>
                <w:bCs/>
                <w:szCs w:val="32"/>
                <w:lang w:eastAsia="ru-RU"/>
              </w:rPr>
              <w:t>НИЕ IP-ЯДЕР</w:t>
            </w:r>
          </w:p>
        </w:tc>
      </w:tr>
      <w:tr w:rsidR="00B34A5E" w:rsidTr="003D482F">
        <w:tc>
          <w:tcPr>
            <w:tcW w:w="9465" w:type="dxa"/>
            <w:hideMark/>
          </w:tcPr>
          <w:p w:rsidR="00B34A5E" w:rsidRDefault="00B34A5E" w:rsidP="000E540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eastAsia="Times New Roman" w:cs="Times New Roman"/>
                <w:szCs w:val="28"/>
                <w:lang w:eastAsia="ru-RU"/>
              </w:rPr>
              <w:t>СХЕМОТЕХНИКА</w:t>
            </w:r>
          </w:p>
        </w:tc>
      </w:tr>
      <w:tr w:rsidR="00B34A5E" w:rsidTr="003D482F">
        <w:tc>
          <w:tcPr>
            <w:tcW w:w="9465" w:type="dxa"/>
          </w:tcPr>
          <w:p w:rsidR="00B34A5E" w:rsidRDefault="00B34A5E" w:rsidP="000E540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34A5E" w:rsidTr="003D482F">
        <w:tc>
          <w:tcPr>
            <w:tcW w:w="9465" w:type="dxa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4A5E" w:rsidRDefault="00B34A5E" w:rsidP="00B34A5E"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34A5E" w:rsidTr="003D482F">
        <w:tc>
          <w:tcPr>
            <w:tcW w:w="2167" w:type="dxa"/>
            <w:vAlign w:val="bottom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firstLine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1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4941</w:t>
            </w:r>
          </w:p>
        </w:tc>
        <w:tc>
          <w:tcPr>
            <w:tcW w:w="236" w:type="dxa"/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14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Н. С. Горбунов</w:t>
            </w:r>
          </w:p>
        </w:tc>
      </w:tr>
      <w:tr w:rsidR="00B34A5E" w:rsidTr="003D482F">
        <w:tc>
          <w:tcPr>
            <w:tcW w:w="2167" w:type="dxa"/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32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B34A5E" w:rsidRDefault="00B34A5E" w:rsidP="003D482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14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B34A5E" w:rsidRDefault="00B34A5E" w:rsidP="00B34A5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B34A5E" w:rsidRDefault="00B34A5E" w:rsidP="00B34A5E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Санкт-Петербург 2021</w:t>
      </w:r>
    </w:p>
    <w:p w:rsidR="00B34A5E" w:rsidRDefault="00B34A5E" w:rsidP="00B34A5E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B34A5E" w:rsidRDefault="00B34A5E" w:rsidP="00B34A5E">
      <w:pPr>
        <w:spacing w:after="0" w:line="360" w:lineRule="auto"/>
        <w:ind w:firstLine="709"/>
        <w:jc w:val="both"/>
      </w:pPr>
      <w:r w:rsidRPr="00AD3227">
        <w:rPr>
          <w:b/>
          <w:bCs/>
        </w:rPr>
        <w:lastRenderedPageBreak/>
        <w:t>Цель работы</w:t>
      </w:r>
      <w:r>
        <w:t xml:space="preserve">: в данной лабораторной работе требуется применить соответствующее заданию </w:t>
      </w:r>
      <w:proofErr w:type="spellStart"/>
      <w:r>
        <w:t>IPядро</w:t>
      </w:r>
      <w:proofErr w:type="spellEnd"/>
      <w:r>
        <w:t>, реализующую сложную функцию. Провести моделирование разработанной схемы</w:t>
      </w:r>
    </w:p>
    <w:p w:rsidR="00B34A5E" w:rsidRPr="00AD3227" w:rsidRDefault="00B34A5E" w:rsidP="00B34A5E">
      <w:pPr>
        <w:spacing w:after="0" w:line="360" w:lineRule="auto"/>
        <w:ind w:firstLine="709"/>
        <w:jc w:val="both"/>
        <w:rPr>
          <w:b/>
          <w:bCs/>
        </w:rPr>
      </w:pPr>
      <w:r w:rsidRPr="00AD3227">
        <w:rPr>
          <w:b/>
          <w:bCs/>
        </w:rPr>
        <w:t>Задание по лабораторной работе</w:t>
      </w:r>
    </w:p>
    <w:p w:rsidR="00B34A5E" w:rsidRDefault="00B34A5E" w:rsidP="00B34A5E">
      <w:pPr>
        <w:spacing w:after="0" w:line="360" w:lineRule="auto"/>
        <w:ind w:firstLine="709"/>
        <w:jc w:val="both"/>
      </w:pPr>
      <w:r>
        <w:t>Провести моделирование разработанной схемы в среде</w:t>
      </w:r>
      <w:r w:rsidRPr="00B34A5E">
        <w:t xml:space="preserve"> </w:t>
      </w:r>
      <w:r>
        <w:rPr>
          <w:lang w:val="en-US"/>
        </w:rPr>
        <w:t>ModelSim</w:t>
      </w:r>
      <w:r>
        <w:t>. Для моделирования создать соответствующий тест</w:t>
      </w:r>
    </w:p>
    <w:p w:rsidR="00B34A5E" w:rsidRDefault="00B34A5E" w:rsidP="00B34A5E">
      <w:pPr>
        <w:spacing w:after="0" w:line="360" w:lineRule="auto"/>
        <w:ind w:firstLine="709"/>
        <w:jc w:val="center"/>
        <w:rPr>
          <w:b/>
          <w:bCs/>
        </w:rPr>
      </w:pPr>
      <w:r w:rsidRPr="00AD3227">
        <w:rPr>
          <w:b/>
          <w:bCs/>
        </w:rPr>
        <w:t>Вариант задания: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B34A5E" w:rsidTr="003D482F">
        <w:tc>
          <w:tcPr>
            <w:tcW w:w="704" w:type="dxa"/>
          </w:tcPr>
          <w:p w:rsidR="00B34A5E" w:rsidRDefault="00B34A5E" w:rsidP="003D482F">
            <w:pPr>
              <w:spacing w:after="0" w:line="360" w:lineRule="auto"/>
              <w:jc w:val="center"/>
            </w:pPr>
            <w:r>
              <w:t>7</w:t>
            </w:r>
          </w:p>
        </w:tc>
        <w:tc>
          <w:tcPr>
            <w:tcW w:w="8641" w:type="dxa"/>
          </w:tcPr>
          <w:p w:rsidR="00B34A5E" w:rsidRDefault="00B34A5E" w:rsidP="003D482F">
            <w:pPr>
              <w:spacing w:after="0" w:line="360" w:lineRule="auto"/>
              <w:jc w:val="center"/>
            </w:pPr>
            <w:r>
              <w:t xml:space="preserve">Использовать модуль </w:t>
            </w:r>
            <w:proofErr w:type="spellStart"/>
            <w:r>
              <w:t>Multiplier</w:t>
            </w:r>
            <w:proofErr w:type="spellEnd"/>
            <w:r>
              <w:t>. Входная шина 11 бит. Использовать режим умножения на константу, значение которой больше 7</w:t>
            </w:r>
          </w:p>
        </w:tc>
      </w:tr>
    </w:tbl>
    <w:p w:rsidR="00B34A5E" w:rsidRDefault="00B34A5E" w:rsidP="00B34A5E">
      <w:pPr>
        <w:jc w:val="center"/>
        <w:rPr>
          <w:b/>
        </w:rPr>
      </w:pPr>
    </w:p>
    <w:p w:rsidR="00B34A5E" w:rsidRPr="00EE1B58" w:rsidRDefault="00B34A5E" w:rsidP="00B34A5E">
      <w:pPr>
        <w:jc w:val="center"/>
        <w:rPr>
          <w:b/>
        </w:rPr>
      </w:pPr>
      <w:r w:rsidRPr="00EE1B58">
        <w:rPr>
          <w:b/>
        </w:rPr>
        <w:t>Ход выполнения работы</w:t>
      </w:r>
    </w:p>
    <w:p w:rsidR="0032472A" w:rsidRPr="00B34A5E" w:rsidRDefault="00B34A5E" w:rsidP="00B34A5E">
      <w:pPr>
        <w:ind w:firstLine="709"/>
        <w:jc w:val="both"/>
      </w:pPr>
      <w:r>
        <w:t xml:space="preserve">Листинг 1. </w:t>
      </w:r>
      <w:r>
        <w:rPr>
          <w:lang w:val="en-US"/>
        </w:rPr>
        <w:t>Test</w:t>
      </w:r>
      <w:r w:rsidRPr="00B34A5E">
        <w:t>.</w:t>
      </w:r>
      <w:r>
        <w:rPr>
          <w:lang w:val="en-US"/>
        </w:rPr>
        <w:t>sv</w:t>
      </w:r>
    </w:p>
    <w:p w:rsidR="00B34A5E" w:rsidRPr="00B34A5E" w:rsidRDefault="00B34A5E" w:rsidP="00B34A5E">
      <w:pPr>
        <w:ind w:firstLine="709"/>
        <w:rPr>
          <w:rFonts w:ascii="Consolas" w:hAnsi="Consolas"/>
          <w:sz w:val="36"/>
          <w:lang w:val="en-US"/>
        </w:rPr>
      </w:pPr>
      <w:proofErr w:type="gram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`timescale 1ns / 1ps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module test;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reg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t_clock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reg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t_clken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reg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t_aclr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reg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[10:0] 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t_DataA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wire [14:0] 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t_out_pin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GSR GSR_INST(.GSR(1'b1));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PUR PUR_INST(.PUR(1'b1));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TestMultiplier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uut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(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.Clock(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t_clock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),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ClkEn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(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t_clken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),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Aclr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(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t_aclr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),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DataA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(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t_DataA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),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.Result(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t_out_pin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 );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initial 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t_clock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0;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initial forever #5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t_clock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&lt;= !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t_clock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initial begin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t_DataA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200;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t_aclr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0;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t_clken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1;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#100;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t_DataA</w:t>
      </w:r>
      <w:proofErr w:type="spellEnd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100;</w:t>
      </w:r>
      <w:r w:rsidRPr="00B34A5E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end </w:t>
      </w:r>
      <w:proofErr w:type="spellStart"/>
      <w:r w:rsidRPr="00B34A5E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endmodule</w:t>
      </w:r>
      <w:proofErr w:type="spellEnd"/>
      <w:proofErr w:type="gramEnd"/>
    </w:p>
    <w:p w:rsidR="00B34A5E" w:rsidRDefault="00B34A5E" w:rsidP="00B34A5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86824"/>
            <wp:effectExtent l="0" t="0" r="3175" b="0"/>
            <wp:docPr id="1" name="Рисунок 1" descr="https://sun9-73.userapi.com/impg/XYRJriATd9XNnesWoW2oJukomf-Qig-JwiiCYw/fCtOUF_8IuU.jpg?size=737x445&amp;quality=96&amp;sign=97f0626fe18437b6e455ffb11b3dba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impg/XYRJriATd9XNnesWoW2oJukomf-Qig-JwiiCYw/fCtOUF_8IuU.jpg?size=737x445&amp;quality=96&amp;sign=97f0626fe18437b6e455ffb11b3dbaed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5E" w:rsidRDefault="00B34A5E" w:rsidP="00B34A5E">
      <w:pPr>
        <w:jc w:val="center"/>
      </w:pPr>
      <w:r>
        <w:t>Рисунок 1. Результат симуляции</w:t>
      </w:r>
    </w:p>
    <w:p w:rsidR="00B34A5E" w:rsidRPr="00B34A5E" w:rsidRDefault="00B34A5E" w:rsidP="00B34A5E">
      <w:pPr>
        <w:ind w:firstLine="709"/>
        <w:jc w:val="both"/>
      </w:pPr>
      <w:r>
        <w:t xml:space="preserve">Вывод: применил </w:t>
      </w:r>
      <w:r>
        <w:rPr>
          <w:lang w:val="en-US"/>
        </w:rPr>
        <w:t>IP</w:t>
      </w:r>
      <w:r w:rsidRPr="00B34A5E">
        <w:t>-</w:t>
      </w:r>
      <w:r>
        <w:t xml:space="preserve">ядро </w:t>
      </w:r>
      <w:proofErr w:type="spellStart"/>
      <w:r>
        <w:t>Multiplier</w:t>
      </w:r>
      <w:proofErr w:type="spellEnd"/>
      <w:r>
        <w:t xml:space="preserve"> с заданными параметрами. Написал тест, демонстрирующий его работу.</w:t>
      </w:r>
    </w:p>
    <w:sectPr w:rsidR="00B34A5E" w:rsidRPr="00B34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7C"/>
    <w:rsid w:val="000E540D"/>
    <w:rsid w:val="0032472A"/>
    <w:rsid w:val="004D5C7C"/>
    <w:rsid w:val="00B3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517FF-80E6-422A-8400-572DF920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A5E"/>
    <w:pPr>
      <w:spacing w:after="160" w:line="256" w:lineRule="auto"/>
      <w:ind w:firstLine="0"/>
      <w:jc w:val="left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A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2021-11-10T18:19:00Z</dcterms:created>
  <dcterms:modified xsi:type="dcterms:W3CDTF">2021-11-17T15:03:00Z</dcterms:modified>
</cp:coreProperties>
</file>