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7D" w:rsidRDefault="00110B7D" w:rsidP="00110B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110B7D" w:rsidRDefault="00110B7D" w:rsidP="00110B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10B7D" w:rsidTr="00BE740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Н.А. Соловьева</w:t>
            </w:r>
          </w:p>
        </w:tc>
      </w:tr>
      <w:tr w:rsidR="00110B7D" w:rsidTr="00BE74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10B7D" w:rsidRDefault="00110B7D" w:rsidP="00110B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10B7D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10B7D" w:rsidRDefault="00110B7D" w:rsidP="00BE740C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110B7D" w:rsidRDefault="00110B7D" w:rsidP="00BE740C">
            <w:pPr>
              <w:pStyle w:val="a3"/>
              <w:spacing w:before="960"/>
            </w:pPr>
          </w:p>
        </w:tc>
      </w:tr>
      <w:tr w:rsidR="00110B7D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10B7D" w:rsidRPr="005F2E7D" w:rsidRDefault="00110B7D" w:rsidP="00BE740C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ОБЪЕКТНО-ОРИЕНТИРОВАННОЕ ПРОЕКТИРОВАНИЕ</w:t>
            </w:r>
          </w:p>
          <w:p w:rsidR="00110B7D" w:rsidRPr="005F2E7D" w:rsidRDefault="00110B7D" w:rsidP="00BE740C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ПРОГРАММНОГО ОБЕСПЕЧЕНИЯ ИНФОРМАЦИОННОЙ</w:t>
            </w:r>
          </w:p>
          <w:p w:rsidR="00110B7D" w:rsidRPr="005F2E7D" w:rsidRDefault="00110B7D" w:rsidP="00BE740C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СИСТЕМЫ. РАЗРАБОТКА ДИАГРАММЫ ВАРИАНТОВ</w:t>
            </w:r>
          </w:p>
          <w:p w:rsidR="00110B7D" w:rsidRPr="00F57E13" w:rsidRDefault="00110B7D" w:rsidP="00BE740C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ИСПОЛЬЗОВАНИЯ</w:t>
            </w:r>
          </w:p>
        </w:tc>
      </w:tr>
      <w:tr w:rsidR="00110B7D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10B7D" w:rsidRPr="003F571E" w:rsidRDefault="00110B7D" w:rsidP="00BE740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110B7D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10B7D" w:rsidRDefault="00110B7D" w:rsidP="00BE740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10B7D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110B7D" w:rsidRPr="00F57E13" w:rsidRDefault="00110B7D" w:rsidP="00110B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10B7D" w:rsidTr="00BE740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B7D" w:rsidRPr="003F571E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110B7D" w:rsidTr="00BE740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B7D" w:rsidRDefault="00110B7D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10B7D" w:rsidRDefault="00110B7D" w:rsidP="00110B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10B7D" w:rsidRDefault="00110B7D" w:rsidP="00110B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110B7D">
        <w:rPr>
          <w:sz w:val="28"/>
        </w:rPr>
        <w:t>Научиться автоматической генерации кода программ ИС (генерация кода по диаграмме классов). Изучить обратное проектирование (генерация диаграммы классов по коду).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110B7D">
        <w:rPr>
          <w:b/>
          <w:sz w:val="28"/>
        </w:rPr>
        <w:t>Задание:</w:t>
      </w:r>
      <w:r>
        <w:rPr>
          <w:sz w:val="28"/>
        </w:rPr>
        <w:t xml:space="preserve"> Гостиничный комплекс</w:t>
      </w:r>
    </w:p>
    <w:p w:rsidR="00110B7D" w:rsidRDefault="00110B7D" w:rsidP="00110B7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</w:t>
      </w:r>
      <w:r w:rsidRPr="00480434">
        <w:rPr>
          <w:sz w:val="28"/>
          <w:lang w:val="en-US"/>
        </w:rPr>
        <w:t xml:space="preserve"> </w:t>
      </w:r>
      <w:r>
        <w:rPr>
          <w:sz w:val="28"/>
        </w:rPr>
        <w:t>классов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Employee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addEmloyee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Services;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Service 1</w:t>
      </w:r>
      <w:proofErr w:type="gram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..*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ServicePackage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SystemUser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SystemUser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Cart;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SystemUser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SystemUser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isFree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giveHoliday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changeSchedule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changeDepartment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reportOfErr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ErrorReport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Employee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addService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editService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deleteService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addPromotion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editPromotion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deletePromotion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dateCreated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dateExecution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OrderStatus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PayStatus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payStatus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ServicePackage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ServicePackages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Promotion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promotion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showDetails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calcOrderPrice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callWorker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addPromotion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Prametr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Promotion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promID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Schedule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WorkerDay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 price;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Prametr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*;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110B7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ServicePackage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Services;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addService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ShoppingCart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cartID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7E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orders;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doAllOrder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removeOrder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SystemUser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getPhone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checkAuth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Employee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changeOrderStatus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    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7E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WorkerDay</w:t>
      </w:r>
      <w:proofErr w:type="spellEnd"/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7E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 </w:t>
      </w:r>
      <w:proofErr w:type="spellStart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dayOfWeek</w:t>
      </w:r>
      <w:proofErr w:type="spellEnd"/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</w:p>
    <w:p w:rsidR="00FF7EEB" w:rsidRP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E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7EEB" w:rsidRDefault="00FF7EEB" w:rsidP="00FF7E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0B7D" w:rsidRDefault="00FF7EEB" w:rsidP="00110B7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70.5pt">
            <v:imagedata r:id="rId4" o:title="Model1"/>
          </v:shape>
        </w:pict>
      </w:r>
    </w:p>
    <w:p w:rsidR="00110B7D" w:rsidRPr="00110B7D" w:rsidRDefault="00110B7D" w:rsidP="00110B7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Сгенерированная диаграмма классов</w:t>
      </w:r>
    </w:p>
    <w:p w:rsidR="00110B7D" w:rsidRDefault="00110B7D" w:rsidP="00110B7D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Вывод:</w:t>
      </w:r>
    </w:p>
    <w:p w:rsidR="00110B7D" w:rsidRDefault="00110B7D" w:rsidP="00110B7D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Научился автоматической генерации кода программ ИС (генерация кода по диаграмме классов). Изучил обратное проектирование (генерация диаграммы классов по коду).</w:t>
      </w:r>
    </w:p>
    <w:p w:rsidR="00110B7D" w:rsidRDefault="00110B7D" w:rsidP="00110B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используемых источников:</w:t>
      </w:r>
    </w:p>
    <w:p w:rsidR="00110B7D" w:rsidRDefault="00110B7D" w:rsidP="00110B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Modeler</w:t>
      </w:r>
      <w:proofErr w:type="spellEnd"/>
      <w:r>
        <w:rPr>
          <w:color w:val="000000"/>
          <w:sz w:val="27"/>
          <w:szCs w:val="27"/>
        </w:rPr>
        <w:t xml:space="preserve"> [Электронный ресурс]: CASE </w:t>
      </w:r>
      <w:proofErr w:type="spellStart"/>
      <w:r>
        <w:rPr>
          <w:color w:val="000000"/>
          <w:sz w:val="27"/>
          <w:szCs w:val="27"/>
        </w:rPr>
        <w:t>tool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design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analysis</w:t>
      </w:r>
      <w:proofErr w:type="spellEnd"/>
      <w:r>
        <w:rPr>
          <w:color w:val="000000"/>
          <w:sz w:val="27"/>
          <w:szCs w:val="27"/>
        </w:rPr>
        <w:t xml:space="preserve">. – Электронные данные – </w:t>
      </w:r>
      <w:proofErr w:type="spellStart"/>
      <w:r>
        <w:rPr>
          <w:color w:val="000000"/>
          <w:sz w:val="27"/>
          <w:szCs w:val="27"/>
        </w:rPr>
        <w:t>Dušan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Rodina</w:t>
      </w:r>
      <w:proofErr w:type="spellEnd"/>
      <w:r>
        <w:rPr>
          <w:color w:val="000000"/>
          <w:sz w:val="27"/>
          <w:szCs w:val="27"/>
        </w:rPr>
        <w:t>, 2009-2021. – Режим доступа: https://www.softwareideas.net/</w:t>
      </w:r>
    </w:p>
    <w:p w:rsidR="00110B7D" w:rsidRDefault="00110B7D" w:rsidP="00110B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Иванова Г. С. Технология программирования: учебник для вузов, 2-е изд.: – М.: ИД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2015. – 333 с.: ил.</w:t>
      </w:r>
    </w:p>
    <w:p w:rsidR="00110B7D" w:rsidRDefault="00110B7D" w:rsidP="00110B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 xml:space="preserve"> [Электронный ресурс]. – Электронные данные –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>, 1994-2021. – Режим доступа: https://www.smartdraw.com/data-flow-diagram/</w:t>
      </w:r>
    </w:p>
    <w:p w:rsidR="00110B7D" w:rsidRPr="00110B7D" w:rsidRDefault="00110B7D" w:rsidP="00110B7D">
      <w:pPr>
        <w:pStyle w:val="a5"/>
        <w:rPr>
          <w:color w:val="000000"/>
          <w:sz w:val="27"/>
          <w:szCs w:val="27"/>
          <w:lang w:val="en-US"/>
        </w:rPr>
      </w:pPr>
      <w:r w:rsidRPr="00110B7D">
        <w:rPr>
          <w:color w:val="000000"/>
          <w:sz w:val="27"/>
          <w:szCs w:val="27"/>
          <w:lang w:val="en-US"/>
        </w:rPr>
        <w:t>4. Visual Paradigm – Functional Modeling with Data Flow Diagram Tutorial [</w:t>
      </w:r>
      <w:r>
        <w:rPr>
          <w:color w:val="000000"/>
          <w:sz w:val="27"/>
          <w:szCs w:val="27"/>
        </w:rPr>
        <w:t>Электронный</w:t>
      </w:r>
      <w:r w:rsidRPr="00110B7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 w:rsidRPr="00110B7D">
        <w:rPr>
          <w:color w:val="000000"/>
          <w:sz w:val="27"/>
          <w:szCs w:val="27"/>
          <w:lang w:val="en-US"/>
        </w:rPr>
        <w:t xml:space="preserve">]. – </w:t>
      </w:r>
      <w:r>
        <w:rPr>
          <w:color w:val="000000"/>
          <w:sz w:val="27"/>
          <w:szCs w:val="27"/>
        </w:rPr>
        <w:t>Электронные</w:t>
      </w:r>
      <w:r w:rsidRPr="00110B7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данные</w:t>
      </w:r>
      <w:r w:rsidRPr="00110B7D">
        <w:rPr>
          <w:color w:val="000000"/>
          <w:sz w:val="27"/>
          <w:szCs w:val="27"/>
          <w:lang w:val="en-US"/>
        </w:rPr>
        <w:t xml:space="preserve"> – Visual Paradigm,</w:t>
      </w:r>
    </w:p>
    <w:p w:rsidR="00110B7D" w:rsidRDefault="00110B7D" w:rsidP="00110B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1999-2021. – Режим доступа: https://www.visual-paradigm.com/tutorials/data-flow-diagram-dfd.jsp</w:t>
      </w:r>
    </w:p>
    <w:sectPr w:rsidR="001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7D"/>
    <w:rsid w:val="00110B7D"/>
    <w:rsid w:val="0032472A"/>
    <w:rsid w:val="00480434"/>
    <w:rsid w:val="00503B1F"/>
    <w:rsid w:val="00FC0538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64FE"/>
  <w15:chartTrackingRefBased/>
  <w15:docId w15:val="{B7D7EF63-EE70-47B2-8A65-0865D4C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10B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0B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10B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10B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110B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10B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110B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2021-12-04T14:11:00Z</dcterms:created>
  <dcterms:modified xsi:type="dcterms:W3CDTF">2021-12-19T20:55:00Z</dcterms:modified>
</cp:coreProperties>
</file>