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A13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2D95C318" w14:textId="77777777" w:rsidR="00B55B53" w:rsidRDefault="00B55B53" w:rsidP="00B55B53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656A418A" w14:textId="77777777" w:rsidR="00B55B53" w:rsidRDefault="00B55B53" w:rsidP="00B55B53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8613276" w14:textId="77777777" w:rsidR="00B55B53" w:rsidRDefault="00B55B53" w:rsidP="00B55B53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B55B53" w14:paraId="474E105D" w14:textId="77777777" w:rsidTr="009E062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3D99EDB" w14:textId="065887EB" w:rsidR="00B55B53" w:rsidRDefault="00FA6768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старший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преподователь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FDDB2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BD8E0F6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B1B6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9716AF" w14:textId="063E4F7D" w:rsidR="00B55B53" w:rsidRDefault="00EF65D8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Н. Долидзе</w:t>
            </w:r>
          </w:p>
        </w:tc>
      </w:tr>
      <w:tr w:rsidR="00B55B53" w14:paraId="36152D38" w14:textId="77777777" w:rsidTr="009E06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6A2FE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B0A1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FFFD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66539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6032F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5747CA8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53" w14:paraId="4BAF867B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DF258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B55B53" w14:paraId="184DD472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C6FFBE" w14:textId="3A5DE992" w:rsidR="00B55B53" w:rsidRPr="009E0E94" w:rsidRDefault="009E0E94" w:rsidP="00B55B53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ВЫБОР АППАРАТНЫХ СРЕДСТВ И РАЗРАБОТКА ЭЛЕКТРИЧЕСХОЙ СХЕМЫ СИСТЕМЫ УПРАВЛЕНИЯ НА ЛОГИЧЕСКИХ МОДУЛЯХ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LOGO</w:t>
            </w:r>
            <w:r w:rsidRPr="009E0E94">
              <w:rPr>
                <w:rFonts w:ascii="Times New Roman" w:hAnsi="Times New Roman"/>
                <w:sz w:val="24"/>
                <w:szCs w:val="24"/>
              </w:rPr>
              <w:t>!</w:t>
            </w:r>
          </w:p>
        </w:tc>
      </w:tr>
      <w:tr w:rsidR="00B55B53" w14:paraId="1BC54529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CDBEAA2" w14:textId="152BD717" w:rsidR="00B55B53" w:rsidRDefault="00B55B53" w:rsidP="00B55B53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9D44D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ЦИФРОВЫЕ СИСТЕМЫ АВТОМАТИЗАЦИИ И УПРАВЛЕНИЯ</w:t>
            </w:r>
          </w:p>
        </w:tc>
      </w:tr>
      <w:tr w:rsidR="00B55B53" w14:paraId="2BD19C6C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AF68E" w14:textId="77777777" w:rsidR="00B55B53" w:rsidRDefault="00B55B53" w:rsidP="00B55B53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B55B53" w14:paraId="502FE5E2" w14:textId="77777777" w:rsidTr="009E062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36AB85F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5892F2FB" w14:textId="77777777" w:rsidR="00B55B53" w:rsidRDefault="00B55B53" w:rsidP="00B55B53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53" w14:paraId="4F942BDF" w14:textId="77777777" w:rsidTr="009E06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065E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1CC7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0B7A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CE2DE6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39D95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812C7B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Осташов</w:t>
            </w:r>
          </w:p>
        </w:tc>
      </w:tr>
      <w:tr w:rsidR="00B55B53" w14:paraId="589E1905" w14:textId="77777777" w:rsidTr="009E062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3E4E7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1320E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2F8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FD78B4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C4922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EA2F3" w14:textId="77777777" w:rsidR="00B55B53" w:rsidRDefault="00B55B53" w:rsidP="00B55B53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432BF5D" w14:textId="77777777" w:rsidR="00B55B53" w:rsidRDefault="00B55B53" w:rsidP="00B55B53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9E437DC" w14:textId="77777777" w:rsidR="00B55B53" w:rsidRPr="00770B7D" w:rsidRDefault="00B55B53" w:rsidP="00B55B53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3D3073B1" w14:textId="0662CC0C" w:rsidR="008A13E0" w:rsidRDefault="008A13E0" w:rsidP="00B55B53">
      <w:pPr>
        <w:ind w:leftChars="-773" w:left="-1701" w:firstLine="0"/>
      </w:pPr>
    </w:p>
    <w:p w14:paraId="06D32280" w14:textId="77777777" w:rsidR="008A13E0" w:rsidRPr="00B55B53" w:rsidRDefault="00000000">
      <w:pP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B55B5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 w:rsidRPr="00B55B53">
        <w:rPr>
          <w:rFonts w:eastAsia="Times New Roman"/>
          <w:b/>
          <w:sz w:val="28"/>
          <w:szCs w:val="28"/>
          <w:lang w:eastAsia="ru-RU" w:bidi="ru-RU"/>
        </w:rPr>
        <w:t xml:space="preserve"> </w:t>
      </w:r>
      <w:r w:rsidRPr="00B55B53">
        <w:rPr>
          <w:rFonts w:eastAsia="Times New Roman"/>
          <w:bCs/>
          <w:sz w:val="28"/>
          <w:szCs w:val="28"/>
          <w:lang w:eastAsia="ru-RU" w:bidi="ru-RU"/>
        </w:rPr>
        <w:t>о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своить методику создания систем управления и разработку электрических схем для заданного ТП на модулях </w:t>
      </w:r>
      <w:r>
        <w:rPr>
          <w:rFonts w:ascii="Times New Roman" w:eastAsia="TimesNewRomanPSMT" w:hAnsi="Times New Roman"/>
          <w:color w:val="000000"/>
          <w:sz w:val="28"/>
          <w:szCs w:val="28"/>
          <w:lang w:val="en-US" w:eastAsia="zh-CN" w:bidi="ar"/>
        </w:rPr>
        <w:t>LOGO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! Далее эта методика будет</w:t>
      </w:r>
      <w: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 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являться основой для построения систем управления на программируемых логических контроллерах (ПЛК). </w:t>
      </w:r>
    </w:p>
    <w:p w14:paraId="6CDF29C4" w14:textId="77777777" w:rsidR="008A13E0" w:rsidRPr="00B55B53" w:rsidRDefault="008A13E0">
      <w:pP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</w:pPr>
    </w:p>
    <w:p w14:paraId="485236EB" w14:textId="194AA113" w:rsidR="008A13E0" w:rsidRPr="00B55B53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B55B53">
        <w:rPr>
          <w:rFonts w:ascii="Times New Roman" w:eastAsia="Times New Roman" w:hAnsi="Times New Roman"/>
          <w:b/>
          <w:bCs/>
          <w:sz w:val="28"/>
          <w:szCs w:val="28"/>
          <w:lang w:eastAsia="ru-RU" w:bidi="ru-RU"/>
        </w:rPr>
        <w:t xml:space="preserve">: 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Шлюзовая камера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(вариант №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1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>3</w:t>
      </w:r>
      <w:r w:rsidR="00983320">
        <w:rPr>
          <w:rFonts w:ascii="Times New Roman" w:eastAsia="Times New Roman" w:hAnsi="Times New Roman"/>
          <w:sz w:val="28"/>
          <w:szCs w:val="28"/>
          <w:lang w:eastAsia="ru-RU" w:bidi="ru-RU"/>
        </w:rPr>
        <w:t>М</w:t>
      </w:r>
      <w:r w:rsidRPr="00B55B53">
        <w:rPr>
          <w:rFonts w:ascii="Times New Roman" w:eastAsia="Times New Roman" w:hAnsi="Times New Roman"/>
          <w:sz w:val="28"/>
          <w:szCs w:val="28"/>
          <w:lang w:eastAsia="ru-RU" w:bidi="ru-RU"/>
        </w:rPr>
        <w:t>)</w:t>
      </w:r>
    </w:p>
    <w:p w14:paraId="1511B2CF" w14:textId="740C8FC8" w:rsidR="008A13E0" w:rsidRPr="009D4E5C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  <w:r w:rsidRPr="009D4E5C">
        <w:rPr>
          <w:rFonts w:ascii="Times New Roman" w:eastAsia="Times New Roman" w:hAnsi="Times New Roman"/>
          <w:sz w:val="28"/>
          <w:szCs w:val="28"/>
          <w:lang w:eastAsia="ru-RU" w:bidi="ru-RU"/>
        </w:rPr>
        <w:t>Выходные</w:t>
      </w:r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 xml:space="preserve"> </w:t>
      </w:r>
      <w:proofErr w:type="spellStart"/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сигналы</w:t>
      </w:r>
      <w:proofErr w:type="spellEnd"/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 xml:space="preserve"> - </w:t>
      </w:r>
      <w:r w:rsidR="00863034" w:rsidRPr="00863034">
        <w:rPr>
          <w:rFonts w:ascii="Times New Roman" w:eastAsia="Times New Roman" w:hAnsi="Times New Roman"/>
          <w:sz w:val="28"/>
          <w:szCs w:val="28"/>
          <w:lang w:eastAsia="ru-RU" w:bidi="ru-RU"/>
        </w:rPr>
        <w:t>полупроводниковые</w:t>
      </w:r>
      <w:r w:rsidRPr="009D4E5C">
        <w:rPr>
          <w:rFonts w:ascii="Times New Roman" w:eastAsia="Times New Roman" w:hAnsi="Times New Roman"/>
          <w:sz w:val="28"/>
          <w:szCs w:val="28"/>
          <w:lang w:val="en-US" w:eastAsia="ru-RU" w:bidi="ru-RU"/>
        </w:rPr>
        <w:t>.</w:t>
      </w:r>
    </w:p>
    <w:p w14:paraId="63057614" w14:textId="77777777" w:rsidR="008A13E0" w:rsidRDefault="008A13E0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</w:p>
    <w:p w14:paraId="638FD706" w14:textId="77777777" w:rsidR="008A13E0" w:rsidRPr="00B55B53" w:rsidRDefault="00000000">
      <w:pPr>
        <w:pStyle w:val="Default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rFonts w:eastAsia="Times New Roman"/>
          <w:b/>
          <w:sz w:val="28"/>
          <w:szCs w:val="28"/>
          <w:lang w:eastAsia="ru-RU" w:bidi="ru-RU"/>
        </w:rPr>
      </w:pPr>
      <w:r>
        <w:rPr>
          <w:b/>
          <w:sz w:val="28"/>
          <w:szCs w:val="28"/>
        </w:rPr>
        <w:t>Описание технического задания и схема технологического процесса</w:t>
      </w:r>
    </w:p>
    <w:p w14:paraId="11871EE2" w14:textId="77777777" w:rsidR="00983320" w:rsidRPr="009D4E5C" w:rsidRDefault="00983320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noProof/>
          <w:sz w:val="28"/>
          <w:szCs w:val="28"/>
          <w:lang w:eastAsia="ru-RU" w:bidi="ru-RU"/>
        </w:rPr>
      </w:pPr>
    </w:p>
    <w:p w14:paraId="2038E164" w14:textId="4CC3E077" w:rsidR="008A13E0" w:rsidRDefault="00983320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 w:eastAsia="ru-RU" w:bidi="ru-RU"/>
        </w:rPr>
        <w:drawing>
          <wp:inline distT="0" distB="0" distL="0" distR="0" wp14:anchorId="534FC90B" wp14:editId="4B76F2F0">
            <wp:extent cx="5581650" cy="602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" t="2501" r="3372" b="25567"/>
                    <a:stretch/>
                  </pic:blipFill>
                  <pic:spPr bwMode="auto">
                    <a:xfrm>
                      <a:off x="0" y="0"/>
                      <a:ext cx="55816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058" w14:paraId="71DC3E4A" w14:textId="77777777" w:rsidTr="00726058">
        <w:tc>
          <w:tcPr>
            <w:tcW w:w="9345" w:type="dxa"/>
            <w:gridSpan w:val="3"/>
            <w:vAlign w:val="center"/>
          </w:tcPr>
          <w:p w14:paraId="2624EE71" w14:textId="3C72C5A1" w:rsidR="00726058" w:rsidRDefault="00726058" w:rsidP="00726058">
            <w:pPr>
              <w:pStyle w:val="Default"/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Рабочее напряжение</w:t>
            </w:r>
          </w:p>
        </w:tc>
      </w:tr>
      <w:tr w:rsidR="00726058" w14:paraId="08777BAC" w14:textId="77777777" w:rsidTr="00726058">
        <w:tc>
          <w:tcPr>
            <w:tcW w:w="3115" w:type="dxa"/>
            <w:vAlign w:val="center"/>
          </w:tcPr>
          <w:p w14:paraId="294E8389" w14:textId="617F1820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726058">
              <w:rPr>
                <w:bCs/>
                <w:sz w:val="28"/>
                <w:szCs w:val="28"/>
              </w:rPr>
              <w:t>Индикаторы</w:t>
            </w:r>
          </w:p>
        </w:tc>
        <w:tc>
          <w:tcPr>
            <w:tcW w:w="3115" w:type="dxa"/>
            <w:vAlign w:val="center"/>
          </w:tcPr>
          <w:p w14:paraId="4418F2EA" w14:textId="26AA0BE7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Приводы шлюзов</w:t>
            </w:r>
          </w:p>
        </w:tc>
        <w:tc>
          <w:tcPr>
            <w:tcW w:w="3115" w:type="dxa"/>
            <w:vAlign w:val="center"/>
          </w:tcPr>
          <w:p w14:paraId="0C2BD42D" w14:textId="213ED537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Помпы</w:t>
            </w:r>
          </w:p>
        </w:tc>
      </w:tr>
      <w:tr w:rsidR="00726058" w14:paraId="0B27E39E" w14:textId="77777777" w:rsidTr="00726058">
        <w:tc>
          <w:tcPr>
            <w:tcW w:w="3115" w:type="dxa"/>
            <w:vAlign w:val="center"/>
          </w:tcPr>
          <w:p w14:paraId="6AD0273C" w14:textId="1CA0F2C4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 DCV</w:t>
            </w:r>
          </w:p>
        </w:tc>
        <w:tc>
          <w:tcPr>
            <w:tcW w:w="3115" w:type="dxa"/>
            <w:vAlign w:val="center"/>
          </w:tcPr>
          <w:p w14:paraId="4E7E1A03" w14:textId="0DF5A75C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380 ACV</w:t>
            </w:r>
          </w:p>
        </w:tc>
        <w:tc>
          <w:tcPr>
            <w:tcW w:w="3115" w:type="dxa"/>
            <w:vAlign w:val="center"/>
          </w:tcPr>
          <w:p w14:paraId="56B8D09C" w14:textId="6D176E24" w:rsidR="00726058" w:rsidRPr="00726058" w:rsidRDefault="00726058" w:rsidP="00726058">
            <w:pPr>
              <w:pStyle w:val="Default"/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220 ACV</w:t>
            </w:r>
          </w:p>
        </w:tc>
      </w:tr>
    </w:tbl>
    <w:p w14:paraId="2A4B480A" w14:textId="42C62C55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479F8455" w14:textId="18BDF2E5" w:rsidR="0070000A" w:rsidRPr="0070000A" w:rsidRDefault="0070000A" w:rsidP="0070000A">
      <w:pPr>
        <w:pStyle w:val="Default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входных и выходных сигналов </w:t>
      </w:r>
      <w:r>
        <w:rPr>
          <w:b/>
          <w:sz w:val="28"/>
          <w:szCs w:val="28"/>
          <w:lang w:val="en-US"/>
        </w:rPr>
        <w:t>I</w:t>
      </w:r>
      <w:r w:rsidRPr="0070000A"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563"/>
        <w:gridCol w:w="3969"/>
        <w:gridCol w:w="567"/>
        <w:gridCol w:w="3821"/>
      </w:tblGrid>
      <w:tr w:rsidR="0070000A" w14:paraId="3B80936F" w14:textId="77777777" w:rsidTr="0070000A">
        <w:tc>
          <w:tcPr>
            <w:tcW w:w="563" w:type="dxa"/>
            <w:vAlign w:val="center"/>
          </w:tcPr>
          <w:p w14:paraId="011830DB" w14:textId="2045C46E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 w:rsidRPr="0070000A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3969" w:type="dxa"/>
            <w:vAlign w:val="center"/>
          </w:tcPr>
          <w:p w14:paraId="1816E142" w14:textId="51C21128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Входные сигналы СУ</w:t>
            </w:r>
          </w:p>
        </w:tc>
        <w:tc>
          <w:tcPr>
            <w:tcW w:w="567" w:type="dxa"/>
            <w:vAlign w:val="center"/>
          </w:tcPr>
          <w:p w14:paraId="40CC4E16" w14:textId="4FD5327C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3821" w:type="dxa"/>
            <w:vAlign w:val="center"/>
          </w:tcPr>
          <w:p w14:paraId="78DC6E4E" w14:textId="3A408161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Выходные сигналы СУ</w:t>
            </w:r>
          </w:p>
        </w:tc>
      </w:tr>
      <w:tr w:rsidR="0070000A" w14:paraId="0BB2D5A0" w14:textId="77777777" w:rsidTr="0070000A">
        <w:tc>
          <w:tcPr>
            <w:tcW w:w="563" w:type="dxa"/>
            <w:vAlign w:val="center"/>
          </w:tcPr>
          <w:p w14:paraId="4EA4CEC8" w14:textId="75B24566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239DB71C" w14:textId="04B2020F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567" w:type="dxa"/>
            <w:vAlign w:val="center"/>
          </w:tcPr>
          <w:p w14:paraId="74866896" w14:textId="6FF05B3E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821" w:type="dxa"/>
            <w:vAlign w:val="center"/>
          </w:tcPr>
          <w:p w14:paraId="63674444" w14:textId="170C599F" w:rsidR="0070000A" w:rsidRPr="004E0E83" w:rsidRDefault="000C4110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</w:t>
            </w:r>
            <w:r w:rsidR="004E0E83">
              <w:rPr>
                <w:bCs/>
                <w:sz w:val="20"/>
                <w:szCs w:val="20"/>
              </w:rPr>
              <w:t xml:space="preserve"> левы</w:t>
            </w:r>
            <w:r>
              <w:rPr>
                <w:bCs/>
                <w:sz w:val="20"/>
                <w:szCs w:val="20"/>
              </w:rPr>
              <w:t>е</w:t>
            </w:r>
            <w:r w:rsidR="004E0E83">
              <w:rPr>
                <w:bCs/>
                <w:sz w:val="20"/>
                <w:szCs w:val="20"/>
              </w:rPr>
              <w:t xml:space="preserve"> ворот</w:t>
            </w:r>
            <w:r>
              <w:rPr>
                <w:bCs/>
                <w:sz w:val="20"/>
                <w:szCs w:val="20"/>
              </w:rPr>
              <w:t>а</w:t>
            </w:r>
          </w:p>
        </w:tc>
      </w:tr>
      <w:tr w:rsidR="0070000A" w14:paraId="5E46EEDF" w14:textId="77777777" w:rsidTr="0070000A">
        <w:tc>
          <w:tcPr>
            <w:tcW w:w="563" w:type="dxa"/>
            <w:vAlign w:val="center"/>
          </w:tcPr>
          <w:p w14:paraId="66BA0455" w14:textId="531D5264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14:paraId="09452D57" w14:textId="6ED9B9E6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левыми воротами</w:t>
            </w:r>
          </w:p>
        </w:tc>
        <w:tc>
          <w:tcPr>
            <w:tcW w:w="567" w:type="dxa"/>
            <w:vAlign w:val="center"/>
          </w:tcPr>
          <w:p w14:paraId="3DE90AC4" w14:textId="72E94053" w:rsidR="0070000A" w:rsidRPr="0070000A" w:rsidRDefault="0070000A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821" w:type="dxa"/>
            <w:vAlign w:val="center"/>
          </w:tcPr>
          <w:p w14:paraId="304EE8D5" w14:textId="41F486DE" w:rsidR="0070000A" w:rsidRPr="004E0E83" w:rsidRDefault="000C4110" w:rsidP="0070000A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</w:p>
        </w:tc>
      </w:tr>
      <w:tr w:rsidR="000C4110" w:rsidRPr="004E0E83" w14:paraId="7D2078E3" w14:textId="77777777" w:rsidTr="0070000A">
        <w:tc>
          <w:tcPr>
            <w:tcW w:w="563" w:type="dxa"/>
            <w:vAlign w:val="center"/>
          </w:tcPr>
          <w:p w14:paraId="6246C364" w14:textId="26EE9561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14:paraId="4FC2C020" w14:textId="759FB240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</w:p>
        </w:tc>
        <w:tc>
          <w:tcPr>
            <w:tcW w:w="567" w:type="dxa"/>
            <w:vAlign w:val="center"/>
          </w:tcPr>
          <w:p w14:paraId="7D515B92" w14:textId="79559D9F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3821" w:type="dxa"/>
            <w:vAlign w:val="center"/>
          </w:tcPr>
          <w:p w14:paraId="3532E8F9" w14:textId="21F969F2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</w:p>
        </w:tc>
      </w:tr>
      <w:tr w:rsidR="000C4110" w:rsidRPr="004E0E83" w14:paraId="6DBD3589" w14:textId="77777777" w:rsidTr="0070000A">
        <w:tc>
          <w:tcPr>
            <w:tcW w:w="563" w:type="dxa"/>
            <w:vAlign w:val="center"/>
          </w:tcPr>
          <w:p w14:paraId="61CA93E6" w14:textId="29E575EB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14:paraId="3398CD13" w14:textId="22FFAF3A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</w:p>
        </w:tc>
        <w:tc>
          <w:tcPr>
            <w:tcW w:w="567" w:type="dxa"/>
            <w:vAlign w:val="center"/>
          </w:tcPr>
          <w:p w14:paraId="080028AC" w14:textId="648CC523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3821" w:type="dxa"/>
            <w:vAlign w:val="center"/>
          </w:tcPr>
          <w:p w14:paraId="09250F00" w14:textId="7EEB953E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</w:p>
        </w:tc>
      </w:tr>
      <w:tr w:rsidR="00787E2E" w:rsidRPr="004E0E83" w14:paraId="5A3D0459" w14:textId="77777777" w:rsidTr="0070000A">
        <w:tc>
          <w:tcPr>
            <w:tcW w:w="563" w:type="dxa"/>
            <w:vAlign w:val="center"/>
          </w:tcPr>
          <w:p w14:paraId="0EBBAE00" w14:textId="62E97D61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14:paraId="510EF8C3" w14:textId="6972C1C1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Левые ворота закрыты</w:t>
            </w:r>
          </w:p>
        </w:tc>
        <w:tc>
          <w:tcPr>
            <w:tcW w:w="567" w:type="dxa"/>
            <w:vAlign w:val="center"/>
          </w:tcPr>
          <w:p w14:paraId="466A249C" w14:textId="0773AA9B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3821" w:type="dxa"/>
            <w:vAlign w:val="center"/>
          </w:tcPr>
          <w:p w14:paraId="710B515B" w14:textId="5371B69E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</w:p>
        </w:tc>
      </w:tr>
      <w:tr w:rsidR="00787E2E" w:rsidRPr="004E0E83" w14:paraId="35687CB1" w14:textId="77777777" w:rsidTr="0070000A">
        <w:tc>
          <w:tcPr>
            <w:tcW w:w="563" w:type="dxa"/>
            <w:vAlign w:val="center"/>
          </w:tcPr>
          <w:p w14:paraId="71DCA092" w14:textId="327BD73E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14:paraId="380903DD" w14:textId="32FE109A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Левые ворота открыты</w:t>
            </w:r>
          </w:p>
        </w:tc>
        <w:tc>
          <w:tcPr>
            <w:tcW w:w="567" w:type="dxa"/>
            <w:vAlign w:val="center"/>
          </w:tcPr>
          <w:p w14:paraId="4CE614D1" w14:textId="7B64BC72" w:rsidR="00787E2E" w:rsidRPr="0070000A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3821" w:type="dxa"/>
            <w:vAlign w:val="center"/>
          </w:tcPr>
          <w:p w14:paraId="31B98678" w14:textId="4C779D38" w:rsidR="00787E2E" w:rsidRPr="004E0E83" w:rsidRDefault="00787E2E" w:rsidP="00787E2E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</w:p>
        </w:tc>
      </w:tr>
      <w:tr w:rsidR="000C4110" w:rsidRPr="004E0E83" w14:paraId="2021A130" w14:textId="77777777" w:rsidTr="0070000A">
        <w:tc>
          <w:tcPr>
            <w:tcW w:w="563" w:type="dxa"/>
            <w:vAlign w:val="center"/>
          </w:tcPr>
          <w:p w14:paraId="048456A4" w14:textId="53FD39AB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14:paraId="63FC77DD" w14:textId="328A2DC5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</w:p>
        </w:tc>
        <w:tc>
          <w:tcPr>
            <w:tcW w:w="567" w:type="dxa"/>
            <w:vAlign w:val="center"/>
          </w:tcPr>
          <w:p w14:paraId="678F5284" w14:textId="629E4DD5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3821" w:type="dxa"/>
            <w:vAlign w:val="center"/>
          </w:tcPr>
          <w:p w14:paraId="005D8E1D" w14:textId="23D754AC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</w:p>
        </w:tc>
      </w:tr>
      <w:tr w:rsidR="000C4110" w:rsidRPr="004E0E83" w14:paraId="10AB8283" w14:textId="77777777" w:rsidTr="0070000A">
        <w:tc>
          <w:tcPr>
            <w:tcW w:w="563" w:type="dxa"/>
            <w:vAlign w:val="center"/>
          </w:tcPr>
          <w:p w14:paraId="6E0FCE05" w14:textId="2C1A0DF1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14:paraId="6F5F7EB7" w14:textId="6D6F75D7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Правые ворота открыты</w:t>
            </w:r>
          </w:p>
        </w:tc>
        <w:tc>
          <w:tcPr>
            <w:tcW w:w="567" w:type="dxa"/>
            <w:vAlign w:val="center"/>
          </w:tcPr>
          <w:p w14:paraId="3D8D17B6" w14:textId="1E655C97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3821" w:type="dxa"/>
            <w:vAlign w:val="center"/>
          </w:tcPr>
          <w:p w14:paraId="68D363E0" w14:textId="16D81078" w:rsidR="000C4110" w:rsidRPr="004E0E83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</w:p>
        </w:tc>
      </w:tr>
      <w:tr w:rsidR="000C4110" w14:paraId="5C2E7557" w14:textId="77777777" w:rsidTr="0070000A">
        <w:tc>
          <w:tcPr>
            <w:tcW w:w="563" w:type="dxa"/>
            <w:vAlign w:val="center"/>
          </w:tcPr>
          <w:p w14:paraId="44B5CA78" w14:textId="7E9599E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14:paraId="0D253C15" w14:textId="6808A261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Правые ворота закрыты</w:t>
            </w:r>
          </w:p>
        </w:tc>
        <w:tc>
          <w:tcPr>
            <w:tcW w:w="567" w:type="dxa"/>
            <w:vAlign w:val="center"/>
          </w:tcPr>
          <w:p w14:paraId="687EA6FA" w14:textId="319DBC23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9</w:t>
            </w:r>
          </w:p>
        </w:tc>
        <w:tc>
          <w:tcPr>
            <w:tcW w:w="3821" w:type="dxa"/>
            <w:vAlign w:val="center"/>
          </w:tcPr>
          <w:p w14:paraId="5DD8AB3F" w14:textId="79FC9818" w:rsidR="000C4110" w:rsidRP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</w:p>
        </w:tc>
      </w:tr>
      <w:tr w:rsidR="000C4110" w14:paraId="36213230" w14:textId="77777777" w:rsidTr="0070000A">
        <w:tc>
          <w:tcPr>
            <w:tcW w:w="563" w:type="dxa"/>
            <w:vAlign w:val="center"/>
          </w:tcPr>
          <w:p w14:paraId="364EF0B3" w14:textId="10ADC85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14:paraId="0D74D35B" w14:textId="12445860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</w:p>
        </w:tc>
        <w:tc>
          <w:tcPr>
            <w:tcW w:w="567" w:type="dxa"/>
            <w:vAlign w:val="center"/>
          </w:tcPr>
          <w:p w14:paraId="55DCF2BE" w14:textId="0B4755CC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3821" w:type="dxa"/>
            <w:vAlign w:val="center"/>
          </w:tcPr>
          <w:p w14:paraId="18595511" w14:textId="6A63BC04" w:rsidR="000C4110" w:rsidRP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</w:p>
        </w:tc>
      </w:tr>
      <w:tr w:rsidR="000C4110" w14:paraId="220A1535" w14:textId="77777777" w:rsidTr="0070000A">
        <w:tc>
          <w:tcPr>
            <w:tcW w:w="563" w:type="dxa"/>
            <w:vAlign w:val="center"/>
          </w:tcPr>
          <w:p w14:paraId="13FCFBB8" w14:textId="6911FD6B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14:paraId="6B518CB2" w14:textId="638FCA4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</w:p>
        </w:tc>
        <w:tc>
          <w:tcPr>
            <w:tcW w:w="567" w:type="dxa"/>
            <w:vAlign w:val="center"/>
          </w:tcPr>
          <w:p w14:paraId="328F741D" w14:textId="4AB326BC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3821" w:type="dxa"/>
            <w:vAlign w:val="center"/>
          </w:tcPr>
          <w:p w14:paraId="4466424B" w14:textId="084C8396" w:rsidR="000C4110" w:rsidRPr="008A0DC3" w:rsidRDefault="008A0DC3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«Авария»</w:t>
            </w:r>
          </w:p>
        </w:tc>
      </w:tr>
      <w:tr w:rsidR="000C4110" w14:paraId="6DD8AAB7" w14:textId="77777777" w:rsidTr="0070000A">
        <w:tc>
          <w:tcPr>
            <w:tcW w:w="563" w:type="dxa"/>
            <w:vAlign w:val="center"/>
          </w:tcPr>
          <w:p w14:paraId="06264E3B" w14:textId="4CA9E24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14:paraId="0693DBE5" w14:textId="5368914B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</w:p>
        </w:tc>
        <w:tc>
          <w:tcPr>
            <w:tcW w:w="567" w:type="dxa"/>
            <w:vAlign w:val="center"/>
          </w:tcPr>
          <w:p w14:paraId="716784FA" w14:textId="55E1D9E8" w:rsidR="000C4110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3821" w:type="dxa"/>
            <w:vAlign w:val="center"/>
          </w:tcPr>
          <w:p w14:paraId="2B657224" w14:textId="77777777" w:rsidR="000C4110" w:rsidRPr="0070000A" w:rsidRDefault="000C4110" w:rsidP="000C4110">
            <w:pPr>
              <w:pStyle w:val="Default"/>
              <w:spacing w:line="360" w:lineRule="auto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06FDB833" w14:textId="77777777" w:rsidR="0070000A" w:rsidRPr="0070000A" w:rsidRDefault="0070000A" w:rsidP="0070000A">
      <w:pPr>
        <w:pStyle w:val="Default"/>
        <w:spacing w:line="360" w:lineRule="auto"/>
        <w:ind w:left="425"/>
        <w:jc w:val="both"/>
        <w:rPr>
          <w:bCs/>
          <w:sz w:val="28"/>
          <w:szCs w:val="28"/>
        </w:rPr>
      </w:pPr>
    </w:p>
    <w:p w14:paraId="2E5A6DC5" w14:textId="2A6EF41A" w:rsidR="00726058" w:rsidRPr="0070000A" w:rsidRDefault="0070000A" w:rsidP="00726058">
      <w:pPr>
        <w:pStyle w:val="Default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Реализация аналоговых сигналов</w:t>
      </w:r>
    </w:p>
    <w:p w14:paraId="7D9754D2" w14:textId="5BB2C836" w:rsidR="0070000A" w:rsidRDefault="0070000A" w:rsidP="0070000A">
      <w:pPr>
        <w:pStyle w:val="Default"/>
        <w:spacing w:line="360" w:lineRule="auto"/>
        <w:ind w:left="42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варианту отсутствуют аналоговые датчики, следовательно в конечной схеме аналоговые модули не нужны.</w:t>
      </w:r>
    </w:p>
    <w:p w14:paraId="74B79B1A" w14:textId="77777777" w:rsidR="0070000A" w:rsidRPr="0070000A" w:rsidRDefault="0070000A" w:rsidP="0070000A">
      <w:pPr>
        <w:pStyle w:val="Default"/>
        <w:spacing w:line="360" w:lineRule="auto"/>
        <w:ind w:left="425"/>
        <w:jc w:val="both"/>
        <w:rPr>
          <w:bCs/>
          <w:sz w:val="28"/>
          <w:szCs w:val="28"/>
        </w:rPr>
      </w:pPr>
    </w:p>
    <w:p w14:paraId="11B4F1CC" w14:textId="77777777" w:rsidR="008A13E0" w:rsidRDefault="00000000">
      <w:pPr>
        <w:pStyle w:val="Default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I</w:t>
      </w:r>
      <w:r>
        <w:rPr>
          <w:b/>
          <w:sz w:val="28"/>
          <w:szCs w:val="28"/>
        </w:rPr>
        <w:t>/</w:t>
      </w:r>
      <w:r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</w:rPr>
        <w:t xml:space="preserve"> с закреплёнными контактами модулей </w:t>
      </w:r>
      <w:r>
        <w:rPr>
          <w:b/>
          <w:sz w:val="28"/>
          <w:szCs w:val="28"/>
          <w:lang w:val="en-US"/>
        </w:rPr>
        <w:t>LOGO</w:t>
      </w:r>
      <w:r>
        <w:rPr>
          <w:b/>
          <w:sz w:val="28"/>
          <w:szCs w:val="28"/>
        </w:rPr>
        <w:t>!</w:t>
      </w:r>
    </w:p>
    <w:p w14:paraId="65ACD0DC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tbl>
      <w:tblPr>
        <w:tblStyle w:val="a3"/>
        <w:tblW w:w="9606" w:type="dxa"/>
        <w:tblLayout w:type="fixed"/>
        <w:tblLook w:val="0000" w:firstRow="0" w:lastRow="0" w:firstColumn="0" w:lastColumn="0" w:noHBand="0" w:noVBand="0"/>
      </w:tblPr>
      <w:tblGrid>
        <w:gridCol w:w="607"/>
        <w:gridCol w:w="2546"/>
        <w:gridCol w:w="1665"/>
        <w:gridCol w:w="510"/>
        <w:gridCol w:w="2664"/>
        <w:gridCol w:w="1614"/>
      </w:tblGrid>
      <w:tr w:rsidR="008A13E0" w14:paraId="18B1347B" w14:textId="77777777">
        <w:trPr>
          <w:trHeight w:val="303"/>
        </w:trPr>
        <w:tc>
          <w:tcPr>
            <w:tcW w:w="607" w:type="dxa"/>
          </w:tcPr>
          <w:p w14:paraId="31D57924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546" w:type="dxa"/>
          </w:tcPr>
          <w:p w14:paraId="65951F29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Входные сигналы</w:t>
            </w:r>
          </w:p>
        </w:tc>
        <w:tc>
          <w:tcPr>
            <w:tcW w:w="1665" w:type="dxa"/>
          </w:tcPr>
          <w:p w14:paraId="24D953DE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модулей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LOGO!</w:t>
            </w:r>
          </w:p>
        </w:tc>
        <w:tc>
          <w:tcPr>
            <w:tcW w:w="510" w:type="dxa"/>
          </w:tcPr>
          <w:p w14:paraId="40733BAC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664" w:type="dxa"/>
          </w:tcPr>
          <w:p w14:paraId="1FC50F07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Входные сигналы</w:t>
            </w:r>
          </w:p>
        </w:tc>
        <w:tc>
          <w:tcPr>
            <w:tcW w:w="1614" w:type="dxa"/>
          </w:tcPr>
          <w:p w14:paraId="65DE3557" w14:textId="77777777" w:rsidR="008A13E0" w:rsidRDefault="0000000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Контакты модулей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LOGO!</w:t>
            </w:r>
          </w:p>
        </w:tc>
      </w:tr>
      <w:tr w:rsidR="000C4110" w14:paraId="44D1E64D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61371F69" w14:textId="5150062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546" w:type="dxa"/>
            <w:vAlign w:val="center"/>
          </w:tcPr>
          <w:p w14:paraId="1ABCD8FC" w14:textId="77F18F4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Пуск/Стоп системы</w:t>
            </w:r>
          </w:p>
        </w:tc>
        <w:tc>
          <w:tcPr>
            <w:tcW w:w="1665" w:type="dxa"/>
          </w:tcPr>
          <w:p w14:paraId="59DD0D38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</w:p>
        </w:tc>
        <w:tc>
          <w:tcPr>
            <w:tcW w:w="510" w:type="dxa"/>
          </w:tcPr>
          <w:p w14:paraId="1050F6BD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664" w:type="dxa"/>
            <w:vAlign w:val="center"/>
          </w:tcPr>
          <w:p w14:paraId="0D165887" w14:textId="50E4E38D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левые ворота</w:t>
            </w:r>
          </w:p>
        </w:tc>
        <w:tc>
          <w:tcPr>
            <w:tcW w:w="1614" w:type="dxa"/>
          </w:tcPr>
          <w:p w14:paraId="2D4ED86F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Q1</w:t>
            </w:r>
          </w:p>
        </w:tc>
      </w:tr>
      <w:tr w:rsidR="000C4110" w14:paraId="5A2E3413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437CF8DB" w14:textId="7E449520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546" w:type="dxa"/>
            <w:vAlign w:val="center"/>
          </w:tcPr>
          <w:p w14:paraId="2C63BE14" w14:textId="0700E2E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левыми воротами</w:t>
            </w:r>
          </w:p>
        </w:tc>
        <w:tc>
          <w:tcPr>
            <w:tcW w:w="1665" w:type="dxa"/>
          </w:tcPr>
          <w:p w14:paraId="097FDAE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I2</w:t>
            </w:r>
          </w:p>
        </w:tc>
        <w:tc>
          <w:tcPr>
            <w:tcW w:w="510" w:type="dxa"/>
          </w:tcPr>
          <w:p w14:paraId="08FDE7B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664" w:type="dxa"/>
            <w:vAlign w:val="center"/>
          </w:tcPr>
          <w:p w14:paraId="0FAF7E33" w14:textId="5F07B53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левые ворота</w:t>
            </w:r>
          </w:p>
        </w:tc>
        <w:tc>
          <w:tcPr>
            <w:tcW w:w="1614" w:type="dxa"/>
          </w:tcPr>
          <w:p w14:paraId="5A8923C5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Q2</w:t>
            </w:r>
          </w:p>
        </w:tc>
      </w:tr>
      <w:tr w:rsidR="000C4110" w14:paraId="70E1997C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3990B23E" w14:textId="74A7D876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546" w:type="dxa"/>
            <w:vAlign w:val="center"/>
          </w:tcPr>
          <w:p w14:paraId="7F12B93B" w14:textId="29C3B98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в шлюзе</w:t>
            </w:r>
          </w:p>
        </w:tc>
        <w:tc>
          <w:tcPr>
            <w:tcW w:w="1665" w:type="dxa"/>
          </w:tcPr>
          <w:p w14:paraId="0C58FBE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10" w:type="dxa"/>
          </w:tcPr>
          <w:p w14:paraId="4CC597BA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664" w:type="dxa"/>
            <w:vAlign w:val="center"/>
          </w:tcPr>
          <w:p w14:paraId="535A923C" w14:textId="53B2990C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Открыть правые ворота</w:t>
            </w:r>
          </w:p>
        </w:tc>
        <w:tc>
          <w:tcPr>
            <w:tcW w:w="1614" w:type="dxa"/>
          </w:tcPr>
          <w:p w14:paraId="54A8F591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Q3</w:t>
            </w:r>
          </w:p>
        </w:tc>
      </w:tr>
      <w:tr w:rsidR="000C4110" w14:paraId="78D2DD78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19CA13C6" w14:textId="08D79CA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546" w:type="dxa"/>
            <w:vAlign w:val="center"/>
          </w:tcPr>
          <w:p w14:paraId="786551CB" w14:textId="12D5E24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корабля перед правыми воротами</w:t>
            </w:r>
          </w:p>
        </w:tc>
        <w:tc>
          <w:tcPr>
            <w:tcW w:w="1665" w:type="dxa"/>
          </w:tcPr>
          <w:p w14:paraId="61FFC1CB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510" w:type="dxa"/>
          </w:tcPr>
          <w:p w14:paraId="2BBA7C10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664" w:type="dxa"/>
            <w:vAlign w:val="center"/>
          </w:tcPr>
          <w:p w14:paraId="2C363A32" w14:textId="541A722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Закрыть правые ворота</w:t>
            </w:r>
          </w:p>
        </w:tc>
        <w:tc>
          <w:tcPr>
            <w:tcW w:w="1614" w:type="dxa"/>
          </w:tcPr>
          <w:p w14:paraId="37635579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Q4</w:t>
            </w:r>
          </w:p>
        </w:tc>
      </w:tr>
      <w:tr w:rsidR="000C4110" w14:paraId="59EB35C3" w14:textId="77777777" w:rsidTr="00985469">
        <w:trPr>
          <w:trHeight w:val="303"/>
        </w:trPr>
        <w:tc>
          <w:tcPr>
            <w:tcW w:w="607" w:type="dxa"/>
            <w:vAlign w:val="center"/>
          </w:tcPr>
          <w:p w14:paraId="4C872E9E" w14:textId="29440E0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2546" w:type="dxa"/>
            <w:vAlign w:val="center"/>
          </w:tcPr>
          <w:p w14:paraId="79143E22" w14:textId="4D9026A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Левые ворота </w:t>
            </w:r>
            <w:r w:rsidR="00787E2E">
              <w:rPr>
                <w:bCs/>
                <w:sz w:val="20"/>
                <w:szCs w:val="20"/>
              </w:rPr>
              <w:t>закрыты</w:t>
            </w:r>
          </w:p>
        </w:tc>
        <w:tc>
          <w:tcPr>
            <w:tcW w:w="1665" w:type="dxa"/>
          </w:tcPr>
          <w:p w14:paraId="18A09D48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510" w:type="dxa"/>
          </w:tcPr>
          <w:p w14:paraId="64BEA19B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664" w:type="dxa"/>
            <w:vAlign w:val="center"/>
          </w:tcPr>
          <w:p w14:paraId="004A97F8" w14:textId="35E5E75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выкачивающая воду из шлюза</w:t>
            </w:r>
          </w:p>
        </w:tc>
        <w:tc>
          <w:tcPr>
            <w:tcW w:w="1614" w:type="dxa"/>
          </w:tcPr>
          <w:p w14:paraId="48B4C4B5" w14:textId="11DC991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Q5 (Q1 </w:t>
            </w:r>
            <w:r w:rsidR="000E052C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74FA8D94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2F7A522E" w14:textId="733D103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2546" w:type="dxa"/>
            <w:vAlign w:val="center"/>
          </w:tcPr>
          <w:p w14:paraId="02AF8E79" w14:textId="5D2FD5E1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Левые ворота </w:t>
            </w:r>
            <w:r w:rsidR="00787E2E">
              <w:rPr>
                <w:bCs/>
                <w:sz w:val="20"/>
                <w:szCs w:val="20"/>
              </w:rPr>
              <w:t>открыты</w:t>
            </w:r>
          </w:p>
        </w:tc>
        <w:tc>
          <w:tcPr>
            <w:tcW w:w="1665" w:type="dxa"/>
          </w:tcPr>
          <w:p w14:paraId="23F970A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10" w:type="dxa"/>
          </w:tcPr>
          <w:p w14:paraId="336489F2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664" w:type="dxa"/>
            <w:vAlign w:val="center"/>
          </w:tcPr>
          <w:p w14:paraId="330CE560" w14:textId="1372149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Помпа, закачивающая воду в шлюз</w:t>
            </w:r>
          </w:p>
        </w:tc>
        <w:tc>
          <w:tcPr>
            <w:tcW w:w="1614" w:type="dxa"/>
          </w:tcPr>
          <w:p w14:paraId="10C87343" w14:textId="4F89943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Q6 (Q2 </w:t>
            </w:r>
            <w:r w:rsidR="000E052C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3989DC76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4B166877" w14:textId="29CE69E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2546" w:type="dxa"/>
            <w:vAlign w:val="center"/>
          </w:tcPr>
          <w:p w14:paraId="35B28741" w14:textId="1BF11C3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левых ворот</w:t>
            </w:r>
          </w:p>
        </w:tc>
        <w:tc>
          <w:tcPr>
            <w:tcW w:w="1665" w:type="dxa"/>
          </w:tcPr>
          <w:p w14:paraId="1CFBA347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510" w:type="dxa"/>
          </w:tcPr>
          <w:p w14:paraId="7CB3AC63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664" w:type="dxa"/>
            <w:vAlign w:val="center"/>
          </w:tcPr>
          <w:p w14:paraId="13E94AC1" w14:textId="0F38394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левых ворот</w:t>
            </w:r>
          </w:p>
        </w:tc>
        <w:tc>
          <w:tcPr>
            <w:tcW w:w="1614" w:type="dxa"/>
          </w:tcPr>
          <w:p w14:paraId="77E57A18" w14:textId="7F155EBE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Q7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505917A7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78DB6A83" w14:textId="6ACD0EDA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2546" w:type="dxa"/>
            <w:vAlign w:val="center"/>
          </w:tcPr>
          <w:p w14:paraId="14922704" w14:textId="4F13407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Правые ворота </w:t>
            </w:r>
            <w:r w:rsidR="00787E2E">
              <w:rPr>
                <w:bCs/>
                <w:sz w:val="20"/>
                <w:szCs w:val="20"/>
              </w:rPr>
              <w:t>закрыты</w:t>
            </w:r>
          </w:p>
        </w:tc>
        <w:tc>
          <w:tcPr>
            <w:tcW w:w="1665" w:type="dxa"/>
          </w:tcPr>
          <w:p w14:paraId="45EF8F02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(I1 DM16)</w:t>
            </w:r>
          </w:p>
        </w:tc>
        <w:tc>
          <w:tcPr>
            <w:tcW w:w="510" w:type="dxa"/>
          </w:tcPr>
          <w:p w14:paraId="124E0F4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664" w:type="dxa"/>
            <w:vAlign w:val="center"/>
          </w:tcPr>
          <w:p w14:paraId="57ADD310" w14:textId="6E04A509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«Занято» для правых ворот</w:t>
            </w:r>
          </w:p>
        </w:tc>
        <w:tc>
          <w:tcPr>
            <w:tcW w:w="1614" w:type="dxa"/>
          </w:tcPr>
          <w:p w14:paraId="428701B3" w14:textId="50A84D0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Q8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0669F1">
              <w:rPr>
                <w:rFonts w:ascii="Times New Roman" w:hAnsi="Times New Roman"/>
                <w:sz w:val="20"/>
                <w:szCs w:val="20"/>
              </w:rPr>
              <w:t>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5B8DC877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04ED4387" w14:textId="239BF73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2546" w:type="dxa"/>
            <w:vAlign w:val="center"/>
          </w:tcPr>
          <w:p w14:paraId="1D444E10" w14:textId="068C123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Правые ворота </w:t>
            </w:r>
            <w:r w:rsidR="00787E2E">
              <w:rPr>
                <w:bCs/>
                <w:sz w:val="20"/>
                <w:szCs w:val="20"/>
              </w:rPr>
              <w:t>открыты</w:t>
            </w:r>
          </w:p>
        </w:tc>
        <w:tc>
          <w:tcPr>
            <w:tcW w:w="1665" w:type="dxa"/>
          </w:tcPr>
          <w:p w14:paraId="6073823E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DM16)</w:t>
            </w:r>
          </w:p>
        </w:tc>
        <w:tc>
          <w:tcPr>
            <w:tcW w:w="510" w:type="dxa"/>
          </w:tcPr>
          <w:p w14:paraId="4A587AD6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664" w:type="dxa"/>
            <w:vAlign w:val="center"/>
          </w:tcPr>
          <w:p w14:paraId="3F6D3650" w14:textId="7821F6CF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левых ворот</w:t>
            </w:r>
          </w:p>
        </w:tc>
        <w:tc>
          <w:tcPr>
            <w:tcW w:w="1614" w:type="dxa"/>
          </w:tcPr>
          <w:p w14:paraId="5BC97B58" w14:textId="365B6624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Q9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0C4110" w14:paraId="6EE46476" w14:textId="77777777" w:rsidTr="00985469">
        <w:trPr>
          <w:trHeight w:val="315"/>
        </w:trPr>
        <w:tc>
          <w:tcPr>
            <w:tcW w:w="607" w:type="dxa"/>
            <w:vAlign w:val="center"/>
          </w:tcPr>
          <w:p w14:paraId="695073D7" w14:textId="1DD6B4EE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2546" w:type="dxa"/>
            <w:vAlign w:val="center"/>
          </w:tcPr>
          <w:p w14:paraId="4E78ED8D" w14:textId="678074EA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Наличие между створками правых ворот</w:t>
            </w:r>
          </w:p>
        </w:tc>
        <w:tc>
          <w:tcPr>
            <w:tcW w:w="1665" w:type="dxa"/>
          </w:tcPr>
          <w:p w14:paraId="103E0A06" w14:textId="79555C06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I11 (I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DM16)</w:t>
            </w:r>
          </w:p>
        </w:tc>
        <w:tc>
          <w:tcPr>
            <w:tcW w:w="510" w:type="dxa"/>
          </w:tcPr>
          <w:p w14:paraId="37134CD1" w14:textId="77777777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664" w:type="dxa"/>
            <w:vAlign w:val="center"/>
          </w:tcPr>
          <w:p w14:paraId="7A76B016" w14:textId="703A6E18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«Свободно» для правых ворот</w:t>
            </w:r>
          </w:p>
        </w:tc>
        <w:tc>
          <w:tcPr>
            <w:tcW w:w="1614" w:type="dxa"/>
          </w:tcPr>
          <w:p w14:paraId="364E24BE" w14:textId="66387A82" w:rsidR="000C4110" w:rsidRDefault="000C4110" w:rsidP="000C4110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DM</w:t>
            </w:r>
            <w:r w:rsidR="000669F1">
              <w:rPr>
                <w:rFonts w:ascii="Times New Roman" w:hAnsi="Times New Roman"/>
                <w:sz w:val="20"/>
                <w:szCs w:val="20"/>
              </w:rPr>
              <w:t>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9D4E5C" w14:paraId="70C1B8CE" w14:textId="77777777" w:rsidTr="00441A13">
        <w:trPr>
          <w:trHeight w:val="315"/>
        </w:trPr>
        <w:tc>
          <w:tcPr>
            <w:tcW w:w="607" w:type="dxa"/>
            <w:vAlign w:val="center"/>
          </w:tcPr>
          <w:p w14:paraId="4AEF0218" w14:textId="43148FDA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11</w:t>
            </w:r>
          </w:p>
        </w:tc>
        <w:tc>
          <w:tcPr>
            <w:tcW w:w="2546" w:type="dxa"/>
            <w:vAlign w:val="center"/>
          </w:tcPr>
          <w:p w14:paraId="4E303D0B" w14:textId="43CAFCF0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Верхний уровень воды</w:t>
            </w:r>
          </w:p>
        </w:tc>
        <w:tc>
          <w:tcPr>
            <w:tcW w:w="1665" w:type="dxa"/>
          </w:tcPr>
          <w:p w14:paraId="2BA29F2C" w14:textId="7AD5D8B8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</w:t>
            </w:r>
            <w:r w:rsidR="000C4110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0C4110">
              <w:rPr>
                <w:rFonts w:ascii="Times New Roman" w:hAnsi="Times New Roman"/>
                <w:sz w:val="20"/>
                <w:szCs w:val="20"/>
              </w:rPr>
              <w:t>4 DM16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0" w:type="dxa"/>
          </w:tcPr>
          <w:p w14:paraId="18C11C1A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664" w:type="dxa"/>
          </w:tcPr>
          <w:p w14:paraId="435FBF00" w14:textId="6BEA4E11" w:rsidR="009D4E5C" w:rsidRDefault="008A0DC3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Индикатор «Авария»</w:t>
            </w:r>
          </w:p>
        </w:tc>
        <w:tc>
          <w:tcPr>
            <w:tcW w:w="1614" w:type="dxa"/>
          </w:tcPr>
          <w:p w14:paraId="4B2F4D9F" w14:textId="5FAC5C18" w:rsidR="009D4E5C" w:rsidRPr="008A0DC3" w:rsidRDefault="008A0DC3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Q11 (Q</w:t>
            </w:r>
            <w:r w:rsidR="000E052C">
              <w:rPr>
                <w:rFonts w:ascii="Times New Roman" w:hAnsi="Times New Roman"/>
                <w:sz w:val="20"/>
                <w:szCs w:val="20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DM16)</w:t>
            </w:r>
          </w:p>
        </w:tc>
      </w:tr>
      <w:tr w:rsidR="009D4E5C" w14:paraId="1B22315A" w14:textId="77777777" w:rsidTr="00441A13">
        <w:trPr>
          <w:trHeight w:val="315"/>
        </w:trPr>
        <w:tc>
          <w:tcPr>
            <w:tcW w:w="607" w:type="dxa"/>
            <w:vAlign w:val="center"/>
          </w:tcPr>
          <w:p w14:paraId="4FC82D3F" w14:textId="5D564CEA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</w:t>
            </w:r>
          </w:p>
        </w:tc>
        <w:tc>
          <w:tcPr>
            <w:tcW w:w="2546" w:type="dxa"/>
            <w:vAlign w:val="center"/>
          </w:tcPr>
          <w:p w14:paraId="4D7CB975" w14:textId="52D1A305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Нижний уровень воды</w:t>
            </w:r>
          </w:p>
        </w:tc>
        <w:tc>
          <w:tcPr>
            <w:tcW w:w="1665" w:type="dxa"/>
          </w:tcPr>
          <w:p w14:paraId="44E399BE" w14:textId="20FC2214" w:rsidR="009D4E5C" w:rsidRDefault="000C4110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I13 (5 DM16)</w:t>
            </w:r>
          </w:p>
        </w:tc>
        <w:tc>
          <w:tcPr>
            <w:tcW w:w="510" w:type="dxa"/>
          </w:tcPr>
          <w:p w14:paraId="6A8DD880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64" w:type="dxa"/>
          </w:tcPr>
          <w:p w14:paraId="5EB79578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4" w:type="dxa"/>
          </w:tcPr>
          <w:p w14:paraId="43EDF6CF" w14:textId="77777777" w:rsidR="009D4E5C" w:rsidRDefault="009D4E5C" w:rsidP="009D4E5C">
            <w:pPr>
              <w:widowControl w:val="0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2DBB431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519C914B" w14:textId="77777777" w:rsidR="008A13E0" w:rsidRDefault="00000000">
      <w:pPr>
        <w:pStyle w:val="a4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Обоснование выбора модулей </w:t>
      </w:r>
      <w:r>
        <w:rPr>
          <w:b/>
          <w:sz w:val="28"/>
          <w:szCs w:val="28"/>
          <w:lang w:val="en-US"/>
        </w:rPr>
        <w:t>LOGO!</w:t>
      </w:r>
    </w:p>
    <w:p w14:paraId="61A820FB" w14:textId="41713B50" w:rsidR="008A13E0" w:rsidRPr="00F15FF2" w:rsidRDefault="00000000">
      <w:pPr>
        <w:pStyle w:val="a4"/>
        <w:spacing w:line="360" w:lineRule="auto"/>
        <w:ind w:left="0"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Был выбран модуль </w:t>
      </w:r>
      <w:r>
        <w:rPr>
          <w:bCs/>
          <w:sz w:val="28"/>
          <w:szCs w:val="28"/>
          <w:lang w:val="en-US"/>
        </w:rPr>
        <w:t>LOGO</w:t>
      </w:r>
      <w:r>
        <w:rPr>
          <w:bCs/>
          <w:sz w:val="28"/>
          <w:szCs w:val="28"/>
        </w:rPr>
        <w:t xml:space="preserve">! 24, т.к. по варианту задания все выходы - </w:t>
      </w:r>
      <w:r w:rsidR="00863034">
        <w:rPr>
          <w:bCs/>
          <w:sz w:val="28"/>
          <w:szCs w:val="28"/>
        </w:rPr>
        <w:t>полупроводниковые</w:t>
      </w:r>
      <w:r>
        <w:rPr>
          <w:bCs/>
          <w:sz w:val="28"/>
          <w:szCs w:val="28"/>
        </w:rPr>
        <w:t xml:space="preserve">. К контактам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>
        <w:rPr>
          <w:bCs/>
          <w:sz w:val="28"/>
          <w:szCs w:val="28"/>
        </w:rPr>
        <w:t xml:space="preserve">подключаются 7 </w:t>
      </w:r>
      <w:r>
        <w:rPr>
          <w:bCs/>
          <w:sz w:val="28"/>
          <w:szCs w:val="28"/>
          <w:lang w:val="en-US"/>
        </w:rPr>
        <w:t>DI</w:t>
      </w:r>
      <w:r>
        <w:rPr>
          <w:bCs/>
          <w:sz w:val="28"/>
          <w:szCs w:val="28"/>
        </w:rPr>
        <w:t xml:space="preserve">, к контактам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 xml:space="preserve">подключаются 4 </w:t>
      </w:r>
      <w:r>
        <w:rPr>
          <w:bCs/>
          <w:sz w:val="28"/>
          <w:szCs w:val="28"/>
          <w:lang w:val="en-US"/>
        </w:rPr>
        <w:t>DO</w:t>
      </w:r>
      <w:r w:rsidR="000669F1" w:rsidRPr="000669F1">
        <w:rPr>
          <w:bCs/>
          <w:sz w:val="28"/>
          <w:szCs w:val="28"/>
        </w:rPr>
        <w:t xml:space="preserve"> (</w:t>
      </w:r>
      <w:r w:rsidR="000669F1">
        <w:rPr>
          <w:bCs/>
          <w:sz w:val="28"/>
          <w:szCs w:val="28"/>
        </w:rPr>
        <w:t>приводы шлюзов должны управляться через магнитный пускатель</w:t>
      </w:r>
      <w:r w:rsidR="000669F1" w:rsidRPr="000669F1">
        <w:rPr>
          <w:bCs/>
          <w:sz w:val="28"/>
          <w:szCs w:val="28"/>
        </w:rPr>
        <w:t>)</w:t>
      </w:r>
      <w:r w:rsidR="00F15FF2">
        <w:rPr>
          <w:bCs/>
          <w:sz w:val="28"/>
          <w:szCs w:val="28"/>
        </w:rPr>
        <w:t>.</w:t>
      </w:r>
      <w:r w:rsidR="00F15FF2" w:rsidRPr="00F15FF2">
        <w:rPr>
          <w:bCs/>
          <w:sz w:val="28"/>
          <w:szCs w:val="28"/>
        </w:rPr>
        <w:t xml:space="preserve"> </w:t>
      </w:r>
      <w:r w:rsidR="00F15FF2" w:rsidRPr="001A0B02">
        <w:rPr>
          <w:bCs/>
          <w:sz w:val="28"/>
          <w:szCs w:val="28"/>
        </w:rPr>
        <w:t>5</w:t>
      </w:r>
      <w:r w:rsidR="00F15FF2">
        <w:rPr>
          <w:bCs/>
          <w:sz w:val="28"/>
          <w:szCs w:val="28"/>
        </w:rPr>
        <w:t xml:space="preserve"> </w:t>
      </w:r>
      <w:r w:rsidR="00F15FF2">
        <w:rPr>
          <w:bCs/>
          <w:sz w:val="28"/>
          <w:szCs w:val="28"/>
          <w:lang w:val="en-US"/>
        </w:rPr>
        <w:t>DI</w:t>
      </w:r>
      <w:r w:rsidR="00F15FF2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A0B02" w:rsidRPr="001A0B02">
        <w:rPr>
          <w:bCs/>
          <w:sz w:val="28"/>
          <w:szCs w:val="28"/>
        </w:rPr>
        <w:t xml:space="preserve"> </w:t>
      </w:r>
      <w:r w:rsidR="00F15FF2">
        <w:rPr>
          <w:bCs/>
          <w:sz w:val="28"/>
          <w:szCs w:val="28"/>
        </w:rPr>
        <w:t xml:space="preserve">и </w:t>
      </w:r>
      <w:r w:rsidR="00850988">
        <w:rPr>
          <w:bCs/>
          <w:sz w:val="28"/>
          <w:szCs w:val="28"/>
        </w:rPr>
        <w:t>6</w:t>
      </w:r>
      <w:r w:rsidR="00F15FF2">
        <w:rPr>
          <w:bCs/>
          <w:sz w:val="28"/>
          <w:szCs w:val="28"/>
        </w:rPr>
        <w:t xml:space="preserve"> </w:t>
      </w:r>
      <w:r w:rsidR="00F15FF2">
        <w:rPr>
          <w:bCs/>
          <w:sz w:val="28"/>
          <w:szCs w:val="28"/>
          <w:lang w:val="en-US"/>
        </w:rPr>
        <w:t>DO</w:t>
      </w:r>
      <w:r w:rsidR="00F15FF2" w:rsidRPr="00F15FF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F15FF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прикрепляются к контактам модуля расширения </w:t>
      </w:r>
      <w:r>
        <w:rPr>
          <w:bCs/>
          <w:sz w:val="28"/>
          <w:szCs w:val="28"/>
          <w:lang w:val="en-US"/>
        </w:rPr>
        <w:t>LOGO</w:t>
      </w:r>
      <w:r>
        <w:rPr>
          <w:bCs/>
          <w:sz w:val="28"/>
          <w:szCs w:val="28"/>
        </w:rPr>
        <w:t xml:space="preserve">! </w:t>
      </w:r>
      <w:r>
        <w:rPr>
          <w:bCs/>
          <w:sz w:val="28"/>
          <w:szCs w:val="28"/>
          <w:lang w:val="en-US"/>
        </w:rPr>
        <w:t>DM</w:t>
      </w:r>
      <w:r w:rsidRPr="00863034">
        <w:rPr>
          <w:bCs/>
          <w:sz w:val="28"/>
          <w:szCs w:val="28"/>
        </w:rPr>
        <w:t xml:space="preserve"> 16 24</w:t>
      </w:r>
      <w:r w:rsidR="00850988">
        <w:rPr>
          <w:bCs/>
          <w:sz w:val="28"/>
          <w:szCs w:val="28"/>
        </w:rPr>
        <w:t>, сигналы</w:t>
      </w:r>
      <w:r w:rsidR="00850988" w:rsidRPr="000669F1">
        <w:rPr>
          <w:bCs/>
          <w:sz w:val="28"/>
          <w:szCs w:val="28"/>
        </w:rPr>
        <w:t xml:space="preserve"> </w:t>
      </w:r>
      <w:r w:rsidR="00850988">
        <w:rPr>
          <w:bCs/>
          <w:sz w:val="28"/>
          <w:szCs w:val="28"/>
          <w:lang w:val="en-US"/>
        </w:rPr>
        <w:t>DO</w:t>
      </w:r>
      <w:r w:rsidR="00850988" w:rsidRPr="000669F1">
        <w:rPr>
          <w:bCs/>
          <w:sz w:val="28"/>
          <w:szCs w:val="28"/>
        </w:rPr>
        <w:t xml:space="preserve"> </w:t>
      </w:r>
      <w:r w:rsidR="00850988">
        <w:rPr>
          <w:bCs/>
          <w:sz w:val="28"/>
          <w:szCs w:val="28"/>
        </w:rPr>
        <w:t xml:space="preserve">для помпы подключаются через реле: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0A061C1F" w14:textId="77777777" w:rsidR="008A13E0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718A0F" w14:textId="77777777" w:rsidR="008A13E0" w:rsidRDefault="00000000">
      <w:pPr>
        <w:pStyle w:val="a4"/>
        <w:numPr>
          <w:ilvl w:val="0"/>
          <w:numId w:val="1"/>
        </w:numPr>
        <w:tabs>
          <w:tab w:val="left" w:pos="425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Электрическая схема подключения ТО к модулям </w:t>
      </w:r>
      <w:r>
        <w:rPr>
          <w:b/>
          <w:sz w:val="28"/>
          <w:szCs w:val="28"/>
          <w:lang w:val="en-US"/>
        </w:rPr>
        <w:t>LOGO</w:t>
      </w:r>
      <w:r>
        <w:rPr>
          <w:b/>
          <w:sz w:val="28"/>
          <w:szCs w:val="28"/>
        </w:rPr>
        <w:t>!</w:t>
      </w:r>
    </w:p>
    <w:p w14:paraId="49CA2F26" w14:textId="1A7703F9" w:rsidR="008A13E0" w:rsidRDefault="001A4263" w:rsidP="00F868D4">
      <w:pPr>
        <w:pStyle w:val="a4"/>
        <w:spacing w:line="360" w:lineRule="auto"/>
        <w:ind w:leftChars="-617" w:left="-1357" w:firstLineChars="422" w:firstLine="928"/>
        <w:jc w:val="both"/>
        <w:rPr>
          <w:b/>
          <w:sz w:val="28"/>
          <w:szCs w:val="28"/>
          <w:lang w:val="en-US"/>
        </w:rPr>
      </w:pPr>
      <w:r>
        <w:object w:dxaOrig="21241" w:dyaOrig="12615" w14:anchorId="53C993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25pt;height:277.5pt" o:ole="">
            <v:imagedata r:id="rId6" o:title=""/>
          </v:shape>
          <o:OLEObject Type="Embed" ProgID="Visio.Drawing.15" ShapeID="_x0000_i1030" DrawAspect="Content" ObjectID="_1727203797" r:id="rId7"/>
        </w:object>
      </w:r>
    </w:p>
    <w:p w14:paraId="6C7FAC81" w14:textId="77777777" w:rsidR="008A13E0" w:rsidRDefault="008A13E0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7909B9AF" w14:textId="634BBF2C" w:rsidR="008A13E0" w:rsidRPr="00B55B53" w:rsidRDefault="00000000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Вывод</w:t>
      </w:r>
      <w:r w:rsidRPr="00B55B5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Pr="00B55B53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о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свои</w:t>
      </w:r>
      <w:r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л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 xml:space="preserve"> методику создания систем управления и разработку электрических схем для заданного ТП на модулях </w:t>
      </w:r>
      <w:r>
        <w:rPr>
          <w:rFonts w:ascii="Times New Roman" w:eastAsia="TimesNewRomanPSMT" w:hAnsi="Times New Roman"/>
          <w:color w:val="000000"/>
          <w:sz w:val="28"/>
          <w:szCs w:val="28"/>
          <w:lang w:val="en-US" w:eastAsia="zh-CN" w:bidi="ar"/>
        </w:rPr>
        <w:t>LOGO</w:t>
      </w:r>
      <w:r w:rsidRPr="00B55B53">
        <w:rPr>
          <w:rFonts w:ascii="Times New Roman" w:eastAsia="TimesNewRomanPSMT" w:hAnsi="Times New Roman"/>
          <w:color w:val="000000"/>
          <w:sz w:val="28"/>
          <w:szCs w:val="28"/>
          <w:lang w:eastAsia="zh-CN" w:bidi="ar"/>
        </w:rPr>
        <w:t>!</w:t>
      </w:r>
      <w:r w:rsidRPr="00B55B53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</w:p>
    <w:p w14:paraId="05257347" w14:textId="77777777" w:rsidR="00D00BBE" w:rsidRDefault="00D00BBE">
      <w:pPr>
        <w:ind w:firstLine="0"/>
      </w:pPr>
    </w:p>
    <w:sectPr w:rsidR="00D00B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4F51DE"/>
    <w:multiLevelType w:val="singleLevel"/>
    <w:tmpl w:val="AD4F51D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 w16cid:durableId="89713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ED4DC9"/>
    <w:rsid w:val="000669F1"/>
    <w:rsid w:val="000A089D"/>
    <w:rsid w:val="000C4110"/>
    <w:rsid w:val="000E052C"/>
    <w:rsid w:val="000E65A2"/>
    <w:rsid w:val="00157B13"/>
    <w:rsid w:val="00165914"/>
    <w:rsid w:val="001A0B02"/>
    <w:rsid w:val="001A4263"/>
    <w:rsid w:val="00275340"/>
    <w:rsid w:val="002D326A"/>
    <w:rsid w:val="00326CCF"/>
    <w:rsid w:val="0043214A"/>
    <w:rsid w:val="00473D34"/>
    <w:rsid w:val="004E0E83"/>
    <w:rsid w:val="004F197B"/>
    <w:rsid w:val="00660615"/>
    <w:rsid w:val="0070000A"/>
    <w:rsid w:val="00726058"/>
    <w:rsid w:val="0077652D"/>
    <w:rsid w:val="00787E2E"/>
    <w:rsid w:val="007F63B0"/>
    <w:rsid w:val="00850988"/>
    <w:rsid w:val="00855706"/>
    <w:rsid w:val="00863034"/>
    <w:rsid w:val="008A0DC3"/>
    <w:rsid w:val="008A13E0"/>
    <w:rsid w:val="00903C87"/>
    <w:rsid w:val="00924C71"/>
    <w:rsid w:val="00943345"/>
    <w:rsid w:val="00966F59"/>
    <w:rsid w:val="00983320"/>
    <w:rsid w:val="009D44DD"/>
    <w:rsid w:val="009D4E5C"/>
    <w:rsid w:val="009E0E94"/>
    <w:rsid w:val="00A05A17"/>
    <w:rsid w:val="00A25F5E"/>
    <w:rsid w:val="00A813EC"/>
    <w:rsid w:val="00AB05E1"/>
    <w:rsid w:val="00AD7E79"/>
    <w:rsid w:val="00B55B53"/>
    <w:rsid w:val="00B66110"/>
    <w:rsid w:val="00B76936"/>
    <w:rsid w:val="00B849CA"/>
    <w:rsid w:val="00BE45BA"/>
    <w:rsid w:val="00D00BBE"/>
    <w:rsid w:val="00D16E5D"/>
    <w:rsid w:val="00E90AD6"/>
    <w:rsid w:val="00EF65D8"/>
    <w:rsid w:val="00F03CCE"/>
    <w:rsid w:val="00F15FF2"/>
    <w:rsid w:val="00F4724F"/>
    <w:rsid w:val="00F642AB"/>
    <w:rsid w:val="00F868D4"/>
    <w:rsid w:val="00FA6623"/>
    <w:rsid w:val="00FA6768"/>
    <w:rsid w:val="20FA2B87"/>
    <w:rsid w:val="46ED4DC9"/>
    <w:rsid w:val="48093BAB"/>
    <w:rsid w:val="4A1916EC"/>
    <w:rsid w:val="6D082460"/>
    <w:rsid w:val="75357C04"/>
    <w:rsid w:val="783C2707"/>
    <w:rsid w:val="7BA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6639F2"/>
  <w15:chartTrackingRefBased/>
  <w15:docId w15:val="{102F49B4-1834-4A42-98BD-CB7ECDF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1"/>
    <w:qFormat/>
    <w:pPr>
      <w:widowControl w:val="0"/>
      <w:autoSpaceDE w:val="0"/>
      <w:autoSpaceDN w:val="0"/>
      <w:spacing w:line="240" w:lineRule="auto"/>
      <w:ind w:left="1204" w:hanging="360"/>
      <w:jc w:val="left"/>
    </w:pPr>
    <w:rPr>
      <w:rFonts w:ascii="Times New Roman" w:eastAsia="Times New Roman" w:hAnsi="Times New Roman"/>
      <w:lang w:eastAsia="ru-RU" w:bidi="ru-RU"/>
    </w:rPr>
  </w:style>
  <w:style w:type="character" w:styleId="a5">
    <w:name w:val="Placeholder Text"/>
    <w:basedOn w:val="a0"/>
    <w:uiPriority w:val="99"/>
    <w:unhideWhenUsed/>
    <w:rsid w:val="00863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7</cp:revision>
  <dcterms:created xsi:type="dcterms:W3CDTF">2022-09-21T18:32:00Z</dcterms:created>
  <dcterms:modified xsi:type="dcterms:W3CDTF">2022-10-13T19:03:00Z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F548C17F962F422683B8F78263A58110</vt:lpwstr>
  </property>
</Properties>
</file>