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  <w:br w:type="textWrapping"/>
        <w:br w:type="textWrapping"/>
        <w:t xml:space="preserve">AI-Driven Development SOP for TheHash.io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38"/>
          <w:szCs w:val="38"/>
          <w:rtl w:val="0"/>
        </w:rPr>
        <w:t xml:space="preserve">Objective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114300</wp:posOffset>
            </wp:positionV>
            <wp:extent cx="975351" cy="97535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51" cy="975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Revolutionizing </w:t>
      </w:r>
      <w:r w:rsidDel="00000000" w:rsidR="00000000" w:rsidRPr="00000000">
        <w:rPr>
          <w:sz w:val="26"/>
          <w:szCs w:val="26"/>
          <w:rtl w:val="0"/>
        </w:rPr>
        <w:t xml:space="preserve">TheHash.io’s</w:t>
      </w:r>
      <w:r w:rsidDel="00000000" w:rsidR="00000000" w:rsidRPr="00000000">
        <w:rPr>
          <w:sz w:val="26"/>
          <w:szCs w:val="26"/>
          <w:rtl w:val="0"/>
        </w:rPr>
        <w:t xml:space="preserve"> development workflow by integrating AI-driven tools and structured processes to: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 productivity through automation.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Simplify onboarding for new team members.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high-quality standards with minimal overhead.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costs low using free, powerful tools.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Establish disciplined and repeatable practices.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njkfnx7ecga3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1. AI-Powered Code Assistance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g8stqe8vxwc7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Accelerate coding with intelligent, context-aware suggestions while maintaining code quality.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jbb0ltobz637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Tools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GitHub Copilot</w:t>
      </w:r>
      <w:r w:rsidDel="00000000" w:rsidR="00000000" w:rsidRPr="00000000">
        <w:rPr>
          <w:sz w:val="26"/>
          <w:szCs w:val="26"/>
          <w:rtl w:val="0"/>
        </w:rPr>
        <w:t xml:space="preserve"> – AI-driven code completion (free for open-source contributors).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Codeium</w:t>
      </w:r>
      <w:r w:rsidDel="00000000" w:rsidR="00000000" w:rsidRPr="00000000">
        <w:rPr>
          <w:sz w:val="26"/>
          <w:szCs w:val="26"/>
          <w:rtl w:val="0"/>
        </w:rPr>
        <w:t xml:space="preserve"> – Free alternative to Copilot with auto-completion and refactoring.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Tabnine</w:t>
      </w:r>
      <w:r w:rsidDel="00000000" w:rsidR="00000000" w:rsidRPr="00000000">
        <w:rPr>
          <w:sz w:val="26"/>
          <w:szCs w:val="26"/>
          <w:rtl w:val="0"/>
        </w:rPr>
        <w:t xml:space="preserve"> – Context-aware coding assistance.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9vi5o5kecad6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Action Plan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</w:t>
      </w:r>
      <w:r w:rsidDel="00000000" w:rsidR="00000000" w:rsidRPr="00000000">
        <w:rPr>
          <w:sz w:val="26"/>
          <w:szCs w:val="26"/>
          <w:rtl w:val="0"/>
        </w:rPr>
        <w:t xml:space="preserve">Codeium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Tabnine</w:t>
      </w:r>
      <w:r w:rsidDel="00000000" w:rsidR="00000000" w:rsidRPr="00000000">
        <w:rPr>
          <w:sz w:val="26"/>
          <w:szCs w:val="26"/>
          <w:rtl w:val="0"/>
        </w:rPr>
        <w:t xml:space="preserve"> extensions in VS Code for all team members.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Apply for GitHub Copilot free access where eligible.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 the team on AI-assisted prototyping and code improvement.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qln86fe0dwp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Impact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30% reduction in coding time.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Fewer boilerplate errors.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crqwohbmev2u" w:id="5"/>
      <w:bookmarkEnd w:id="5"/>
      <w:r w:rsidDel="00000000" w:rsidR="00000000" w:rsidRPr="00000000">
        <w:rPr>
          <w:b w:val="1"/>
          <w:sz w:val="38"/>
          <w:szCs w:val="38"/>
          <w:rtl w:val="0"/>
        </w:rPr>
        <w:t xml:space="preserve">2. Structured Repository Setup &amp; Feature Branching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i06sy18mks3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Establish a scalable, manageable codebase by enforcing best practices.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ahkyf2as241h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Approach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Clone from Master Repos</w:t>
      </w:r>
      <w:r w:rsidDel="00000000" w:rsidR="00000000" w:rsidRPr="00000000">
        <w:rPr>
          <w:sz w:val="26"/>
          <w:szCs w:val="26"/>
          <w:rtl w:val="0"/>
        </w:rPr>
        <w:t xml:space="preserve"> – Use standardized repositories maintained by </w:t>
      </w:r>
      <w:hyperlink r:id="rId7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mudaseriqbal@gmail.com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 Branching</w:t>
      </w:r>
      <w:r w:rsidDel="00000000" w:rsidR="00000000" w:rsidRPr="00000000">
        <w:rPr>
          <w:sz w:val="26"/>
          <w:szCs w:val="26"/>
          <w:rtl w:val="0"/>
        </w:rPr>
        <w:t xml:space="preserve"> –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feature/&lt;feature-name&gt;</w:t>
      </w:r>
      <w:r w:rsidDel="00000000" w:rsidR="00000000" w:rsidRPr="00000000">
        <w:rPr>
          <w:sz w:val="26"/>
          <w:szCs w:val="26"/>
          <w:rtl w:val="0"/>
        </w:rPr>
        <w:t xml:space="preserve"> naming conventions.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Pre-Defined Code Structure</w:t>
      </w:r>
      <w:r w:rsidDel="00000000" w:rsidR="00000000" w:rsidRPr="00000000">
        <w:rPr>
          <w:sz w:val="26"/>
          <w:szCs w:val="26"/>
          <w:rtl w:val="0"/>
        </w:rPr>
        <w:t xml:space="preserve"> – Design folder structures before coding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/src/components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/src/api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w758ghhpgw8u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Action Plan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a master repo template for frontend and backend.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 branch naming and structure guidelines.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Conduct a 10-minute review of the initial structure before starting work.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jb4u7l2zmtuc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Impact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Consistency and scalability in code management.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a68hasph3dg9" w:id="10"/>
      <w:bookmarkEnd w:id="10"/>
      <w:r w:rsidDel="00000000" w:rsidR="00000000" w:rsidRPr="00000000">
        <w:rPr>
          <w:b w:val="1"/>
          <w:sz w:val="38"/>
          <w:szCs w:val="38"/>
          <w:rtl w:val="0"/>
        </w:rPr>
        <w:t xml:space="preserve">3. Automated Code Review &amp; Formatting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fj5zfi0wh61" w:id="11"/>
      <w:bookmarkEnd w:id="1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code quality and enforce office decorum through automation.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wwu8kfk01mf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Tools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ESLint + Prettier</w:t>
      </w:r>
      <w:r w:rsidDel="00000000" w:rsidR="00000000" w:rsidRPr="00000000">
        <w:rPr>
          <w:sz w:val="26"/>
          <w:szCs w:val="26"/>
          <w:rtl w:val="0"/>
        </w:rPr>
        <w:t xml:space="preserve"> – JavaScript/TypeScript formatting.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Husky + Lint-staged</w:t>
      </w:r>
      <w:r w:rsidDel="00000000" w:rsidR="00000000" w:rsidRPr="00000000">
        <w:rPr>
          <w:sz w:val="26"/>
          <w:szCs w:val="26"/>
          <w:rtl w:val="0"/>
        </w:rPr>
        <w:t xml:space="preserve"> – Prevent bad commits.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Danger.js</w:t>
      </w:r>
      <w:r w:rsidDel="00000000" w:rsidR="00000000" w:rsidRPr="00000000">
        <w:rPr>
          <w:sz w:val="26"/>
          <w:szCs w:val="26"/>
          <w:rtl w:val="0"/>
        </w:rPr>
        <w:t xml:space="preserve"> – Enforce PR etiquette (e.g., mandatory descriptions).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q7wrqjur20hi" w:id="13"/>
      <w:bookmarkEnd w:id="1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Action Plan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ESLint + Prettier configs across all repos.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Husky hooks for auto-formatting on commit.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Danger.js to enforce PR rules.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31db2yquo905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Impact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Cleaner code.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Reduced bugs and professional PR management.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69yxd5ad29yj" w:id="15"/>
      <w:bookmarkEnd w:id="15"/>
      <w:r w:rsidDel="00000000" w:rsidR="00000000" w:rsidRPr="00000000">
        <w:rPr>
          <w:b w:val="1"/>
          <w:sz w:val="38"/>
          <w:szCs w:val="38"/>
          <w:rtl w:val="0"/>
        </w:rPr>
        <w:t xml:space="preserve">4. Free CI/CD Automation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8ikppxcz2bsb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Streamline testing and deployment with zero-cost automation.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1j5n2cpdpyhu" w:id="17"/>
      <w:bookmarkEnd w:id="1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Tools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GitHub Actions</w:t>
      </w:r>
      <w:r w:rsidDel="00000000" w:rsidR="00000000" w:rsidRPr="00000000">
        <w:rPr>
          <w:sz w:val="26"/>
          <w:szCs w:val="26"/>
          <w:rtl w:val="0"/>
        </w:rPr>
        <w:t xml:space="preserve"> – Automate testing, building, and deploying.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Vercel</w:t>
      </w:r>
      <w:r w:rsidDel="00000000" w:rsidR="00000000" w:rsidRPr="00000000">
        <w:rPr>
          <w:sz w:val="26"/>
          <w:szCs w:val="26"/>
          <w:rtl w:val="0"/>
        </w:rPr>
        <w:t xml:space="preserve"> – Frontend deployment.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Railway/Render</w:t>
      </w:r>
      <w:r w:rsidDel="00000000" w:rsidR="00000000" w:rsidRPr="00000000">
        <w:rPr>
          <w:sz w:val="26"/>
          <w:szCs w:val="26"/>
          <w:rtl w:val="0"/>
        </w:rPr>
        <w:t xml:space="preserve"> – Backend hosting with auto-scaling.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srapa1q4gkv8" w:id="18"/>
      <w:bookmarkEnd w:id="1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Action Plan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Configure GitHub Actions to run tests on PRs.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Deploy frontend to Vercel.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Host backend on Railway/Render.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9do7lbh1tqp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cmd69uxs8bx" w:id="20"/>
      <w:bookmarkEnd w:id="2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Impact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Faster, automated releases with minimal manual intervention.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4ohohzbhz9cv" w:id="21"/>
      <w:bookmarkEnd w:id="21"/>
      <w:r w:rsidDel="00000000" w:rsidR="00000000" w:rsidRPr="00000000">
        <w:rPr>
          <w:b w:val="1"/>
          <w:sz w:val="38"/>
          <w:szCs w:val="38"/>
          <w:rtl w:val="0"/>
        </w:rPr>
        <w:t xml:space="preserve">5. AI-Powered Project &amp; Task Management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8xujcnkm8fv" w:id="22"/>
      <w:bookmarkEnd w:id="2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team alignment with minimal manual effort.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1ii0wuu3qgh" w:id="23"/>
      <w:bookmarkEnd w:id="2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Tools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Trello/ClickUp</w:t>
      </w:r>
      <w:r w:rsidDel="00000000" w:rsidR="00000000" w:rsidRPr="00000000">
        <w:rPr>
          <w:sz w:val="26"/>
          <w:szCs w:val="26"/>
          <w:rtl w:val="0"/>
        </w:rPr>
        <w:t xml:space="preserve"> – Sprint and task management.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ChatGPT Free</w:t>
      </w:r>
      <w:r w:rsidDel="00000000" w:rsidR="00000000" w:rsidRPr="00000000">
        <w:rPr>
          <w:sz w:val="26"/>
          <w:szCs w:val="26"/>
          <w:rtl w:val="0"/>
        </w:rPr>
        <w:t xml:space="preserve"> – AI-generated PR summaries, commit messages.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Slack AI Bot (via Zapier)</w:t>
      </w:r>
      <w:r w:rsidDel="00000000" w:rsidR="00000000" w:rsidRPr="00000000">
        <w:rPr>
          <w:sz w:val="26"/>
          <w:szCs w:val="26"/>
          <w:rtl w:val="0"/>
        </w:rPr>
        <w:t xml:space="preserve"> – Real-time notifications for PRs and deployments.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7zoxp94oujl" w:id="24"/>
      <w:bookmarkEnd w:id="2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Action Plan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structured project boards.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ChatGPT for concise PR summaries.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 Slack bot for instant team updates.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v6naev2o06it" w:id="25"/>
      <w:bookmarkEnd w:id="2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Impact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Efficient project tracking with reduced overhead.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ks02cbusehcv" w:id="26"/>
      <w:bookmarkEnd w:id="26"/>
      <w:r w:rsidDel="00000000" w:rsidR="00000000" w:rsidRPr="00000000">
        <w:rPr>
          <w:b w:val="1"/>
          <w:sz w:val="38"/>
          <w:szCs w:val="38"/>
          <w:rtl w:val="0"/>
        </w:rPr>
        <w:t xml:space="preserve">6. AI-Assisted Documentation &amp; Knowledge Sharing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sj248aujv1e3" w:id="27"/>
      <w:bookmarkEnd w:id="2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a scalable knowledge hub.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ofarbi461dh1" w:id="28"/>
      <w:bookmarkEnd w:id="2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Tools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Docusaurus</w:t>
      </w:r>
      <w:r w:rsidDel="00000000" w:rsidR="00000000" w:rsidRPr="00000000">
        <w:rPr>
          <w:sz w:val="26"/>
          <w:szCs w:val="26"/>
          <w:rtl w:val="0"/>
        </w:rPr>
        <w:t xml:space="preserve"> – Internal documentation platform.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Notion Free Plan</w:t>
      </w:r>
      <w:r w:rsidDel="00000000" w:rsidR="00000000" w:rsidRPr="00000000">
        <w:rPr>
          <w:sz w:val="26"/>
          <w:szCs w:val="26"/>
          <w:rtl w:val="0"/>
        </w:rPr>
        <w:t xml:space="preserve"> – SOPs, guides, best practices.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ChatGPT + Markdown</w:t>
      </w:r>
      <w:r w:rsidDel="00000000" w:rsidR="00000000" w:rsidRPr="00000000">
        <w:rPr>
          <w:sz w:val="26"/>
          <w:szCs w:val="26"/>
          <w:rtl w:val="0"/>
        </w:rPr>
        <w:t xml:space="preserve"> – Auto-generate documentation.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i3huuk1f3l1" w:id="29"/>
      <w:bookmarkEnd w:id="2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Action Plan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Host documentation via Docusaurus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docs.thehash.io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onboarding guides in Notion.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AI-generated drafts reviewed by Mudaser Sir.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6qw49clhe2ty" w:id="30"/>
      <w:bookmarkEnd w:id="3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Impact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Self-serve knowledge repository for efficient onboarding.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ppr6q0xvbilx" w:id="31"/>
      <w:bookmarkEnd w:id="31"/>
      <w:r w:rsidDel="00000000" w:rsidR="00000000" w:rsidRPr="00000000">
        <w:rPr>
          <w:b w:val="1"/>
          <w:sz w:val="38"/>
          <w:szCs w:val="38"/>
          <w:rtl w:val="0"/>
        </w:rPr>
        <w:t xml:space="preserve">7. AI for Dev Onboarding &amp; Learning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qthq77441smf" w:id="32"/>
      <w:bookmarkEnd w:id="3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new developers productive quickly.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et6jh210cfi1" w:id="33"/>
      <w:bookmarkEnd w:id="3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Tools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ChatGPT Free</w:t>
      </w:r>
      <w:r w:rsidDel="00000000" w:rsidR="00000000" w:rsidRPr="00000000">
        <w:rPr>
          <w:sz w:val="26"/>
          <w:szCs w:val="26"/>
          <w:rtl w:val="0"/>
        </w:rPr>
        <w:t xml:space="preserve"> – AI tutor for coding challenges.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Roadmap.sh</w:t>
      </w:r>
      <w:r w:rsidDel="00000000" w:rsidR="00000000" w:rsidRPr="00000000">
        <w:rPr>
          <w:sz w:val="26"/>
          <w:szCs w:val="26"/>
          <w:rtl w:val="0"/>
        </w:rPr>
        <w:t xml:space="preserve"> – Guided learning paths.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Notion Checklist</w:t>
      </w:r>
      <w:r w:rsidDel="00000000" w:rsidR="00000000" w:rsidRPr="00000000">
        <w:rPr>
          <w:sz w:val="26"/>
          <w:szCs w:val="26"/>
          <w:rtl w:val="0"/>
        </w:rPr>
        <w:t xml:space="preserve"> – Structured onboarding process.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kchkkv7y14ld" w:id="34"/>
      <w:bookmarkEnd w:id="3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Action Plan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Curate role-specific learning paths.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an onboarding checklist in Notion.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Encourage AI-assisted debugging during onboarding.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nnnfugfq8c8" w:id="35"/>
      <w:bookmarkEnd w:id="3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Impact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Faster developer ramp-up time.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bhxoeip4hnt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genduu35pfhr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6ffnavyyzgqr" w:id="38"/>
      <w:bookmarkEnd w:id="38"/>
      <w:r w:rsidDel="00000000" w:rsidR="00000000" w:rsidRPr="00000000">
        <w:rPr>
          <w:b w:val="1"/>
          <w:sz w:val="38"/>
          <w:szCs w:val="38"/>
          <w:rtl w:val="0"/>
        </w:rPr>
        <w:t xml:space="preserve">Company Ethics &amp; IP Protection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nlo9tjw7204" w:id="39"/>
      <w:bookmarkEnd w:id="3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Legal &amp; Compliance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 </w:t>
      </w:r>
      <w:r w:rsidDel="00000000" w:rsidR="00000000" w:rsidRPr="00000000">
        <w:rPr>
          <w:b w:val="1"/>
          <w:sz w:val="26"/>
          <w:szCs w:val="26"/>
          <w:rtl w:val="0"/>
        </w:rPr>
        <w:t xml:space="preserve">NDA, IP Agreements, and Employment Contracts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</w:t>
      </w:r>
      <w:r w:rsidDel="00000000" w:rsidR="00000000" w:rsidRPr="00000000">
        <w:rPr>
          <w:b w:val="1"/>
          <w:sz w:val="26"/>
          <w:szCs w:val="26"/>
          <w:rtl w:val="0"/>
        </w:rPr>
        <w:t xml:space="preserve">Non-Compete Agreements</w:t>
      </w:r>
      <w:r w:rsidDel="00000000" w:rsidR="00000000" w:rsidRPr="00000000">
        <w:rPr>
          <w:sz w:val="26"/>
          <w:szCs w:val="26"/>
          <w:rtl w:val="0"/>
        </w:rPr>
        <w:t xml:space="preserve"> where necessary.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yy9ujvwz5jtb" w:id="40"/>
      <w:bookmarkEnd w:id="4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Security &amp; Data Protection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Access Control Policies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Enforce </w:t>
      </w:r>
      <w:r w:rsidDel="00000000" w:rsidR="00000000" w:rsidRPr="00000000">
        <w:rPr>
          <w:b w:val="1"/>
          <w:sz w:val="26"/>
          <w:szCs w:val="26"/>
          <w:rtl w:val="0"/>
        </w:rPr>
        <w:t xml:space="preserve">Two-Factor Authentication (2FA)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Conduct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Regular Security Audits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5zs2ngb9b1w" w:id="41"/>
      <w:bookmarkEnd w:id="4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Code of Conduct &amp; Ethics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Establish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Professional Workplace Behavior Policies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Zero Tolerance for Harassment &amp; Discrimination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nc3b26dkflw" w:id="42"/>
      <w:bookmarkEnd w:id="4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Software Development Best Practices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Require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Mandatory Code Reviews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</w:t>
      </w:r>
      <w:r w:rsidDel="00000000" w:rsidR="00000000" w:rsidRPr="00000000">
        <w:rPr>
          <w:b w:val="1"/>
          <w:sz w:val="26"/>
          <w:szCs w:val="26"/>
          <w:rtl w:val="0"/>
        </w:rPr>
        <w:t xml:space="preserve">Feature Branching &amp; Commit Standards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Establish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AI Usage Policy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wyidtrkppk4v" w:id="43"/>
      <w:bookmarkEnd w:id="4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Exit &amp; Offboarding Procedures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Revoke Access Immediately</w:t>
      </w:r>
      <w:r w:rsidDel="00000000" w:rsidR="00000000" w:rsidRPr="00000000">
        <w:rPr>
          <w:sz w:val="26"/>
          <w:szCs w:val="26"/>
          <w:rtl w:val="0"/>
        </w:rPr>
        <w:t xml:space="preserve"> upon departure.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Retrieve Company Assets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Conduct </w:t>
      </w:r>
      <w:r w:rsidDel="00000000" w:rsidR="00000000" w:rsidRPr="00000000">
        <w:rPr>
          <w:b w:val="1"/>
          <w:sz w:val="26"/>
          <w:szCs w:val="26"/>
          <w:rtl w:val="0"/>
        </w:rPr>
        <w:t xml:space="preserve">Exit Interviews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8ybz0akkxv21" w:id="44"/>
      <w:bookmarkEnd w:id="44"/>
      <w:r w:rsidDel="00000000" w:rsidR="00000000" w:rsidRPr="00000000">
        <w:rPr>
          <w:b w:val="1"/>
          <w:sz w:val="38"/>
          <w:szCs w:val="38"/>
          <w:rtl w:val="0"/>
        </w:rPr>
        <w:t xml:space="preserve">Next Steps for TheHash.io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 Roles</w:t>
      </w:r>
      <w:r w:rsidDel="00000000" w:rsidR="00000000" w:rsidRPr="00000000">
        <w:rPr>
          <w:sz w:val="26"/>
          <w:szCs w:val="26"/>
          <w:rtl w:val="0"/>
        </w:rPr>
        <w:t xml:space="preserve"> – Distribute implementation tasks.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Kickoff Meeting</w:t>
      </w:r>
      <w:r w:rsidDel="00000000" w:rsidR="00000000" w:rsidRPr="00000000">
        <w:rPr>
          <w:sz w:val="26"/>
          <w:szCs w:val="26"/>
          <w:rtl w:val="0"/>
        </w:rPr>
        <w:t xml:space="preserve"> – Review and refine the SOP with the team.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Monitor &amp; Iterate</w:t>
      </w:r>
      <w:r w:rsidDel="00000000" w:rsidR="00000000" w:rsidRPr="00000000">
        <w:rPr>
          <w:sz w:val="26"/>
          <w:szCs w:val="26"/>
          <w:rtl w:val="0"/>
        </w:rPr>
        <w:t xml:space="preserve"> – Track progress and optimize processes.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Presented by: Naeem Ashraf, Full Stack Developer</w:t>
        <w:br w:type="textWrapping"/>
        <w:t xml:space="preserve">Date: February 23, 2025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udaseriqba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