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widowControl/>
        <w:spacing w:line="240" w:lineRule="exact" w:before="256" w:after="0"/>
        <w:ind w:firstLine="0"/>
        <w:jc w:val="center"/>
      </w:pPr>
      <w:r>
        <w:rPr>
          <w:rFonts w:ascii="Arial" w:hAnsi="Arial" w:eastAsia="Helvetica"/>
          <w:b/>
          <w:i w:val="0"/>
          <w:color w:val="1E1E23"/>
          <w:sz w:val="36"/>
        </w:rPr>
        <w:t xml:space="preserve">Hannah Fischer </w:t>
      </w:r>
      <w:r>
        <w:br/>
      </w:r>
    </w:p>
    <w:p>
      <w:pPr>
        <w:autoSpaceDN w:val="0"/>
        <w:autoSpaceDE w:val="0"/>
        <w:widowControl/>
        <w:spacing w:line="240" w:lineRule="exact" w:before="256" w:after="0"/>
        <w:ind w:firstLine="0"/>
        <w:jc w:val="center"/>
      </w:pPr>
      <w:r>
        <w:rPr>
          <w:rFonts w:ascii="Arial" w:hAnsi="Arial" w:eastAsia="Helvetica"/>
          <w:b w:val="0"/>
          <w:i w:val="0"/>
          <w:color w:val="72727A"/>
          <w:sz w:val="17"/>
        </w:rPr>
        <w:t>hannah.fischer@mailbox.test · (936) 917-5724 · Austin, TX</w:t>
      </w:r>
    </w:p>
    <w:p>
      <w:pPr>
        <w:autoSpaceDN w:val="0"/>
        <w:autoSpaceDE w:val="0"/>
        <w:widowControl/>
        <w:spacing w:line="366" w:lineRule="exact" w:before="226" w:after="12"/>
        <w:ind w:left="6" w:right="432" w:firstLine="0"/>
        <w:jc w:val="left"/>
        <w:pBdr>
          <w:bottom w:val="single" w:sz="6" w:space="1" w:color="auto"/>
        </w:pBdr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Skills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Communication Agile / Scrum Forecasting Budget Planning Project Management AWS Salesforce Python Process </w:t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Improvement Statistical Analysis </w:t>
      </w:r>
      <w:r>
        <w:br/>
      </w:r>
      <w:r>
        <w:rPr>
          <w:rFonts w:ascii="Arial" w:hAnsi="Arial" w:eastAsia="Helvetica"/>
          <w:b/>
          <w:i w:val="0"/>
          <w:color w:val="1E1E23"/>
          <w:sz w:val="20"/>
        </w:rPr>
        <w:t>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56"/>
        <w:gridCol w:w="5056"/>
      </w:tblGrid>
      <w:tr>
        <w:trPr>
          <w:trHeight w:hRule="exact" w:val="444"/>
        </w:trPr>
        <w:tc>
          <w:tcPr>
            <w:tcW w:type="dxa" w:w="5906"/>
            <w:tcBorders>
              <w:top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0" w:after="0"/>
              <w:ind w:left="6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QA Engineer — Trailhead Systems</w:t>
            </w:r>
          </w:p>
        </w:tc>
        <w:tc>
          <w:tcPr>
            <w:tcW w:type="dxa" w:w="4186"/>
            <w:tcBorders>
              <w:top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62" w:after="0"/>
              <w:ind w:left="0" w:right="6" w:firstLine="0"/>
              <w:jc w:val="right"/>
            </w:pPr>
            <w:r>
              <w:rPr>
                <w:rFonts w:ascii="Arial" w:hAnsi="Arial" w:eastAsia="Helvetica"/>
                <w:b w:val="0"/>
                <w:i/>
                <w:color w:val="72727A"/>
                <w:sz w:val="18"/>
              </w:rPr>
              <w:t>Mar 2015 - Present</w:t>
            </w:r>
          </w:p>
        </w:tc>
      </w:tr>
    </w:tbl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Developed the annual planning cycle, growing revenue 39% year over year.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Reduced the migration to a new CRM platform, increasing satisfaction scores by 35%.</w:t>
      </w:r>
    </w:p>
    <w:p>
      <w:pPr>
        <w:autoSpaceDN w:val="0"/>
        <w:tabs>
          <w:tab w:pos="166" w:val="left"/>
          <w:tab w:pos="8518" w:val="left"/>
        </w:tabs>
        <w:autoSpaceDE w:val="0"/>
        <w:widowControl/>
        <w:spacing w:line="292" w:lineRule="exact" w:before="86" w:after="0"/>
        <w:ind w:left="6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Product Designer — Orchard Services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Apr 2019 - Jul 2022</w:t>
      </w:r>
      <w:r>
        <w:tab/>
      </w:r>
      <w:r>
        <w:rPr>
          <w:rFonts w:ascii="Arial" w:hAnsi="Arial" w:eastAsia="Helvetica"/>
          <w:b w:val="0"/>
          <w:i w:val="0"/>
          <w:color w:val="1E1E23"/>
          <w:sz w:val="18"/>
        </w:rPr>
        <w:t>• Implemented a cross-functional team of 25 people, growing revenue 24% year over year.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Managed the quarterly reporting pipeline, saving roughly 48 hours per month.</w:t>
      </w:r>
    </w:p>
    <w:p>
      <w:pPr>
        <w:autoSpaceDN w:val="0"/>
        <w:autoSpaceDE w:val="0"/>
        <w:widowControl/>
        <w:spacing w:line="424" w:lineRule="exact" w:before="114" w:after="0"/>
        <w:ind w:left="6" w:right="7056" w:firstLine="0"/>
        <w:jc w:val="left"/>
        <w:pBdr>
          <w:bottom w:val="single" w:sz="6" w:space="1" w:color="auto"/>
        </w:pBdr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Education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9"/>
        </w:rPr>
        <w:t>M.B.A., Northgate University (2011)</w:t>
      </w:r>
    </w:p>
    <w:sectPr w:rsidR="00FC693F" w:rsidRPr="0006063C" w:rsidSect="00034616">
      <w:pgSz w:w="12240" w:h="15840"/>
      <w:pgMar w:top="508" w:right="1054" w:bottom="1440" w:left="107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