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pStyle w:val="Heading1"/>
        <w:widowControl/>
        <w:spacing w:line="496" w:lineRule="exact" w:before="0" w:after="0"/>
        <w:ind w:left="0" w:right="0" w:firstLine="0"/>
        <w:jc w:val="center"/>
      </w:pPr>
      <w:r>
        <w:rPr>
          <w:rFonts w:ascii="Arial" w:hAnsi="Arial" w:eastAsia="Helvetica"/>
          <w:b/>
          <w:i w:val="0"/>
          <w:color w:val="1E1E23"/>
          <w:sz w:val="36"/>
        </w:rPr>
        <w:t>Lucas Yamamoto</w:t>
      </w:r>
    </w:p>
    <w:p>
      <w:pPr>
        <w:autoSpaceDN w:val="0"/>
        <w:autoSpaceDE w:val="0"/>
        <w:widowControl/>
        <w:spacing w:line="232" w:lineRule="exact" w:before="8" w:after="0"/>
        <w:ind w:left="0" w:right="0" w:firstLine="0"/>
        <w:jc w:val="center"/>
      </w:pPr>
      <w:r>
        <w:rPr>
          <w:rFonts w:ascii="Arial" w:hAnsi="Arial" w:eastAsia="Helvetica"/>
          <w:b w:val="0"/>
          <w:i w:val="0"/>
          <w:color w:val="72727A"/>
          <w:sz w:val="17"/>
        </w:rPr>
        <w:t>lucas.yamamoto@postbox.example · (527) 220-8779 · Nashville, TN</w:t>
      </w:r>
    </w:p>
    <w:p>
      <w:pPr>
        <w:autoSpaceDN w:val="0"/>
        <w:autoSpaceDE w:val="0"/>
        <w:widowControl/>
        <w:spacing w:line="276" w:lineRule="exact" w:before="316" w:after="0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Skills</w:t>
      </w:r>
    </w:p>
    <w:p>
      <w:pPr>
        <w:autoSpaceDN w:val="0"/>
        <w:autoSpaceDE w:val="0"/>
        <w:widowControl/>
        <w:spacing w:line="250" w:lineRule="exact" w:before="174" w:after="0"/>
        <w:ind w:left="6" w:right="86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Communication Tableau Forecasting Salesforce Public Speaking Budget Planning Data Visualization Vendor </w:t>
      </w:r>
      <w:r>
        <w:rPr>
          <w:rFonts w:ascii="Arial" w:hAnsi="Arial" w:eastAsia="Helvetica"/>
          <w:b w:val="0"/>
          <w:i w:val="0"/>
          <w:color w:val="1E1E23"/>
          <w:sz w:val="19"/>
        </w:rPr>
        <w:t>Management SQL</w:t>
      </w:r>
    </w:p>
    <w:p>
      <w:pPr>
        <w:autoSpaceDN w:val="0"/>
        <w:autoSpaceDE w:val="0"/>
        <w:widowControl/>
        <w:spacing w:line="276" w:lineRule="exact" w:before="150" w:after="12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7"/>
        <w:gridCol w:w="5057"/>
      </w:tblGrid>
      <w:tr>
        <w:trPr>
          <w:trHeight w:hRule="exact" w:val="444"/>
        </w:trPr>
        <w:tc>
          <w:tcPr>
            <w:tcW w:type="dxa" w:w="602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" w:after="0"/>
              <w:ind w:left="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HR Generalist — Lakeshore Systems</w:t>
            </w:r>
          </w:p>
        </w:tc>
        <w:tc>
          <w:tcPr>
            <w:tcW w:type="dxa" w:w="406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2" w:after="0"/>
              <w:ind w:left="0" w:right="0" w:firstLine="0"/>
              <w:jc w:val="right"/>
            </w:pPr>
            <w:r>
              <w:rPr>
                <w:rFonts w:ascii="Arial" w:hAnsi="Arial" w:eastAsia="Helvetica"/>
                <w:b w:val="0"/>
                <w:i/>
                <w:color w:val="72727A"/>
                <w:sz w:val="18"/>
              </w:rPr>
              <w:t>Feb 2015 - Present</w:t>
            </w:r>
          </w:p>
        </w:tc>
      </w:tr>
    </w:tbl>
    <w:p>
      <w:pPr>
        <w:autoSpaceDN w:val="0"/>
        <w:autoSpaceDE w:val="0"/>
        <w:widowControl/>
        <w:spacing w:line="230" w:lineRule="exact" w:before="40" w:after="0"/>
        <w:ind w:right="3888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Automated the regional sales strategy, saving roughly 81 hours per month.</w:t>
      </w:r>
      <w:r>
        <w:rPr>
          <w:rFonts w:ascii="Arial" w:hAnsi="Arial" w:eastAsia="Helvetica"/>
          <w:b w:val="0"/>
          <w:i w:val="0"/>
          <w:color w:val="1E1E23"/>
          <w:sz w:val="18"/>
        </w:rPr>
        <w:t>• Managed an automated QA workflow, improving turnaround time by 23%.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Designed a cross-functional team of 8 people, saving roughly 60 hours per month.</w:t>
      </w:r>
    </w:p>
    <w:p>
      <w:pPr>
        <w:autoSpaceDN w:val="0"/>
        <w:tabs>
          <w:tab w:pos="8410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Account Executive — Fulcrum Systems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May 2019 - Oct 2024</w:t>
      </w:r>
    </w:p>
    <w:p>
      <w:pPr>
        <w:autoSpaceDN w:val="0"/>
        <w:autoSpaceDE w:val="0"/>
        <w:widowControl/>
        <w:spacing w:line="230" w:lineRule="exact" w:before="40" w:after="0"/>
        <w:ind w:right="403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Developed a budget of $669K across 26 projects, cutting costs by 25%.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Launched an automated QA workflow, cutting costs by 22%.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Designed a customer retention initiative, growing revenue 40% year over year.</w:t>
      </w:r>
    </w:p>
    <w:p>
      <w:pPr>
        <w:autoSpaceDN w:val="0"/>
        <w:tabs>
          <w:tab w:pos="8512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Account Executive — Pinnacle Holdings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Jan 2021 - Jul 2024</w:t>
      </w:r>
    </w:p>
    <w:p>
      <w:pPr>
        <w:autoSpaceDN w:val="0"/>
        <w:autoSpaceDE w:val="0"/>
        <w:widowControl/>
        <w:spacing w:line="230" w:lineRule="exact" w:before="40" w:after="0"/>
        <w:ind w:right="360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Automated a customer retention initiative, improving turnaround time by 18%.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Analyzed the annual planning cycle, reducing errors by 19%.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Launched a cross-functional team of 26 people, improving turnaround time by 26%.</w:t>
      </w:r>
    </w:p>
    <w:p>
      <w:pPr>
        <w:autoSpaceDN w:val="0"/>
        <w:autoSpaceDE w:val="0"/>
        <w:widowControl/>
        <w:spacing w:line="276" w:lineRule="exact" w:before="262" w:after="0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Education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B.S. Computer Science, Central Polytechnic Institute (2011)</w:t>
      </w:r>
    </w:p>
    <w:p>
      <w:pPr>
        <w:autoSpaceDN w:val="0"/>
        <w:autoSpaceDE w:val="0"/>
        <w:widowControl/>
        <w:spacing w:line="260" w:lineRule="exact" w:before="50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B.S. Marketing, Mountain View College (2005)</w:t>
      </w:r>
    </w:p>
    <w:sectPr w:rsidR="00FC693F" w:rsidRPr="0006063C" w:rsidSect="00034616">
      <w:pgSz w:w="12240" w:h="15840"/>
      <w:pgMar w:top="508" w:right="1052" w:bottom="1440" w:left="10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