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318" w:lineRule="exact" w:before="96" w:after="314"/>
        <w:ind w:left="3312" w:right="3312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0"/>
        </w:rPr>
        <w:t xml:space="preserve">Patient Intake Form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7"/>
        </w:rPr>
        <w:t>Form ID: F-8219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36"/>
        </w:trPr>
        <w:tc>
          <w:tcPr>
            <w:tcW w:type="dxa" w:w="2594"/>
            <w:tcBorders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Full Name:</w:t>
            </w:r>
          </w:p>
        </w:tc>
        <w:tc>
          <w:tcPr>
            <w:tcW w:type="dxa" w:w="7492"/>
            <w:tcBorders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70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Wei Walker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Date of Birth: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1966-02-27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Phone Number: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(785) 968-8610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Email Address: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wei.walker@postbox.example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Street Address: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6677 Pine Rd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City: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Boston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State: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MA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ZIP Code: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02108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Employer: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Junction Services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Occupation: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Project Manager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Emergency Contact: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Amara Silva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Emergency Phone: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(597) 783-5663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Date Signed: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2024-09-11</w:t>
            </w:r>
          </w:p>
        </w:tc>
      </w:tr>
      <w:tr>
        <w:trPr>
          <w:trHeight w:hRule="exact" w:val="58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ID Number: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B7022152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