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244" w:lineRule="exact" w:before="114" w:after="0"/>
        <w:ind w:left="3024" w:right="3024" w:firstLine="0"/>
        <w:jc w:val="center"/>
      </w:pPr>
      <w:r>
        <w:rPr>
          <w:rFonts w:ascii="Helvetica" w:hAnsi="Helvetica" w:eastAsia="Helvetica"/>
          <w:b/>
          <w:i w:val="0"/>
          <w:color w:val="1E1E23"/>
          <w:sz w:val="26"/>
        </w:rPr>
        <w:t xml:space="preserve">LAKESHORE INDUSTRIES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5389 Highland Ave, Nashville, TN 37201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(831) 842-5220</w:t>
      </w:r>
    </w:p>
    <w:p>
      <w:pPr>
        <w:autoSpaceDN w:val="0"/>
        <w:autoSpaceDE w:val="0"/>
        <w:widowControl/>
        <w:spacing w:line="252" w:lineRule="exact" w:before="356" w:after="28"/>
        <w:ind w:left="3744" w:right="3744" w:firstLine="0"/>
        <w:jc w:val="center"/>
      </w:pPr>
      <w:r>
        <w:rPr>
          <w:rFonts w:ascii="Helvetica" w:hAnsi="Helvetica" w:eastAsia="Helvetica"/>
          <w:b/>
          <w:i w:val="0"/>
          <w:color w:val="1E1E23"/>
          <w:sz w:val="18"/>
        </w:rPr>
        <w:t xml:space="preserve">RECEIPT INV-30527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Feb 19,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3.9999999999998" w:type="dxa"/>
      </w:tblPr>
      <w:tblGrid>
        <w:gridCol w:w="4680"/>
        <w:gridCol w:w="4680"/>
      </w:tblGrid>
      <w:tr>
        <w:trPr>
          <w:trHeight w:hRule="exact" w:val="1384"/>
        </w:trPr>
        <w:tc>
          <w:tcPr>
            <w:tcW w:type="dxa" w:w="3706"/>
            <w:tcBorders>
              <w:bottom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8" w:after="0"/>
              <w:ind w:left="6" w:right="576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 xml:space="preserve">11 x Software license (annual) </w:t>
            </w: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 xml:space="preserve">12 x Equipment rental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 xml:space="preserve">2 x Mounting kit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>11 x Valve actuator</w:t>
            </w:r>
          </w:p>
        </w:tc>
        <w:tc>
          <w:tcPr>
            <w:tcW w:type="dxa" w:w="1746"/>
            <w:tcBorders>
              <w:bottom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720" w:right="6" w:firstLine="0"/>
              <w:jc w:val="right"/>
            </w:pP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 xml:space="preserve">$9,014.94 </w:t>
            </w: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 xml:space="preserve">$5,229.84 </w:t>
            </w: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 xml:space="preserve">$780.60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>$5,964.31</w:t>
            </w:r>
          </w:p>
        </w:tc>
      </w:tr>
      <w:tr>
        <w:trPr>
          <w:trHeight w:hRule="exact" w:val="898"/>
        </w:trPr>
        <w:tc>
          <w:tcPr>
            <w:tcW w:type="dxa" w:w="370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28" w:after="0"/>
              <w:ind w:left="1728" w:right="100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 xml:space="preserve">Subtotal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E1E23"/>
                <w:sz w:val="22"/>
              </w:rPr>
              <w:t>TOTAL</w:t>
            </w:r>
          </w:p>
        </w:tc>
        <w:tc>
          <w:tcPr>
            <w:tcW w:type="dxa" w:w="174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28" w:after="0"/>
              <w:ind w:left="640" w:right="0" w:firstLine="15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 xml:space="preserve">$20,989.69 </w:t>
            </w:r>
            <w:r>
              <w:rPr>
                <w:rFonts w:ascii="Helvetica" w:hAnsi="Helvetica" w:eastAsia="Helvetica"/>
                <w:b/>
                <w:i w:val="0"/>
                <w:color w:val="1E1E23"/>
                <w:sz w:val="22"/>
              </w:rPr>
              <w:t>$20,989.69</w:t>
            </w:r>
          </w:p>
        </w:tc>
      </w:tr>
    </w:tbl>
    <w:p>
      <w:pPr>
        <w:autoSpaceDN w:val="0"/>
        <w:autoSpaceDE w:val="0"/>
        <w:widowControl/>
        <w:spacing w:line="260" w:lineRule="exact" w:before="140" w:after="0"/>
        <w:ind w:left="3600" w:right="3600" w:firstLine="0"/>
        <w:jc w:val="center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Sold to: Ironwood Group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Thank you for your business!</w:t>
      </w:r>
    </w:p>
    <w:sectPr w:rsidR="00FC693F" w:rsidRPr="0006063C" w:rsidSect="00034616">
      <w:pgSz w:w="12240" w:h="15840"/>
      <w:pgMar w:top="53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