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240"/>
      </w:tblGrid>
      <w:tr>
        <w:trPr>
          <w:trHeight w:hRule="exact" w:val="1230"/>
        </w:trPr>
        <w:tc>
          <w:tcPr>
            <w:tcW w:type="dxa" w:w="1224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570" w:after="0"/>
              <w:ind w:left="10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44"/>
              </w:rPr>
              <w:t>Sofia Khan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2240"/>
      </w:tblGrid>
      <w:tr>
        <w:trPr>
          <w:trHeight w:hRule="exact" w:val="364"/>
        </w:trPr>
        <w:tc>
          <w:tcPr>
            <w:tcW w:type="dxa" w:w="832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D8E5EF"/>
                <w:sz w:val="18"/>
              </w:rPr>
              <w:t>sofia.khan@mailbox.test (916) 602-3573 Boston, MA</w:t>
            </w:r>
          </w:p>
        </w:tc>
      </w:tr>
    </w:tbl>
    <w:p>
      <w:pPr>
        <w:autoSpaceDN w:val="0"/>
        <w:autoSpaceDE w:val="0"/>
        <w:widowControl/>
        <w:spacing w:line="344" w:lineRule="exact" w:before="884" w:after="0"/>
        <w:ind w:left="1080" w:right="5184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CORE COMPETENCIES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9"/>
        </w:rPr>
        <w:t>Copywriting, Python, Tableau, Communication, Agile / Scrum, Docker</w:t>
      </w:r>
    </w:p>
    <w:p>
      <w:pPr>
        <w:autoSpaceDN w:val="0"/>
        <w:tabs>
          <w:tab w:pos="1240" w:val="left"/>
          <w:tab w:pos="9620" w:val="left"/>
        </w:tabs>
        <w:autoSpaceDE w:val="0"/>
        <w:widowControl/>
        <w:spacing w:line="326" w:lineRule="exact" w:before="100" w:after="0"/>
        <w:ind w:left="1080" w:right="1008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WORK HISTORY </w:t>
      </w:r>
      <w:r>
        <w:br/>
      </w:r>
      <w:r>
        <w:rPr>
          <w:rFonts w:ascii="Helvetica" w:hAnsi="Helvetica" w:eastAsia="Helvetica"/>
          <w:b/>
          <w:i w:val="0"/>
          <w:color w:val="1E1E23"/>
          <w:sz w:val="20"/>
        </w:rPr>
        <w:t xml:space="preserve">Data Analyst — Quartz Partners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Mar 2014 - Present</w:t>
      </w:r>
      <w:r>
        <w:tab/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Launched procurement processes for 29 product lines, reducing errors by 30%.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Coordinated the quarterly reporting pipeline, reducing errors by 35%.</w:t>
      </w:r>
    </w:p>
    <w:p>
      <w:pPr>
        <w:autoSpaceDN w:val="0"/>
        <w:tabs>
          <w:tab w:pos="1240" w:val="left"/>
          <w:tab w:pos="9498" w:val="left"/>
        </w:tabs>
        <w:autoSpaceDE w:val="0"/>
        <w:widowControl/>
        <w:spacing w:line="292" w:lineRule="exact" w:before="86" w:after="0"/>
        <w:ind w:left="1080" w:right="1008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Customer Success Manager — Orchard Ventures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Apr 2017 - Sep 2019</w:t>
      </w:r>
      <w:r>
        <w:tab/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Developed an automated QA workflow, saving roughly 56 hours per month.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Automated procurement processes for 39 product lines, reducing errors by 41%.</w:t>
      </w:r>
    </w:p>
    <w:p>
      <w:pPr>
        <w:autoSpaceDN w:val="0"/>
        <w:tabs>
          <w:tab w:pos="1240" w:val="left"/>
          <w:tab w:pos="9484" w:val="left"/>
        </w:tabs>
        <w:autoSpaceDE w:val="0"/>
        <w:widowControl/>
        <w:spacing w:line="292" w:lineRule="exact" w:before="86" w:after="0"/>
        <w:ind w:left="1080" w:right="1008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Sales Director — Quartz Services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Apr 2022 - May 2022</w:t>
      </w:r>
      <w:r>
        <w:tab/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Led an automated QA workflow, increasing satisfaction scores by 27%.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Streamlined weekly stakeholder reviews, improving turnaround time by 37%.</w:t>
      </w:r>
    </w:p>
    <w:p>
      <w:pPr>
        <w:autoSpaceDN w:val="0"/>
        <w:autoSpaceDE w:val="0"/>
        <w:widowControl/>
        <w:spacing w:line="344" w:lineRule="exact" w:before="194" w:after="0"/>
        <w:ind w:left="1080" w:right="6912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ACADEMIC BACKGROUND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9"/>
        </w:rPr>
        <w:t>B.S. Computer Science, Riverside College (2019)</w:t>
      </w:r>
    </w:p>
    <w:sectPr w:rsidR="00FC693F" w:rsidRPr="0006063C" w:rsidSect="00034616">
      <w:pgSz w:w="12240" w:h="15840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