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2" w:lineRule="exact" w:before="318" w:after="166"/>
        <w:ind w:left="0" w:right="4896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40"/>
        </w:rPr>
        <w:t xml:space="preserve">Maria Garcia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8"/>
        </w:rPr>
        <w:t>maria.garcia@postbox.example | (420) 746-1566 | Nashville, TN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04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Skills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164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Communication • Budget Planning • SQL • Forecasting • Excel • Salesforce • Copywriting • AWS • Statistical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2"/>
        <w:gridCol w:w="5052"/>
      </w:tblGrid>
      <w:tr>
        <w:trPr>
          <w:trHeight w:hRule="exact" w:val="320"/>
        </w:trPr>
        <w:tc>
          <w:tcPr>
            <w:tcW w:type="dxa" w:w="600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Experience</w:t>
            </w:r>
          </w:p>
        </w:tc>
        <w:tc>
          <w:tcPr>
            <w:tcW w:type="dxa" w:w="4080"/>
            <w:tcBorders/>
            <w:shd w:fill="e5e8e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Product Designer — Apex Industries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8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2727A"/>
                <w:sz w:val="18"/>
              </w:rPr>
              <w:t>Nov 2016 - Present</w:t>
            </w:r>
          </w:p>
        </w:tc>
      </w:tr>
    </w:tbl>
    <w:p>
      <w:pPr>
        <w:autoSpaceDN w:val="0"/>
        <w:autoSpaceDE w:val="0"/>
        <w:widowControl/>
        <w:spacing w:line="230" w:lineRule="exact" w:before="40" w:after="0"/>
        <w:ind w:right="316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Designed a cross-functional team of 15 people, saving roughly 87 hours per month.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Reduced a customer retention initiative, reducing errors by 45%.</w:t>
      </w:r>
    </w:p>
    <w:p>
      <w:pPr>
        <w:autoSpaceDN w:val="0"/>
        <w:tabs>
          <w:tab w:pos="8392" w:val="left"/>
        </w:tabs>
        <w:autoSpaceDE w:val="0"/>
        <w:widowControl/>
        <w:spacing w:line="276" w:lineRule="exact" w:before="10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Project Manager — Westgate Holdings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Nov 2019 - Mar 2023</w:t>
      </w:r>
    </w:p>
    <w:p>
      <w:pPr>
        <w:autoSpaceDN w:val="0"/>
        <w:autoSpaceDE w:val="0"/>
        <w:widowControl/>
        <w:spacing w:line="230" w:lineRule="exact" w:before="40" w:after="0"/>
        <w:ind w:right="316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Coordinated the quarterly reporting pipeline, increasing satisfaction scores by 28%.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Managed a customer retention initiative, reducing errors by 24%.</w:t>
      </w:r>
    </w:p>
    <w:p>
      <w:pPr>
        <w:autoSpaceDN w:val="0"/>
        <w:tabs>
          <w:tab w:pos="8482" w:val="left"/>
        </w:tabs>
        <w:autoSpaceDE w:val="0"/>
        <w:widowControl/>
        <w:spacing w:line="276" w:lineRule="exact" w:before="10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HR Generalist — Northwind Analytics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Jul 2022 - Mar 2022</w:t>
      </w:r>
    </w:p>
    <w:p>
      <w:pPr>
        <w:autoSpaceDN w:val="0"/>
        <w:autoSpaceDE w:val="0"/>
        <w:widowControl/>
        <w:spacing w:line="230" w:lineRule="exact" w:before="40" w:after="0"/>
        <w:ind w:right="3456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Designed an automated QA workflow, increasing satisfaction scores by 28%.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Negotiated the quarterly reporting pipeline, saving roughly 108 hours per month.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04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Education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B.S. Mechanical Engineering, Northgate University (2009)</w:t>
      </w:r>
    </w:p>
    <w:p>
      <w:pPr>
        <w:autoSpaceDN w:val="0"/>
        <w:autoSpaceDE w:val="0"/>
        <w:widowControl/>
        <w:spacing w:line="260" w:lineRule="exact" w:before="5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B.A. Communications, Northgate University (2011)</w:t>
      </w:r>
    </w:p>
    <w:sectPr w:rsidR="00FC693F" w:rsidRPr="0006063C" w:rsidSect="00034616">
      <w:pgSz w:w="12240" w:h="15840"/>
      <w:pgMar w:top="506" w:right="1056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