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"/>
        <w:ind w:left="0" w:right="0"/>
      </w:pPr>
    </w:p>
    <w:p>
      <w:pPr>
        <w:autoSpaceDN w:val="0"/>
        <w:autoSpaceDE w:val="0"/>
        <w:widowControl/>
        <w:spacing w:line="308" w:lineRule="exact" w:before="368" w:after="0"/>
        <w:ind w:left="1872" w:right="2016" w:firstLine="0"/>
        <w:jc w:val="center"/>
      </w:pPr>
      <w:r>
        <w:rPr>
          <w:rFonts w:ascii="Arial" w:hAnsi="Arial" w:eastAsia="NotoSans"/>
          <w:b/>
          <w:i w:val="0"/>
          <w:color w:val="000000"/>
          <w:sz w:val="50"/>
        </w:rPr>
        <w:t xml:space="preserve">PRAVEEN KUMAR PADALA </w:t>
      </w:r>
      <w:r>
        <w:rPr>
          <w:rFonts w:ascii="Arial" w:hAnsi="Arial" w:eastAsia="NotoSans"/>
          <w:b w:val="0"/>
          <w:i w:val="0"/>
          <w:color w:val="000000"/>
          <w:sz w:val="24"/>
        </w:rPr>
        <w:t>Linux Infrastructure &amp; Systems Administrator</w:t>
      </w:r>
    </w:p>
    <w:p>
      <w:pPr>
        <w:autoSpaceDN w:val="0"/>
        <w:autoSpaceDE w:val="0"/>
        <w:widowControl/>
        <w:spacing w:line="240" w:lineRule="exact" w:before="44" w:after="0"/>
        <w:ind w:left="1728" w:right="1872" w:firstLine="0"/>
        <w:jc w:val="center"/>
      </w:pPr>
      <w:r>
        <w:rPr>
          <w:rFonts w:ascii="Arial" w:hAnsi="Arial" w:eastAsia="NotoSans"/>
          <w:b w:val="0"/>
          <w:i w:val="0"/>
          <w:color w:val="000000"/>
          <w:sz w:val="20"/>
        </w:rPr>
        <w:t xml:space="preserve">Kolkata, India | +91 8688289950 | </w:t>
      </w:r>
      <w:r>
        <w:rPr>
          <w:rFonts w:ascii="Arial" w:hAnsi="Arial" w:eastAsia="NotoSans"/>
          <w:b w:val="0"/>
          <w:i w:val="0"/>
          <w:color w:val="000000"/>
          <w:sz w:val="20"/>
        </w:rPr>
        <w:hyperlink r:id="rId9" w:history="1">
          <w:r>
            <w:rPr>
              <w:rStyle w:val="Hyperlink"/>
            </w:rPr>
            <w:t xml:space="preserve">praveen.padala.2001@gmail.com </w:t>
          </w:r>
        </w:hyperlink>
      </w:r>
      <w:r>
        <w:rPr>
          <w:rFonts w:ascii="Arial" w:hAnsi="Arial" w:eastAsia="NotoSans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>linkedin.com/in/praveen-padala</w:t>
          </w:r>
        </w:hyperlink>
      </w:r>
      <w:r>
        <w:rPr>
          <w:rFonts w:ascii="Arial" w:hAnsi="Arial" w:eastAsia="NotoSans"/>
          <w:b w:val="0"/>
          <w:i w:val="0"/>
          <w:color w:val="000000"/>
          <w:sz w:val="20"/>
        </w:rPr>
        <w:t xml:space="preserve"> </w:t>
      </w:r>
      <w:r>
        <w:rPr>
          <w:rFonts w:ascii="Arial" w:hAnsi="Arial" w:eastAsia="NotoSans"/>
          <w:b w:val="0"/>
          <w:i w:val="0"/>
          <w:color w:val="000000"/>
          <w:sz w:val="20"/>
        </w:rPr>
        <w:hyperlink r:id="rId9" w:history="1">
          <w:r>
            <w:rPr>
              <w:rStyle w:val="Hyperlink"/>
            </w:rPr>
            <w:t xml:space="preserve">| </w:t>
          </w:r>
        </w:hyperlink>
      </w:r>
      <w:r>
        <w:rPr>
          <w:rFonts w:ascii="Arial" w:hAnsi="Arial" w:eastAsia="NotoSans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>github.com/praveen-padala</w:t>
          </w:r>
        </w:hyperlink>
      </w:r>
      <w:hyperlink r:id="rId9">
        <w:r>
          <w:rPr>
            <w:sz w:val="20"/>
            <w:rFonts w:ascii="NotoSans" w:hAnsi="NotoSans"/>
            <w:color w:val="0563C1"/>
            <w:u w:val="single"/>
          </w:rPr>
          <w:t xml:space="preserve">praveen.padala.2001@gmail.com</w:t>
        </w:r>
      </w:hyperlink>
      <w:r>
        <w:t xml:space="preserve">  |  </w:t>
      </w:r>
      <w:hyperlink r:id="rId10">
        <w:r>
          <w:rPr>
            <w:sz w:val="20"/>
            <w:rFonts w:ascii="NotoSans" w:hAnsi="NotoSans"/>
            <w:color w:val="0563C1"/>
            <w:u w:val="single"/>
          </w:rPr>
          <w:t xml:space="preserve">linkedin.com/in/praveen-padala</w:t>
        </w:r>
      </w:hyperlink>
      <w:r>
        <w:t xml:space="preserve">  |  </w:t>
      </w:r>
      <w:hyperlink r:id="rId11">
        <w:r>
          <w:rPr>
            <w:sz w:val="20"/>
            <w:rFonts w:ascii="NotoSans" w:hAnsi="NotoSans"/>
            <w:color w:val="0563C1"/>
            <w:u w:val="single"/>
          </w:rPr>
          <w:t xml:space="preserve">github.com/praveen-padala</w:t>
        </w:r>
      </w:hyperlink>
    </w:p>
    <w:p>
      <w:pPr>
        <w:autoSpaceDN w:val="0"/>
        <w:autoSpaceDE w:val="0"/>
        <w:pStyle w:val="Heading1"/>
        <w:widowControl/>
        <w:spacing w:line="326" w:lineRule="exact" w:before="240" w:after="80"/>
        <w:ind w:left="4" w:right="0" w:firstLine="0"/>
        <w:jc w:val="left"/>
      </w:pPr>
      <w:r>
        <w:rPr>
          <w:rFonts w:ascii="Arial" w:hAnsi="Arial" w:eastAsia="NotoSans"/>
          <w:b/>
          <w:i w:val="0"/>
          <w:color w:val="000000"/>
          <w:sz w:val="24"/>
        </w:rPr>
        <w:t>SUMMARY</w:t>
      </w:r>
    </w:p>
    <w:p>
      <w:pPr>
        <w:autoSpaceDN w:val="0"/>
        <w:autoSpaceDE w:val="0"/>
        <w:widowControl/>
        <w:spacing w:line="272" w:lineRule="exact" w:before="96" w:after="0"/>
        <w:ind w:left="4" w:right="104" w:firstLine="0"/>
        <w:jc w:val="both"/>
      </w:pPr>
      <w:r>
        <w:rPr>
          <w:rFonts w:ascii="Arial" w:hAnsi="Arial" w:eastAsia="NotoSans"/>
          <w:b w:val="0"/>
          <w:i w:val="0"/>
          <w:color w:val="000000"/>
          <w:sz w:val="22"/>
        </w:rPr>
        <w:t>Linux Infrastructure Professional with 2+ years of experience administering, monitoring, and secur</w:t>
      </w:r>
      <w:r>
        <w:rPr>
          <w:rFonts w:ascii="Arial" w:hAnsi="Arial" w:eastAsia="NotoSans"/>
          <w:b w:val="0"/>
          <w:i w:val="0"/>
          <w:color w:val="000000"/>
          <w:sz w:val="22"/>
        </w:rPr>
        <w:t>ing enterprise-scale Linux server environments (RHEL, SLES, Ubuntu). Proficient in executing rou</w:t>
      </w:r>
      <w:r>
        <w:rPr>
          <w:rFonts w:ascii="Arial" w:hAnsi="Arial" w:eastAsia="NotoSans"/>
          <w:b w:val="0"/>
          <w:i w:val="0"/>
          <w:color w:val="000000"/>
          <w:sz w:val="22"/>
        </w:rPr>
        <w:t xml:space="preserve">tine system audits, configuring proactive alerting, and troubleshooting complex service bottlenecks </w:t>
      </w:r>
      <w:r>
        <w:rPr>
          <w:rFonts w:ascii="Arial" w:hAnsi="Arial" w:eastAsia="NotoSans"/>
          <w:b w:val="0"/>
          <w:i w:val="0"/>
          <w:color w:val="000000"/>
          <w:sz w:val="22"/>
        </w:rPr>
        <w:t xml:space="preserve">across hybrid physical and virtual infrastructures. Skilled in automating operational tasks using Bash </w:t>
      </w:r>
      <w:r>
        <w:rPr>
          <w:rFonts w:ascii="Arial" w:hAnsi="Arial" w:eastAsia="NotoSans"/>
          <w:b w:val="0"/>
          <w:i w:val="0"/>
          <w:color w:val="000000"/>
          <w:sz w:val="22"/>
        </w:rPr>
        <w:t>and Ansible, and experienced in container deployment and lifecycle management with Docker.</w:t>
      </w:r>
    </w:p>
    <w:p>
      <w:pPr>
        <w:autoSpaceDN w:val="0"/>
        <w:autoSpaceDE w:val="0"/>
        <w:pStyle w:val="Heading1"/>
        <w:widowControl/>
        <w:spacing w:line="324" w:lineRule="exact" w:before="240" w:after="80"/>
        <w:ind w:left="4" w:right="0" w:firstLine="0"/>
        <w:jc w:val="left"/>
      </w:pPr>
      <w:r>
        <w:rPr>
          <w:rFonts w:ascii="Arial" w:hAnsi="Arial" w:eastAsia="NotoSans"/>
          <w:b/>
          <w:i w:val="0"/>
          <w:color w:val="000000"/>
          <w:sz w:val="24"/>
        </w:rPr>
        <w:t>TECHNICAL SKILLS</w:t>
      </w:r>
    </w:p>
    <w:p>
      <w:pPr>
        <w:autoSpaceDN w:val="0"/>
        <w:tabs>
          <w:tab w:pos="332" w:val="left"/>
        </w:tabs>
        <w:autoSpaceDE w:val="0"/>
        <w:widowControl/>
        <w:spacing w:line="270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</w:r>
      <w:r>
        <w:rPr>
          <w:rFonts w:ascii="Arial" w:hAnsi="Arial" w:eastAsia="NotoSans"/>
          <w:b/>
          <w:i w:val="0"/>
          <w:color w:val="000000"/>
          <w:sz w:val="22"/>
        </w:rPr>
        <w:t>Linux Administration:</w:t>
      </w:r>
      <w:r>
        <w:rPr>
          <w:rFonts w:ascii="Arial" w:hAnsi="Arial" w:eastAsia="NotoSans"/>
          <w:b w:val="0"/>
          <w:i w:val="0"/>
          <w:color w:val="000000"/>
          <w:sz w:val="22"/>
        </w:rPr>
        <w:t xml:space="preserve"> RHEL 7/8/9, SLES, Ubuntu Server, systemd, journalctl, LVM, YUM/DNF, </w:t>
      </w:r>
      <w:r>
        <w:tab/>
      </w:r>
      <w:r>
        <w:rPr>
          <w:rFonts w:ascii="Arial" w:hAnsi="Arial" w:eastAsia="NotoSans"/>
          <w:b w:val="0"/>
          <w:i w:val="0"/>
          <w:color w:val="000000"/>
          <w:sz w:val="22"/>
        </w:rPr>
        <w:t>SELinux, auditd, cron/crontab, SSH hardening, sudoers policy, user/group management.</w:t>
      </w:r>
    </w:p>
    <w:p>
      <w:pPr>
        <w:autoSpaceDN w:val="0"/>
        <w:tabs>
          <w:tab w:pos="332" w:val="left"/>
        </w:tabs>
        <w:autoSpaceDE w:val="0"/>
        <w:widowControl/>
        <w:spacing w:line="272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</w:r>
      <w:r>
        <w:rPr>
          <w:rFonts w:ascii="Arial" w:hAnsi="Arial" w:eastAsia="NotoSans"/>
          <w:b/>
          <w:i w:val="0"/>
          <w:color w:val="000000"/>
          <w:sz w:val="22"/>
        </w:rPr>
        <w:t>Containerization:</w:t>
      </w:r>
      <w:r>
        <w:rPr>
          <w:rFonts w:ascii="Arial" w:hAnsi="Arial" w:eastAsia="NotoSans"/>
          <w:b w:val="0"/>
          <w:i w:val="0"/>
          <w:color w:val="000000"/>
          <w:sz w:val="22"/>
        </w:rPr>
        <w:t xml:space="preserve"> Docker (container deployment, image management, troubleshooting, and run-</w:t>
      </w:r>
      <w:r>
        <w:tab/>
      </w:r>
      <w:r>
        <w:rPr>
          <w:rFonts w:ascii="Arial" w:hAnsi="Arial" w:eastAsia="NotoSans"/>
          <w:b w:val="0"/>
          <w:i w:val="0"/>
          <w:color w:val="000000"/>
          <w:sz w:val="22"/>
        </w:rPr>
        <w:t>time optimization).</w:t>
      </w:r>
    </w:p>
    <w:p>
      <w:pPr>
        <w:autoSpaceDN w:val="0"/>
        <w:autoSpaceDE w:val="0"/>
        <w:widowControl/>
        <w:spacing w:line="270" w:lineRule="exact" w:before="40" w:after="0"/>
        <w:ind w:right="106" w:hanging="192"/>
        <w:jc w:val="both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</w:r>
      <w:r>
        <w:rPr>
          <w:rFonts w:ascii="Arial" w:hAnsi="Arial" w:eastAsia="NotoSans"/>
          <w:b/>
          <w:i w:val="0"/>
          <w:color w:val="000000"/>
          <w:sz w:val="22"/>
        </w:rPr>
        <w:t>Observability &amp; Monitoring:</w:t>
      </w:r>
      <w:r>
        <w:rPr>
          <w:rFonts w:ascii="Arial" w:hAnsi="Arial" w:eastAsia="NotoSans"/>
          <w:b w:val="0"/>
          <w:i w:val="0"/>
          <w:color w:val="000000"/>
          <w:sz w:val="22"/>
        </w:rPr>
        <w:t xml:space="preserve"> Splunk (log queries, alerting), Netdata, Dynatrace.</w:t>
      </w:r>
      <w:r>
        <w:rPr>
          <w:rFonts w:ascii="Arial" w:hAnsi="Arial" w:eastAsia="NotoSans"/>
          <w:b w:val="0"/>
          <w:i/>
          <w:color w:val="000000"/>
          <w:sz w:val="22"/>
        </w:rPr>
        <w:t xml:space="preserve"> Note: Experi</w:t>
      </w:r>
      <w:r>
        <w:rPr>
          <w:rFonts w:ascii="Arial" w:hAnsi="Arial" w:eastAsia="NotoSans"/>
          <w:b w:val="0"/>
          <w:i/>
          <w:color w:val="000000"/>
          <w:sz w:val="22"/>
        </w:rPr>
        <w:t xml:space="preserve">enced with enterprise monitoring platforms (Dynatrace, Splunk, Netdata); quick to adapt to Nagios </w:t>
      </w:r>
      <w:r>
        <w:rPr>
          <w:rFonts w:ascii="Arial" w:hAnsi="Arial" w:eastAsia="NotoSans"/>
          <w:b w:val="0"/>
          <w:i/>
          <w:color w:val="000000"/>
          <w:sz w:val="22"/>
        </w:rPr>
        <w:t>given strong foundational monitoring/alerting background.</w:t>
      </w:r>
    </w:p>
    <w:p>
      <w:pPr>
        <w:autoSpaceDN w:val="0"/>
        <w:autoSpaceDE w:val="0"/>
        <w:widowControl/>
        <w:spacing w:line="296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</w:r>
      <w:r>
        <w:rPr>
          <w:rFonts w:ascii="Arial" w:hAnsi="Arial" w:eastAsia="NotoSans"/>
          <w:b/>
          <w:i w:val="0"/>
          <w:color w:val="000000"/>
          <w:sz w:val="22"/>
        </w:rPr>
        <w:t>Configuration &amp; Automation:</w:t>
      </w:r>
      <w:r>
        <w:rPr>
          <w:rFonts w:ascii="Arial" w:hAnsi="Arial" w:eastAsia="NotoSans"/>
          <w:b w:val="0"/>
          <w:i w:val="0"/>
          <w:color w:val="000000"/>
          <w:sz w:val="22"/>
        </w:rPr>
        <w:t xml:space="preserve"> Ansible Playbooks, Terraform (Server lifecycle automation).</w:t>
      </w:r>
    </w:p>
    <w:p>
      <w:pPr>
        <w:autoSpaceDN w:val="0"/>
        <w:autoSpaceDE w:val="0"/>
        <w:widowControl/>
        <w:spacing w:line="272" w:lineRule="exact" w:before="40" w:after="0"/>
        <w:ind w:right="104" w:hanging="192"/>
        <w:jc w:val="both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</w:r>
      <w:r>
        <w:rPr>
          <w:rFonts w:ascii="Arial" w:hAnsi="Arial" w:eastAsia="NotoSans"/>
          <w:b/>
          <w:i w:val="0"/>
          <w:color w:val="000000"/>
          <w:sz w:val="22"/>
        </w:rPr>
        <w:t>Infrastructure &amp; Virtualization:</w:t>
      </w:r>
      <w:r>
        <w:rPr>
          <w:rFonts w:ascii="Arial" w:hAnsi="Arial" w:eastAsia="NotoSans"/>
          <w:b w:val="0"/>
          <w:i w:val="0"/>
          <w:color w:val="000000"/>
          <w:sz w:val="22"/>
        </w:rPr>
        <w:t xml:space="preserve"> VMware ESXi (VM provisioning, console support, snapshots), </w:t>
      </w:r>
      <w:r>
        <w:rPr>
          <w:rFonts w:ascii="Arial" w:hAnsi="Arial" w:eastAsia="NotoSans"/>
          <w:b w:val="0"/>
          <w:i w:val="0"/>
          <w:color w:val="000000"/>
          <w:sz w:val="22"/>
        </w:rPr>
        <w:t xml:space="preserve">Hyper-V (exposure), physical server hardware status monitoring, Windows Server (AUM patching, </w:t>
      </w:r>
      <w:r>
        <w:rPr>
          <w:rFonts w:ascii="Arial" w:hAnsi="Arial" w:eastAsia="NotoSans"/>
          <w:b w:val="0"/>
          <w:i w:val="0"/>
          <w:color w:val="000000"/>
          <w:sz w:val="22"/>
        </w:rPr>
        <w:t>basic administration).</w:t>
      </w:r>
    </w:p>
    <w:p>
      <w:pPr>
        <w:autoSpaceDN w:val="0"/>
        <w:autoSpaceDE w:val="0"/>
        <w:widowControl/>
        <w:spacing w:line="272" w:lineRule="exact" w:before="40" w:after="0"/>
        <w:ind w:right="104" w:hanging="192"/>
        <w:jc w:val="both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</w:r>
      <w:r>
        <w:rPr>
          <w:rFonts w:ascii="Arial" w:hAnsi="Arial" w:eastAsia="NotoSans"/>
          <w:b/>
          <w:i w:val="0"/>
          <w:color w:val="000000"/>
          <w:sz w:val="22"/>
        </w:rPr>
        <w:t>ITSM &amp; Collaboration:</w:t>
      </w:r>
      <w:r>
        <w:rPr>
          <w:rFonts w:ascii="Arial" w:hAnsi="Arial" w:eastAsia="NotoSans"/>
          <w:b w:val="0"/>
          <w:i w:val="0"/>
          <w:color w:val="000000"/>
          <w:sz w:val="22"/>
        </w:rPr>
        <w:t xml:space="preserve"> ServiceNow (Incident, Problem, Change Management, CMDB), ITIL v4, </w:t>
      </w:r>
      <w:r>
        <w:rPr>
          <w:rFonts w:ascii="Arial" w:hAnsi="Arial" w:eastAsia="NotoSans"/>
          <w:b w:val="0"/>
          <w:i w:val="0"/>
          <w:color w:val="000000"/>
          <w:sz w:val="22"/>
        </w:rPr>
        <w:t xml:space="preserve">SLA management, Root Cause Analysis (RCA), Bash scripting, Python (intermediate), Git version </w:t>
      </w:r>
      <w:r>
        <w:rPr>
          <w:rFonts w:ascii="Arial" w:hAnsi="Arial" w:eastAsia="NotoSans"/>
          <w:b w:val="0"/>
          <w:i w:val="0"/>
          <w:color w:val="000000"/>
          <w:sz w:val="22"/>
        </w:rPr>
        <w:t>control, Jenkins.</w:t>
      </w:r>
    </w:p>
    <w:p>
      <w:pPr>
        <w:autoSpaceDN w:val="0"/>
        <w:autoSpaceDE w:val="0"/>
        <w:pStyle w:val="Heading1"/>
        <w:widowControl/>
        <w:spacing w:line="326" w:lineRule="exact" w:before="240" w:after="80"/>
        <w:ind w:left="4" w:right="0" w:firstLine="0"/>
        <w:jc w:val="left"/>
      </w:pPr>
      <w:r>
        <w:rPr>
          <w:rFonts w:ascii="Arial" w:hAnsi="Arial" w:eastAsia="NotoSans"/>
          <w:b/>
          <w:i w:val="0"/>
          <w:color w:val="000000"/>
          <w:sz w:val="24"/>
        </w:rPr>
        <w:t>PROFESSIONAL EXPERIENCE</w:t>
      </w:r>
    </w:p>
    <w:p>
      <w:pPr>
        <w:sectPr>
          <w:pgSz w:w="11906" w:h="16838"/>
          <w:pgMar w:top="252" w:right="746" w:bottom="422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2" w:lineRule="exact" w:before="24" w:after="0"/>
        <w:ind w:left="4" w:right="1728" w:firstLine="0"/>
        <w:jc w:val="left"/>
      </w:pPr>
      <w:r>
        <w:rPr>
          <w:rFonts w:ascii="Arial" w:hAnsi="Arial" w:eastAsia="NotoSans"/>
          <w:b/>
          <w:i w:val="0"/>
          <w:color w:val="000000"/>
          <w:sz w:val="22"/>
        </w:rPr>
        <w:t xml:space="preserve">Accenture </w:t>
      </w:r>
      <w:r>
        <w:br/>
      </w:r>
      <w:r>
        <w:rPr>
          <w:rFonts w:ascii="Arial" w:hAnsi="Arial" w:eastAsia="NotoSans"/>
          <w:b w:val="0"/>
          <w:i/>
          <w:color w:val="000000"/>
          <w:sz w:val="22"/>
        </w:rPr>
        <w:t>Associate – Infrastructure &amp; Cloud Operations</w:t>
      </w:r>
    </w:p>
    <w:p>
      <w:pPr>
        <w:sectPr>
          <w:type w:val="continuous"/>
          <w:pgSz w:w="11906" w:h="16838"/>
          <w:pgMar w:top="252" w:right="746" w:bottom="422" w:left="846" w:header="720" w:footer="720" w:gutter="0"/>
          <w:cols w:num="2" w:equalWidth="0">
            <w:col w:w="6256" w:space="0"/>
            <w:col w:w="4057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24" w:after="212"/>
        <w:ind w:left="3448" w:right="0" w:hanging="1598"/>
        <w:jc w:val="left"/>
      </w:pPr>
      <w:r>
        <w:rPr>
          <w:rFonts w:ascii="Arial" w:hAnsi="Arial" w:eastAsia="NotoSans"/>
          <w:b/>
          <w:i w:val="0"/>
          <w:color w:val="000000"/>
          <w:sz w:val="22"/>
        </w:rPr>
        <w:t xml:space="preserve">June 2024 – Present </w:t>
      </w:r>
      <w:r>
        <w:rPr>
          <w:rFonts w:ascii="Arial" w:hAnsi="Arial" w:eastAsia="NotoSans"/>
          <w:b w:val="0"/>
          <w:i/>
          <w:color w:val="000000"/>
          <w:sz w:val="22"/>
        </w:rPr>
        <w:t>India</w:t>
      </w:r>
    </w:p>
    <w:p>
      <w:pPr>
        <w:sectPr>
          <w:type w:val="nextColumn"/>
          <w:pgSz w:w="11906" w:h="16838"/>
          <w:pgMar w:top="252" w:right="746" w:bottom="422" w:left="846" w:header="720" w:footer="720" w:gutter="0"/>
          <w:cols w:num="2" w:equalWidth="0">
            <w:col w:w="6256" w:space="0"/>
            <w:col w:w="4057" w:space="0"/>
          </w:cols>
          <w:docGrid w:linePitch="360"/>
        </w:sectPr>
      </w:pPr>
    </w:p>
    <w:p>
      <w:pPr>
        <w:autoSpaceDN w:val="0"/>
        <w:tabs>
          <w:tab w:pos="332" w:val="left"/>
        </w:tabs>
        <w:autoSpaceDE w:val="0"/>
        <w:widowControl/>
        <w:spacing w:line="270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  <w:t xml:space="preserve">Monitored system performance and resource metrics across 400+ production server environments; </w:t>
      </w:r>
      <w:r>
        <w:tab/>
      </w:r>
      <w:r>
        <w:rPr>
          <w:rFonts w:ascii="Arial" w:hAnsi="Arial" w:eastAsia="NotoSans"/>
          <w:b w:val="0"/>
          <w:i w:val="0"/>
          <w:color w:val="000000"/>
          <w:sz w:val="22"/>
        </w:rPr>
        <w:t>maintained alerting setups to proactively isolate and resolve potential service disruptions.</w:t>
      </w:r>
    </w:p>
    <w:p>
      <w:pPr>
        <w:autoSpaceDN w:val="0"/>
        <w:autoSpaceDE w:val="0"/>
        <w:widowControl/>
        <w:spacing w:line="272" w:lineRule="exact" w:before="40" w:after="0"/>
        <w:ind w:right="0" w:firstLine="0"/>
        <w:jc w:val="center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  <w:t>Deployed and managed Docker container environments for internal testing; validated image con-</w:t>
      </w:r>
      <w:r>
        <w:rPr>
          <w:rFonts w:ascii="Arial" w:hAnsi="Arial" w:eastAsia="NotoSans"/>
          <w:b w:val="0"/>
          <w:i w:val="0"/>
          <w:color w:val="000000"/>
          <w:sz w:val="22"/>
        </w:rPr>
        <w:t>figurations, mapped persistent storage volumes, and optimized container resource constraints.</w:t>
      </w:r>
    </w:p>
    <w:p>
      <w:pPr>
        <w:autoSpaceDN w:val="0"/>
        <w:autoSpaceDE w:val="0"/>
        <w:widowControl/>
        <w:spacing w:line="272" w:lineRule="exact" w:before="40" w:after="0"/>
        <w:ind w:right="104" w:hanging="192"/>
        <w:jc w:val="both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  <w:t>Monitored hardware health parameters (CPU, thermal thresholds, and disk array status) of on-</w:t>
      </w:r>
      <w:r>
        <w:rPr>
          <w:rFonts w:ascii="Arial" w:hAnsi="Arial" w:eastAsia="NotoSans"/>
          <w:b w:val="0"/>
          <w:i w:val="0"/>
          <w:color w:val="000000"/>
          <w:sz w:val="22"/>
        </w:rPr>
        <w:t>premises physical server hosts alongside virtual infrastructure, coordinating hardware alert reso</w:t>
      </w:r>
      <w:r>
        <w:rPr>
          <w:rFonts w:ascii="Arial" w:hAnsi="Arial" w:eastAsia="NotoSans"/>
          <w:b w:val="0"/>
          <w:i w:val="0"/>
          <w:color w:val="000000"/>
          <w:sz w:val="22"/>
        </w:rPr>
        <w:t>lutions.</w:t>
      </w:r>
    </w:p>
    <w:p>
      <w:pPr>
        <w:autoSpaceDN w:val="0"/>
        <w:tabs>
          <w:tab w:pos="332" w:val="left"/>
        </w:tabs>
        <w:autoSpaceDE w:val="0"/>
        <w:widowControl/>
        <w:spacing w:line="270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  <w:t xml:space="preserve">Analyzed system logs and metrics using Splunk and Dynatrace to isolate disk I/O bottlenecks, </w:t>
      </w:r>
      <w:r>
        <w:tab/>
      </w:r>
      <w:r>
        <w:rPr>
          <w:rFonts w:ascii="Arial" w:hAnsi="Arial" w:eastAsia="NotoSans"/>
          <w:b w:val="0"/>
          <w:i w:val="0"/>
          <w:color w:val="000000"/>
          <w:sz w:val="22"/>
        </w:rPr>
        <w:t>memory leaks, and network interface anomalies during incident triage.</w:t>
      </w:r>
    </w:p>
    <w:p>
      <w:pPr>
        <w:autoSpaceDN w:val="0"/>
        <w:tabs>
          <w:tab w:pos="332" w:val="left"/>
        </w:tabs>
        <w:autoSpaceDE w:val="0"/>
        <w:widowControl/>
        <w:spacing w:line="272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  <w:t xml:space="preserve">Resolved production infrastructure incidents end-to-end; performed detailed Root Cause Analysis </w:t>
      </w:r>
      <w:r>
        <w:tab/>
      </w:r>
      <w:r>
        <w:rPr>
          <w:rFonts w:ascii="Arial" w:hAnsi="Arial" w:eastAsia="NotoSans"/>
          <w:b w:val="0"/>
          <w:i w:val="0"/>
          <w:color w:val="000000"/>
          <w:sz w:val="22"/>
        </w:rPr>
        <w:t>(RCA) and documented remediation workflows in ServiceNow.</w:t>
      </w:r>
    </w:p>
    <w:p>
      <w:pPr>
        <w:autoSpaceDN w:val="0"/>
        <w:tabs>
          <w:tab w:pos="332" w:val="left"/>
        </w:tabs>
        <w:autoSpaceDE w:val="0"/>
        <w:widowControl/>
        <w:spacing w:line="270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  <w:t xml:space="preserve">Developed Bash and Python scripts to automate system health checks, log rotations, and account </w:t>
      </w:r>
      <w:r>
        <w:tab/>
      </w:r>
      <w:r>
        <w:rPr>
          <w:rFonts w:ascii="Arial" w:hAnsi="Arial" w:eastAsia="NotoSans"/>
          <w:b w:val="0"/>
          <w:i w:val="0"/>
          <w:color w:val="000000"/>
          <w:sz w:val="22"/>
        </w:rPr>
        <w:t>security audits across RHEL environments.</w:t>
      </w:r>
    </w:p>
    <w:p>
      <w:pPr>
        <w:autoSpaceDN w:val="0"/>
        <w:tabs>
          <w:tab w:pos="332" w:val="left"/>
        </w:tabs>
        <w:autoSpaceDE w:val="0"/>
        <w:widowControl/>
        <w:spacing w:line="272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  <w:t>Executed scheduled patch deployments for 150–200 Linux servers using YUM/DNF and Azure Up-</w:t>
      </w:r>
      <w:r>
        <w:tab/>
      </w:r>
      <w:r>
        <w:rPr>
          <w:rFonts w:ascii="Arial" w:hAnsi="Arial" w:eastAsia="NotoSans"/>
          <w:b w:val="0"/>
          <w:i w:val="0"/>
          <w:color w:val="000000"/>
          <w:sz w:val="22"/>
        </w:rPr>
        <w:t>date Manager; completed pre-patch validation and rollback testing.</w:t>
      </w:r>
    </w:p>
    <w:p>
      <w:pPr>
        <w:autoSpaceDN w:val="0"/>
        <w:tabs>
          <w:tab w:pos="332" w:val="left"/>
        </w:tabs>
        <w:autoSpaceDE w:val="0"/>
        <w:widowControl/>
        <w:spacing w:line="270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  <w:t>Configured OS baselines, system proles, and systemd services during server provisioning, apply-</w:t>
      </w:r>
      <w:r>
        <w:tab/>
      </w:r>
      <w:r>
        <w:rPr>
          <w:rFonts w:ascii="Arial" w:hAnsi="Arial" w:eastAsia="NotoSans"/>
          <w:b w:val="0"/>
          <w:i w:val="0"/>
          <w:color w:val="000000"/>
          <w:sz w:val="22"/>
        </w:rPr>
        <w:t>ing standard security hardening guidelines (SSH, SELinux, sudoers).</w:t>
      </w:r>
    </w:p>
    <w:p>
      <w:pPr>
        <w:sectPr>
          <w:type w:val="continuous"/>
          <w:pgSz w:w="11906" w:h="16838"/>
          <w:pgMar w:top="252" w:right="746" w:bottom="422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p>
      <w:pPr>
        <w:autoSpaceDN w:val="0"/>
        <w:tabs>
          <w:tab w:pos="332" w:val="left"/>
        </w:tabs>
        <w:autoSpaceDE w:val="0"/>
        <w:widowControl/>
        <w:spacing w:line="270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  <w:t xml:space="preserve">Supported VMware ESXi operations including VM provisioning, console access troubleshooting, </w:t>
      </w:r>
      <w:r>
        <w:tab/>
      </w:r>
      <w:r>
        <w:rPr>
          <w:rFonts w:ascii="Arial" w:hAnsi="Arial" w:eastAsia="NotoSans"/>
          <w:b w:val="0"/>
          <w:i w:val="0"/>
          <w:color w:val="000000"/>
          <w:sz w:val="22"/>
        </w:rPr>
        <w:t>and snapshot management under change-controlled windows.</w:t>
      </w:r>
    </w:p>
    <w:p>
      <w:pPr>
        <w:autoSpaceDN w:val="0"/>
        <w:tabs>
          <w:tab w:pos="332" w:val="left"/>
        </w:tabs>
        <w:autoSpaceDE w:val="0"/>
        <w:widowControl/>
        <w:spacing w:line="272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  <w:t xml:space="preserve">Collaborated with network and security teams on DNS record changes, DHCP scope updates, and </w:t>
      </w:r>
      <w:r>
        <w:tab/>
      </w:r>
      <w:r>
        <w:rPr>
          <w:rFonts w:ascii="Arial" w:hAnsi="Arial" w:eastAsia="NotoSans"/>
          <w:b w:val="0"/>
          <w:i w:val="0"/>
          <w:color w:val="000000"/>
          <w:sz w:val="22"/>
        </w:rPr>
        <w:t>rewall rule validation for approved infrastructure changes.</w:t>
      </w:r>
    </w:p>
    <w:p>
      <w:pPr>
        <w:autoSpaceDN w:val="0"/>
        <w:tabs>
          <w:tab w:pos="332" w:val="left"/>
        </w:tabs>
        <w:autoSpaceDE w:val="0"/>
        <w:widowControl/>
        <w:spacing w:line="270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  <w:t xml:space="preserve">Authored and maintained Standard Operating Procedures (SOPs) and knowledge articles for server </w:t>
      </w:r>
      <w:r>
        <w:tab/>
      </w:r>
      <w:r>
        <w:rPr>
          <w:rFonts w:ascii="Arial" w:hAnsi="Arial" w:eastAsia="NotoSans"/>
          <w:b w:val="0"/>
          <w:i w:val="0"/>
          <w:color w:val="000000"/>
          <w:sz w:val="22"/>
        </w:rPr>
        <w:t>provisioning, decommissioning, patching, and emergency recovery tasks.</w:t>
      </w:r>
    </w:p>
    <w:p>
      <w:pPr>
        <w:autoSpaceDN w:val="0"/>
        <w:autoSpaceDE w:val="0"/>
        <w:pStyle w:val="Heading1"/>
        <w:widowControl/>
        <w:spacing w:line="324" w:lineRule="exact" w:before="240" w:after="80"/>
        <w:ind w:left="4" w:right="0" w:firstLine="0"/>
        <w:jc w:val="left"/>
      </w:pPr>
      <w:r>
        <w:rPr>
          <w:rFonts w:ascii="Arial" w:hAnsi="Arial" w:eastAsia="NotoSans"/>
          <w:b/>
          <w:i w:val="0"/>
          <w:color w:val="000000"/>
          <w:sz w:val="24"/>
        </w:rPr>
        <w:t>INFRASTRUCTURE PROJECTS</w:t>
      </w:r>
    </w:p>
    <w:p>
      <w:pPr>
        <w:autoSpaceDN w:val="0"/>
        <w:autoSpaceDE w:val="0"/>
        <w:widowControl/>
        <w:spacing w:line="272" w:lineRule="exact" w:before="40" w:after="0"/>
        <w:ind w:right="76" w:hanging="192"/>
        <w:jc w:val="both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</w:r>
      <w:r>
        <w:rPr>
          <w:rFonts w:ascii="Arial" w:hAnsi="Arial" w:eastAsia="NotoSans"/>
          <w:b/>
          <w:i w:val="0"/>
          <w:color w:val="000000"/>
          <w:sz w:val="22"/>
        </w:rPr>
        <w:t>Infrastructure Observability Home Lab (Netdata + RHEL):</w:t>
      </w:r>
      <w:r>
        <w:rPr>
          <w:rFonts w:ascii="Arial" w:hAnsi="Arial" w:eastAsia="NotoSans"/>
          <w:b w:val="0"/>
          <w:i w:val="0"/>
          <w:color w:val="000000"/>
          <w:sz w:val="22"/>
        </w:rPr>
        <w:t xml:space="preserve"> Configured a self-hosted Netdata </w:t>
      </w:r>
      <w:r>
        <w:rPr>
          <w:rFonts w:ascii="Arial" w:hAnsi="Arial" w:eastAsia="NotoSans"/>
          <w:b w:val="0"/>
          <w:i w:val="0"/>
          <w:color w:val="000000"/>
          <w:sz w:val="22"/>
        </w:rPr>
        <w:t xml:space="preserve">monitoring instance on an RHEL VM to track CPU, memory, disk, and network interfaces in real </w:t>
      </w:r>
      <w:r>
        <w:rPr>
          <w:rFonts w:ascii="Arial" w:hAnsi="Arial" w:eastAsia="NotoSans"/>
          <w:b w:val="0"/>
          <w:i w:val="0"/>
          <w:color w:val="000000"/>
          <w:sz w:val="22"/>
        </w:rPr>
        <w:t>time. Built custom health check scripts and threshold alerting configurations to test system re-</w:t>
      </w:r>
      <w:r>
        <w:rPr>
          <w:rFonts w:ascii="Arial" w:hAnsi="Arial" w:eastAsia="NotoSans"/>
          <w:b w:val="0"/>
          <w:i w:val="0"/>
          <w:color w:val="000000"/>
          <w:sz w:val="22"/>
        </w:rPr>
        <w:t>sponse and automate alerting behavior.</w:t>
      </w:r>
    </w:p>
    <w:p>
      <w:pPr>
        <w:autoSpaceDN w:val="0"/>
        <w:autoSpaceDE w:val="0"/>
        <w:widowControl/>
        <w:spacing w:line="270" w:lineRule="exact" w:before="40" w:after="0"/>
        <w:ind w:right="0" w:hanging="192"/>
        <w:jc w:val="left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</w:r>
      <w:r>
        <w:rPr>
          <w:rFonts w:ascii="Arial" w:hAnsi="Arial" w:eastAsia="NotoSans"/>
          <w:b/>
          <w:i w:val="0"/>
          <w:color w:val="000000"/>
          <w:sz w:val="22"/>
        </w:rPr>
        <w:t>Dockerized Nginx Reverse Proxy Lab:</w:t>
      </w:r>
      <w:r>
        <w:rPr>
          <w:rFonts w:ascii="Arial" w:hAnsi="Arial" w:eastAsia="NotoSans"/>
          <w:b w:val="0"/>
          <w:i w:val="0"/>
          <w:color w:val="000000"/>
          <w:sz w:val="22"/>
        </w:rPr>
        <w:t xml:space="preserve"> Deployed a containerized Nginx environment using Docker </w:t>
      </w:r>
      <w:r>
        <w:rPr>
          <w:rFonts w:ascii="Arial" w:hAnsi="Arial" w:eastAsia="NotoSans"/>
          <w:b w:val="0"/>
          <w:i w:val="0"/>
          <w:color w:val="000000"/>
          <w:sz w:val="22"/>
        </w:rPr>
        <w:t>and docker-compose to configure SSL termination, reverse proxy routing, upstream load balanc</w:t>
      </w:r>
      <w:r>
        <w:rPr>
          <w:rFonts w:ascii="Arial" w:hAnsi="Arial" w:eastAsia="NotoSans"/>
          <w:b w:val="0"/>
          <w:i w:val="0"/>
          <w:color w:val="000000"/>
          <w:sz w:val="22"/>
        </w:rPr>
        <w:t>ing, and container lifecycle troubleshooting.</w:t>
      </w:r>
    </w:p>
    <w:p>
      <w:pPr>
        <w:autoSpaceDN w:val="0"/>
        <w:autoSpaceDE w:val="0"/>
        <w:widowControl/>
        <w:spacing w:line="270" w:lineRule="exact" w:before="40" w:after="0"/>
        <w:ind w:right="78" w:hanging="192"/>
        <w:jc w:val="both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</w:r>
      <w:r>
        <w:rPr>
          <w:rFonts w:ascii="Arial" w:hAnsi="Arial" w:eastAsia="NotoSans"/>
          <w:b/>
          <w:i w:val="0"/>
          <w:color w:val="000000"/>
          <w:sz w:val="22"/>
        </w:rPr>
        <w:t>Linux Server Hardening Automation Suite (Bash/Python):</w:t>
      </w:r>
      <w:r>
        <w:rPr>
          <w:rFonts w:ascii="Arial" w:hAnsi="Arial" w:eastAsia="NotoSans"/>
          <w:b w:val="0"/>
          <w:i w:val="0"/>
          <w:color w:val="000000"/>
          <w:sz w:val="22"/>
        </w:rPr>
        <w:t xml:space="preserve"> Created a repository of Bash and </w:t>
      </w:r>
      <w:r>
        <w:rPr>
          <w:rFonts w:ascii="Arial" w:hAnsi="Arial" w:eastAsia="NotoSans"/>
          <w:b w:val="0"/>
          <w:i w:val="0"/>
          <w:color w:val="000000"/>
          <w:sz w:val="22"/>
        </w:rPr>
        <w:t xml:space="preserve">Python automation scripts designed to enforce security baselines on target VMs. Automated </w:t>
      </w:r>
      <w:r>
        <w:rPr>
          <w:rFonts w:ascii="Arial" w:hAnsi="Arial" w:eastAsia="NotoSans"/>
          <w:b w:val="0"/>
          <w:i w:val="0"/>
          <w:color w:val="000000"/>
          <w:sz w:val="22"/>
        </w:rPr>
        <w:t xml:space="preserve">shadow le auditing, cron job compliance validation, and log rotation settings utilizing Git for </w:t>
      </w:r>
      <w:r>
        <w:rPr>
          <w:rFonts w:ascii="Arial" w:hAnsi="Arial" w:eastAsia="NotoSans"/>
          <w:b w:val="0"/>
          <w:i w:val="0"/>
          <w:color w:val="000000"/>
          <w:sz w:val="22"/>
        </w:rPr>
        <w:t>tracking and version history.</w:t>
      </w:r>
    </w:p>
    <w:p>
      <w:pPr>
        <w:autoSpaceDN w:val="0"/>
        <w:autoSpaceDE w:val="0"/>
        <w:pStyle w:val="Heading1"/>
        <w:widowControl/>
        <w:spacing w:line="326" w:lineRule="exact" w:before="240" w:after="80"/>
        <w:ind w:left="4" w:right="0" w:firstLine="0"/>
        <w:jc w:val="left"/>
      </w:pPr>
      <w:r>
        <w:rPr>
          <w:rFonts w:ascii="Arial" w:hAnsi="Arial" w:eastAsia="NotoSans"/>
          <w:b/>
          <w:i w:val="0"/>
          <w:color w:val="000000"/>
          <w:sz w:val="24"/>
        </w:rPr>
        <w:t>EDUCATION &amp; CERTIFICATIONS</w:t>
      </w:r>
    </w:p>
    <w:p>
      <w:pPr>
        <w:autoSpaceDN w:val="0"/>
        <w:autoSpaceDE w:val="0"/>
        <w:widowControl/>
        <w:spacing w:line="29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</w:r>
      <w:r>
        <w:rPr>
          <w:rFonts w:ascii="Arial" w:hAnsi="Arial" w:eastAsia="NotoSans"/>
          <w:b/>
          <w:i w:val="0"/>
          <w:color w:val="000000"/>
          <w:sz w:val="22"/>
        </w:rPr>
        <w:t>Master of Computer Applications (MCA)</w:t>
      </w:r>
      <w:r>
        <w:rPr>
          <w:rFonts w:ascii="Arial" w:hAnsi="Arial" w:eastAsia="NotoSans"/>
          <w:b w:val="0"/>
          <w:i w:val="0"/>
          <w:color w:val="000000"/>
          <w:sz w:val="22"/>
        </w:rPr>
        <w:t xml:space="preserve"> | Adikavi Nannaya University |</w:t>
      </w:r>
      <w:r>
        <w:rPr>
          <w:rFonts w:ascii="Arial" w:hAnsi="Arial" w:eastAsia="NotoSans"/>
          <w:b/>
          <w:i w:val="0"/>
          <w:color w:val="000000"/>
          <w:sz w:val="22"/>
        </w:rPr>
        <w:t xml:space="preserve"> 74%</w:t>
      </w:r>
    </w:p>
    <w:p>
      <w:pPr>
        <w:autoSpaceDN w:val="0"/>
        <w:autoSpaceDE w:val="0"/>
        <w:widowControl/>
        <w:spacing w:line="296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</w:r>
      <w:r>
        <w:rPr>
          <w:rFonts w:ascii="Arial" w:hAnsi="Arial" w:eastAsia="NotoSans"/>
          <w:b/>
          <w:i w:val="0"/>
          <w:color w:val="000000"/>
          <w:sz w:val="22"/>
        </w:rPr>
        <w:t>Bachelor of Computer Applications (BCA)</w:t>
      </w:r>
      <w:r>
        <w:rPr>
          <w:rFonts w:ascii="Arial" w:hAnsi="Arial" w:eastAsia="NotoSans"/>
          <w:b w:val="0"/>
          <w:i w:val="0"/>
          <w:color w:val="000000"/>
          <w:sz w:val="22"/>
        </w:rPr>
        <w:t xml:space="preserve"> | Adikavi Nannaya University |</w:t>
      </w:r>
      <w:r>
        <w:rPr>
          <w:rFonts w:ascii="Arial" w:hAnsi="Arial" w:eastAsia="NotoSans"/>
          <w:b/>
          <w:i w:val="0"/>
          <w:color w:val="000000"/>
          <w:sz w:val="22"/>
        </w:rPr>
        <w:t xml:space="preserve"> 78%</w:t>
      </w:r>
    </w:p>
    <w:p>
      <w:pPr>
        <w:autoSpaceDN w:val="0"/>
        <w:autoSpaceDE w:val="0"/>
        <w:widowControl/>
        <w:spacing w:line="296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NotoSans"/>
          <w:b w:val="0"/>
          <w:i w:val="0"/>
          <w:color w:val="000000"/>
          <w:sz w:val="22"/>
        </w:rPr>
      </w:r>
      <w:r>
        <w:rPr>
          <w:rFonts w:ascii="Arial" w:hAnsi="Arial" w:eastAsia="NotoSans"/>
          <w:b/>
          <w:i w:val="0"/>
          <w:color w:val="000000"/>
          <w:sz w:val="22"/>
        </w:rPr>
        <w:t>Certifications &amp; Upcoming Scheduled Exams:</w:t>
      </w:r>
    </w:p>
    <w:p>
      <w:pPr>
        <w:autoSpaceDN w:val="0"/>
        <w:autoSpaceDE w:val="0"/>
        <w:widowControl/>
        <w:spacing w:line="298" w:lineRule="exact" w:before="154" w:after="0"/>
        <w:ind w:left="370" w:right="0" w:firstLine="0"/>
        <w:jc w:val="left"/>
      </w:pPr>
      <w:r>
        <w:rPr>
          <w:rFonts w:ascii="Arial" w:hAnsi="Arial" w:eastAsia="NotoSans"/>
          <w:b w:val="0"/>
          <w:i w:val="0"/>
          <w:color w:val="000000"/>
          <w:sz w:val="22"/>
        </w:rPr>
        <w:t>-</w:t>
      </w:r>
      <w:r>
        <w:rPr>
          <w:rFonts w:ascii="Arial" w:hAnsi="Arial" w:eastAsia="NotoSans"/>
          <w:b/>
          <w:i w:val="0"/>
          <w:color w:val="000000"/>
          <w:sz w:val="22"/>
        </w:rPr>
        <w:t xml:space="preserve"> Red Hat Certified System Administrator (RHCSA / EX200)</w:t>
      </w:r>
      <w:r>
        <w:rPr>
          <w:rFonts w:ascii="Arial" w:hAnsi="Arial" w:eastAsia="NotoSans"/>
          <w:b w:val="0"/>
          <w:i w:val="0"/>
          <w:color w:val="000000"/>
          <w:sz w:val="22"/>
        </w:rPr>
        <w:t xml:space="preserve"> — Scheduled Exam:</w:t>
      </w:r>
      <w:r>
        <w:rPr>
          <w:rFonts w:ascii="Arial" w:hAnsi="Arial" w:eastAsia="NotoSans"/>
          <w:b/>
          <w:i w:val="0"/>
          <w:color w:val="000000"/>
          <w:sz w:val="22"/>
        </w:rPr>
        <w:t xml:space="preserve"> July 27, 2026</w:t>
      </w:r>
    </w:p>
    <w:p>
      <w:pPr>
        <w:autoSpaceDN w:val="0"/>
        <w:autoSpaceDE w:val="0"/>
        <w:widowControl/>
        <w:spacing w:line="298" w:lineRule="exact" w:before="52" w:after="0"/>
        <w:ind w:left="370" w:right="0" w:firstLine="0"/>
        <w:jc w:val="left"/>
      </w:pPr>
      <w:r>
        <w:rPr>
          <w:rFonts w:ascii="Arial" w:hAnsi="Arial" w:eastAsia="NotoSans"/>
          <w:b w:val="0"/>
          <w:i w:val="0"/>
          <w:color w:val="000000"/>
          <w:sz w:val="22"/>
        </w:rPr>
        <w:t>- Microsoft Certified: Azure Administrator Associate (AZ-104)</w:t>
      </w:r>
    </w:p>
    <w:p>
      <w:pPr>
        <w:autoSpaceDN w:val="0"/>
        <w:autoSpaceDE w:val="0"/>
        <w:widowControl/>
        <w:spacing w:line="296" w:lineRule="exact" w:before="54" w:after="0"/>
        <w:ind w:left="370" w:right="0" w:firstLine="0"/>
        <w:jc w:val="left"/>
      </w:pPr>
      <w:r>
        <w:rPr>
          <w:rFonts w:ascii="Arial" w:hAnsi="Arial" w:eastAsia="NotoSans"/>
          <w:b w:val="0"/>
          <w:i w:val="0"/>
          <w:color w:val="000000"/>
          <w:sz w:val="22"/>
        </w:rPr>
        <w:t>- Microsoft Certified: Azure AI Engineer Associate (AI-102)</w:t>
      </w:r>
    </w:p>
    <w:p>
      <w:pPr>
        <w:autoSpaceDN w:val="0"/>
        <w:autoSpaceDE w:val="0"/>
        <w:widowControl/>
        <w:spacing w:line="298" w:lineRule="exact" w:before="54" w:after="0"/>
        <w:ind w:left="370" w:right="0" w:firstLine="0"/>
        <w:jc w:val="left"/>
      </w:pPr>
      <w:r>
        <w:rPr>
          <w:rFonts w:ascii="Arial" w:hAnsi="Arial" w:eastAsia="NotoSans"/>
          <w:b w:val="0"/>
          <w:i w:val="0"/>
          <w:color w:val="000000"/>
          <w:sz w:val="22"/>
        </w:rPr>
        <w:t>- ITIL v4 Foundation (IT Service Management)</w:t>
      </w:r>
    </w:p>
    <w:sectPr w:rsidR="00FC693F" w:rsidRPr="0006063C" w:rsidSect="00034616">
      <w:pgSz w:w="11906" w:h="16838"/>
      <w:pgMar w:top="332" w:right="774" w:bottom="1440" w:left="8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praveen.padala.2001@gmail.com" TargetMode="External"/><Relationship Id="rId10" Type="http://schemas.openxmlformats.org/officeDocument/2006/relationships/hyperlink" Target="https://linkedin.com/in/praveen-padala" TargetMode="External"/><Relationship Id="rId11" Type="http://schemas.openxmlformats.org/officeDocument/2006/relationships/hyperlink" Target="https://github.com/praveen-pada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