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194C" w14:textId="66E37443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sz w:val="24"/>
          <w:lang w:eastAsia="pt-BR"/>
        </w:rPr>
        <w:drawing>
          <wp:inline distT="0" distB="0" distL="0" distR="0" wp14:anchorId="3256D848" wp14:editId="01FD20E4">
            <wp:extent cx="1743075" cy="762000"/>
            <wp:effectExtent l="0" t="0" r="9525" b="0"/>
            <wp:docPr id="1083930256" name="Imagem 1" descr="PuccNovo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PuccNovo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5BF7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PONTIFÍCIA UNIVERSIDADE CATÓLICA DE CAMPINAS</w:t>
      </w:r>
    </w:p>
    <w:p w14:paraId="4043E706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02B849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647998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99BB73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B8EEBE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AB98D6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130ADB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 Beatriz Maranho Oliveira Silva</w:t>
      </w:r>
    </w:p>
    <w:p w14:paraId="1494477B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Danilo Simoni Altomani </w:t>
      </w:r>
    </w:p>
    <w:p w14:paraId="1786FDF2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Júlia Carolina Kimura </w:t>
      </w:r>
    </w:p>
    <w:p w14:paraId="30C8F299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Laura Pereira Nogueira </w:t>
      </w:r>
    </w:p>
    <w:p w14:paraId="280FAE93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Leandro Campos Carasco</w:t>
      </w:r>
    </w:p>
    <w:p w14:paraId="7CA912D1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43DED2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C82B15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2983CC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B1E14F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1D5004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938BC2" w14:textId="77777777" w:rsidR="005402F6" w:rsidRDefault="005402F6" w:rsidP="005402F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DE PROJETO:</w:t>
      </w:r>
    </w:p>
    <w:p w14:paraId="5165774E" w14:textId="77777777" w:rsidR="005402F6" w:rsidRDefault="005402F6" w:rsidP="005402F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Controle de Estoque</w:t>
      </w:r>
    </w:p>
    <w:p w14:paraId="3C9EBF68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121CAFB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874BC9F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1751DDE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5079C18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FFC4BBD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CF277C9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CEA49F7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3244A72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7248B65A" w14:textId="77777777" w:rsidR="005402F6" w:rsidRDefault="005402F6" w:rsidP="005402F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6A888AB6" w14:textId="77777777" w:rsidR="005402F6" w:rsidRDefault="005402F6" w:rsidP="005402F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PONTIFÍCIA UNIVERSIDADE CATÓLICA DE CAMPINAS </w:t>
      </w:r>
    </w:p>
    <w:p w14:paraId="133E573D" w14:textId="77777777" w:rsidR="005402F6" w:rsidRDefault="005402F6" w:rsidP="005402F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&lt;CENTRO CIÊNCIAS EXATAS, </w:t>
      </w:r>
    </w:p>
    <w:p w14:paraId="59A580F2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AMBIENTAIS E DE TECNOLOGIA</w:t>
      </w:r>
    </w:p>
    <w:p w14:paraId="3D50B030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Sistemas de Informação</w:t>
      </w:r>
    </w:p>
    <w:p w14:paraId="5B83E6F8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40A782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1672A40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CCB530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4FC769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A1B9E0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6478BA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7853CF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33F6AE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8B39D1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35E124" w14:textId="77777777" w:rsidR="005402F6" w:rsidRDefault="005402F6" w:rsidP="005402F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DE PROJETO:</w:t>
      </w:r>
    </w:p>
    <w:p w14:paraId="290AF03B" w14:textId="77777777" w:rsidR="005402F6" w:rsidRDefault="005402F6" w:rsidP="005402F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Controle de Estoque</w:t>
      </w:r>
    </w:p>
    <w:p w14:paraId="23AECC38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3DD5072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C63DF8F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E8448FD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3F0FC29" w14:textId="77777777" w:rsidR="005402F6" w:rsidRDefault="005402F6" w:rsidP="005402F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F067A40" w14:textId="77777777" w:rsidR="005402F6" w:rsidRDefault="005402F6" w:rsidP="005402F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Relatório de projeto de sistema, apresentado no componente curricular Projeto Integrador I, do curso de Sistemas de Informação, da Escola Politécnica da Pontifícia Universidade Católica de Campinas.</w:t>
      </w:r>
    </w:p>
    <w:p w14:paraId="768CBC6B" w14:textId="77777777" w:rsidR="005402F6" w:rsidRDefault="005402F6" w:rsidP="005402F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Cs w:val="24"/>
        </w:rPr>
      </w:pPr>
    </w:p>
    <w:p w14:paraId="1025468A" w14:textId="77777777" w:rsidR="005402F6" w:rsidRDefault="005402F6" w:rsidP="005402F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Cs w:val="24"/>
        </w:rPr>
        <w:t>Orientador: Eliane Ferraz Young de Azevedo</w:t>
      </w:r>
    </w:p>
    <w:p w14:paraId="010FE4BE" w14:textId="77777777" w:rsidR="005402F6" w:rsidRDefault="005402F6" w:rsidP="00540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9C700DF" w14:textId="77777777" w:rsidR="005402F6" w:rsidRDefault="005402F6" w:rsidP="00540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2795F87" w14:textId="77777777" w:rsidR="005402F6" w:rsidRDefault="005402F6" w:rsidP="00540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5528E4B" w14:textId="77777777" w:rsidR="005402F6" w:rsidRDefault="005402F6" w:rsidP="00540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B299B55" w14:textId="77777777" w:rsidR="005402F6" w:rsidRDefault="005402F6" w:rsidP="00540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638B550" w14:textId="77777777" w:rsidR="005402F6" w:rsidRDefault="005402F6" w:rsidP="00540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90A90F" w14:textId="77777777" w:rsidR="005402F6" w:rsidRDefault="005402F6" w:rsidP="00540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0B28CF9" w14:textId="77777777" w:rsidR="005402F6" w:rsidRDefault="005402F6" w:rsidP="00540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CD71536" w14:textId="77777777" w:rsidR="005402F6" w:rsidRDefault="005402F6" w:rsidP="00540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255698D" w14:textId="77777777" w:rsidR="005402F6" w:rsidRDefault="005402F6" w:rsidP="00540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BEEACA" w14:textId="77777777" w:rsidR="005402F6" w:rsidRDefault="005402F6" w:rsidP="005402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34421370" w14:textId="77777777" w:rsidR="005402F6" w:rsidRDefault="005402F6" w:rsidP="005402F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5F0882D" w14:textId="77777777" w:rsidR="005402F6" w:rsidRDefault="005402F6" w:rsidP="005402F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SUMÁRIO  </w:t>
      </w:r>
    </w:p>
    <w:p w14:paraId="57A5140B" w14:textId="77777777" w:rsidR="005402F6" w:rsidRDefault="005402F6" w:rsidP="005402F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Style w:val="Hyperlink"/>
          <w:rFonts w:ascii="Arial" w:hAnsi="Arial" w:cs="Arial"/>
          <w:noProof/>
          <w:sz w:val="24"/>
          <w:szCs w:val="24"/>
        </w:rPr>
        <w:id w:val="2006786773"/>
        <w:docPartObj>
          <w:docPartGallery w:val="Table of Contents"/>
          <w:docPartUnique/>
        </w:docPartObj>
      </w:sdtPr>
      <w:sdtContent>
        <w:p w14:paraId="72FEC0D6" w14:textId="77777777" w:rsidR="005402F6" w:rsidRDefault="005402F6" w:rsidP="005402F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begin"/>
          </w:r>
          <w:r>
            <w:rPr>
              <w:rStyle w:val="Hyperlink"/>
              <w:rFonts w:ascii="Arial" w:hAnsi="Arial" w:cs="Arial"/>
              <w:noProof/>
              <w:sz w:val="24"/>
              <w:szCs w:val="24"/>
            </w:rPr>
            <w:instrText xml:space="preserve"> TOC \o "1-3" \h \z \u </w:instrText>
          </w:r>
          <w:r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separate"/>
          </w:r>
          <w:hyperlink r:id="rId8" w:anchor="_Toc161406280" w:history="1">
            <w:r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Style w:val="Hyperlink"/>
                <w:rFonts w:eastAsiaTheme="minorEastAsia"/>
                <w:noProof/>
                <w:color w:val="auto"/>
                <w:lang w:eastAsia="pt-BR"/>
              </w:rPr>
              <w:tab/>
            </w:r>
            <w:r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_Toc161406280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238BF97" w14:textId="77777777" w:rsidR="005402F6" w:rsidRDefault="005402F6" w:rsidP="005402F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r:id="rId9" w:anchor="_Toc161406281" w:history="1">
            <w:r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Style w:val="Hyperlink"/>
                <w:rFonts w:eastAsiaTheme="minorEastAsia"/>
                <w:noProof/>
                <w:color w:val="auto"/>
                <w:lang w:eastAsia="pt-BR"/>
              </w:rPr>
              <w:tab/>
            </w:r>
            <w:r>
              <w:rPr>
                <w:rStyle w:val="Hyperlink"/>
                <w:rFonts w:ascii="Arial" w:hAnsi="Arial" w:cs="Arial"/>
                <w:noProof/>
              </w:rPr>
              <w:t>JUSTIFICATIVA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_Toc161406281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61AC26C" w14:textId="77777777" w:rsidR="005402F6" w:rsidRDefault="005402F6" w:rsidP="005402F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r:id="rId10" w:anchor="_Toc161406282" w:history="1">
            <w:r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Style w:val="Hyperlink"/>
                <w:rFonts w:eastAsiaTheme="minorEastAsia"/>
                <w:noProof/>
                <w:color w:val="auto"/>
                <w:lang w:eastAsia="pt-BR"/>
              </w:rPr>
              <w:tab/>
            </w:r>
            <w:r>
              <w:rPr>
                <w:rStyle w:val="Hyperlink"/>
                <w:rFonts w:ascii="Arial" w:hAnsi="Arial" w:cs="Arial"/>
                <w:noProof/>
              </w:rPr>
              <w:t>OBJETIVOS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_Toc161406282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0BA1766A" w14:textId="77777777" w:rsidR="005402F6" w:rsidRDefault="005402F6" w:rsidP="005402F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r:id="rId11" w:anchor="_Toc161406283" w:history="1">
            <w:r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Style w:val="Hyperlink"/>
                <w:rFonts w:eastAsiaTheme="minorEastAsia"/>
                <w:noProof/>
                <w:color w:val="auto"/>
                <w:lang w:eastAsia="pt-BR"/>
              </w:rPr>
              <w:tab/>
            </w:r>
            <w:r>
              <w:rPr>
                <w:rStyle w:val="Hyperlink"/>
                <w:rFonts w:ascii="Arial" w:hAnsi="Arial" w:cs="Arial"/>
                <w:noProof/>
              </w:rPr>
              <w:t>ESCOPO</w:t>
            </w:r>
            <w:r>
              <w:rPr>
                <w:rStyle w:val="Hyperlink"/>
                <w:noProof/>
                <w:webHidden/>
                <w:color w:val="auto"/>
              </w:rPr>
              <w:tab/>
              <w:t>4</w:t>
            </w:r>
          </w:hyperlink>
        </w:p>
        <w:p w14:paraId="4C48776E" w14:textId="77777777" w:rsidR="005402F6" w:rsidRDefault="005402F6" w:rsidP="005402F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r:id="rId12" w:anchor="_Toc161406284" w:history="1">
            <w:r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Style w:val="Hyperlink"/>
                <w:rFonts w:eastAsiaTheme="minorEastAsia"/>
                <w:noProof/>
                <w:color w:val="auto"/>
                <w:lang w:eastAsia="pt-BR"/>
              </w:rPr>
              <w:tab/>
            </w:r>
            <w:r>
              <w:rPr>
                <w:rStyle w:val="Hyperlink"/>
                <w:rFonts w:ascii="Arial" w:hAnsi="Arial" w:cs="Arial"/>
                <w:noProof/>
              </w:rPr>
              <w:t>NÃO ESCOPO</w:t>
            </w:r>
            <w:r>
              <w:rPr>
                <w:rStyle w:val="Hyperlink"/>
                <w:noProof/>
                <w:webHidden/>
                <w:color w:val="auto"/>
              </w:rPr>
              <w:tab/>
              <w:t>6</w:t>
            </w:r>
          </w:hyperlink>
        </w:p>
        <w:p w14:paraId="131A9646" w14:textId="77777777" w:rsidR="005402F6" w:rsidRDefault="005402F6" w:rsidP="005402F6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r:id="rId13" w:anchor="_Toc161406293" w:history="1">
            <w:r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_Toc161406293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E03B0B3" w14:textId="77777777" w:rsidR="005402F6" w:rsidRDefault="005402F6" w:rsidP="005402F6">
          <w:pPr>
            <w:pStyle w:val="Sumrio1"/>
            <w:tabs>
              <w:tab w:val="left" w:pos="440"/>
              <w:tab w:val="right" w:leader="dot" w:pos="8777"/>
            </w:tabs>
            <w:spacing w:after="0" w:line="360" w:lineRule="auto"/>
            <w:rPr>
              <w:rFonts w:ascii="Arial" w:hAnsi="Arial" w:cs="Arial"/>
              <w:sz w:val="24"/>
              <w:szCs w:val="24"/>
            </w:rPr>
          </w:pPr>
          <w:r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end"/>
          </w:r>
        </w:p>
      </w:sdtContent>
    </w:sdt>
    <w:p w14:paraId="6E9EC8D9" w14:textId="77777777" w:rsidR="005402F6" w:rsidRDefault="005402F6" w:rsidP="005402F6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5C8C168E" w14:textId="77777777" w:rsidR="005402F6" w:rsidRDefault="005402F6" w:rsidP="005402F6">
      <w:pPr>
        <w:spacing w:after="0" w:line="360" w:lineRule="auto"/>
        <w:rPr>
          <w:rFonts w:ascii="Arial" w:hAnsi="Arial" w:cs="Arial"/>
          <w:sz w:val="24"/>
          <w:szCs w:val="24"/>
        </w:rPr>
        <w:sectPr w:rsidR="005402F6" w:rsidSect="00F93C88">
          <w:headerReference w:type="default" r:id="rId14"/>
          <w:pgSz w:w="11906" w:h="16838"/>
          <w:pgMar w:top="1701" w:right="1134" w:bottom="1134" w:left="1701" w:header="709" w:footer="709" w:gutter="0"/>
          <w:cols w:space="720"/>
        </w:sectPr>
      </w:pPr>
      <w:r>
        <w:rPr>
          <w:rFonts w:ascii="Arial" w:hAnsi="Arial" w:cs="Arial"/>
          <w:sz w:val="24"/>
          <w:szCs w:val="24"/>
        </w:rPr>
        <w:br w:type="page"/>
      </w:r>
    </w:p>
    <w:p w14:paraId="054A2AD1" w14:textId="77777777" w:rsidR="005402F6" w:rsidRPr="005402F6" w:rsidRDefault="005402F6" w:rsidP="005402F6">
      <w:pPr>
        <w:pStyle w:val="Ttulo1"/>
        <w:numPr>
          <w:ilvl w:val="0"/>
          <w:numId w:val="1"/>
        </w:numPr>
        <w:spacing w:before="0"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61406280"/>
      <w:r w:rsidRPr="005402F6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INTRODUÇÃO</w:t>
      </w:r>
      <w:bookmarkEnd w:id="0"/>
    </w:p>
    <w:p w14:paraId="0959569E" w14:textId="77777777" w:rsidR="005402F6" w:rsidRDefault="005402F6" w:rsidP="005402F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35C91D6" w14:textId="77777777" w:rsidR="005402F6" w:rsidRDefault="005402F6" w:rsidP="005402F6">
      <w:pPr>
        <w:spacing w:after="0" w:line="360" w:lineRule="auto"/>
        <w:ind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Este projeto representa uma abordagem inovadora para oferecer serviços de estocagem de peças automotivas, com a meta de cultivar a fidelidade dos clientes e otimizar a rentabilidade. A pesquisa conduzida pela nossa equipe destacou a necessidade premente de estratégias eficazes num mercado altamente competitivo. </w:t>
      </w:r>
    </w:p>
    <w:p w14:paraId="51539F8C" w14:textId="77777777" w:rsidR="005402F6" w:rsidRDefault="005402F6" w:rsidP="005402F6">
      <w:pPr>
        <w:spacing w:after="0" w:line="360" w:lineRule="auto"/>
        <w:ind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plataforma desenvolvida exclusivamente em Python, tendo seus dados armazenados no banco MySQL, tem como principal objetivo simplificar a aquisição de serviços e a geração de relatórios detalhados, tornando-se essencial para a implementação do sistema. </w:t>
      </w:r>
    </w:p>
    <w:p w14:paraId="101CB1C7" w14:textId="77777777" w:rsidR="005402F6" w:rsidRDefault="005402F6" w:rsidP="005402F6">
      <w:pPr>
        <w:spacing w:after="0" w:line="360" w:lineRule="auto"/>
        <w:ind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 âmago deste empreendimento está em sua capacidade de se adaptar às demandas dos clientes, promovendo a fidelidade e assegurando uma rentabilidade consistente diante à intensa concorrência. </w:t>
      </w:r>
    </w:p>
    <w:p w14:paraId="37DCD2B2" w14:textId="77777777" w:rsidR="005402F6" w:rsidRDefault="005402F6" w:rsidP="005402F6">
      <w:pPr>
        <w:spacing w:after="0" w:line="360" w:lineRule="auto"/>
        <w:ind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Atualmente com a globalização avançada, os administradores buscam implementar sistemas mais eficientes para gestão. Nisso destaca-se a busca por redução dos custos de estoque. A impossibilidade de sincronização entre a demanda e o fornecimento obriga as organizações a manterem estoques para atender a procura. Bertaglia (2005): “a formação do estoque está relacionada ao desequilíbrio existente entre a demanda e o fornecimento”. </w:t>
      </w:r>
    </w:p>
    <w:p w14:paraId="2D8BC15E" w14:textId="77777777" w:rsidR="005402F6" w:rsidRDefault="005402F6" w:rsidP="005402F6">
      <w:pPr>
        <w:spacing w:after="0" w:line="360" w:lineRule="auto"/>
        <w:ind w:firstLine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t xml:space="preserve">O estoque, segundo Bertaglia, está relacionado às características do produto, demanda do mercado e interferência na situação econômica. Neste caso, o estoque deve existir para: matérias-primas, que serão utilizadas na produção do </w:t>
      </w:r>
      <w:proofErr w:type="gramStart"/>
      <w:r>
        <w:rPr>
          <w:rFonts w:ascii="Arial" w:hAnsi="Arial" w:cs="Arial"/>
          <w:color w:val="000000" w:themeColor="text1"/>
        </w:rPr>
        <w:t>produto final</w:t>
      </w:r>
      <w:proofErr w:type="gramEnd"/>
      <w:r>
        <w:rPr>
          <w:rFonts w:ascii="Arial" w:hAnsi="Arial" w:cs="Arial"/>
          <w:color w:val="000000" w:themeColor="text1"/>
        </w:rPr>
        <w:t>; produtos semiacabados, que estão em alguma etapa do processo de fabricação; e produtos acabados, que já estão prontos para venda.</w:t>
      </w:r>
    </w:p>
    <w:p w14:paraId="1DC1740A" w14:textId="77777777" w:rsidR="005402F6" w:rsidRDefault="005402F6"/>
    <w:p w14:paraId="730307FB" w14:textId="77777777" w:rsidR="005402F6" w:rsidRDefault="005402F6"/>
    <w:p w14:paraId="3F1F34C1" w14:textId="77777777" w:rsidR="005402F6" w:rsidRDefault="005402F6"/>
    <w:p w14:paraId="10747358" w14:textId="77777777" w:rsidR="005402F6" w:rsidRDefault="005402F6"/>
    <w:p w14:paraId="7C6D0A81" w14:textId="77777777" w:rsidR="005402F6" w:rsidRDefault="005402F6"/>
    <w:p w14:paraId="6B652DBE" w14:textId="77777777" w:rsidR="005402F6" w:rsidRDefault="005402F6"/>
    <w:p w14:paraId="38D14C4D" w14:textId="77777777" w:rsidR="005402F6" w:rsidRDefault="005402F6"/>
    <w:p w14:paraId="65AC516F" w14:textId="77777777" w:rsidR="005402F6" w:rsidRDefault="005402F6"/>
    <w:p w14:paraId="7CACC602" w14:textId="77777777" w:rsidR="005402F6" w:rsidRDefault="005402F6">
      <w:pPr>
        <w:rPr>
          <w:rFonts w:ascii="Arial" w:eastAsiaTheme="majorEastAsia" w:hAnsi="Arial" w:cs="Arial"/>
          <w:sz w:val="24"/>
          <w:szCs w:val="24"/>
        </w:rPr>
      </w:pPr>
    </w:p>
    <w:p w14:paraId="5C4118AF" w14:textId="77777777" w:rsidR="005402F6" w:rsidRPr="000A6693" w:rsidRDefault="005402F6" w:rsidP="005402F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85CCEA3" w14:textId="77777777" w:rsidR="005402F6" w:rsidRPr="005402F6" w:rsidRDefault="005402F6" w:rsidP="005402F6">
      <w:pPr>
        <w:pStyle w:val="Ttulo1"/>
        <w:spacing w:before="0"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61406293"/>
      <w:r w:rsidRPr="005402F6">
        <w:rPr>
          <w:rFonts w:ascii="Arial" w:hAnsi="Arial" w:cs="Arial"/>
          <w:b/>
          <w:bCs/>
          <w:color w:val="auto"/>
          <w:sz w:val="24"/>
          <w:szCs w:val="24"/>
        </w:rPr>
        <w:t>REFERÊNCIAS</w:t>
      </w:r>
      <w:bookmarkEnd w:id="1"/>
    </w:p>
    <w:p w14:paraId="2B700D9F" w14:textId="77777777" w:rsidR="005402F6" w:rsidRPr="000A6693" w:rsidRDefault="005402F6" w:rsidP="005402F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4C74E67" w14:textId="77777777" w:rsidR="005402F6" w:rsidRPr="00117D2E" w:rsidRDefault="005402F6" w:rsidP="005402F6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117D2E">
        <w:rPr>
          <w:rFonts w:ascii="Arial" w:hAnsi="Arial" w:cs="Arial"/>
        </w:rPr>
        <w:t xml:space="preserve">ABNT. (2011). NBR 10719: Informação e documentação - Relatório técnico e/ou científico - Apresentação. Associação Brasileira de Normas Técnicas. Acesso em 21/03/2024. </w:t>
      </w:r>
    </w:p>
    <w:p w14:paraId="6D177D63" w14:textId="77777777" w:rsidR="005402F6" w:rsidRPr="00117D2E" w:rsidRDefault="005402F6" w:rsidP="005402F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17D2E">
        <w:rPr>
          <w:rFonts w:ascii="Arial" w:hAnsi="Arial" w:cs="Arial"/>
        </w:rPr>
        <w:t>A Logística na gestão de estoque por meio da Identificação por Rádio Frequência (RFID). Acesso em 22/03/2024.</w:t>
      </w:r>
    </w:p>
    <w:p w14:paraId="25FFAA9D" w14:textId="77777777" w:rsidR="005402F6" w:rsidRDefault="005402F6"/>
    <w:sectPr w:rsidR="005402F6" w:rsidSect="00F93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C6126" w14:textId="77777777" w:rsidR="00F93C88" w:rsidRDefault="00F93C88" w:rsidP="005402F6">
      <w:pPr>
        <w:spacing w:after="0" w:line="240" w:lineRule="auto"/>
      </w:pPr>
      <w:r>
        <w:separator/>
      </w:r>
    </w:p>
  </w:endnote>
  <w:endnote w:type="continuationSeparator" w:id="0">
    <w:p w14:paraId="4D91CD13" w14:textId="77777777" w:rsidR="00F93C88" w:rsidRDefault="00F93C88" w:rsidP="00540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F0A71" w14:textId="77777777" w:rsidR="00F93C88" w:rsidRDefault="00F93C88" w:rsidP="005402F6">
      <w:pPr>
        <w:spacing w:after="0" w:line="240" w:lineRule="auto"/>
      </w:pPr>
      <w:r>
        <w:separator/>
      </w:r>
    </w:p>
  </w:footnote>
  <w:footnote w:type="continuationSeparator" w:id="0">
    <w:p w14:paraId="3355A1D9" w14:textId="77777777" w:rsidR="00F93C88" w:rsidRDefault="00F93C88" w:rsidP="00540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8BA36" w14:textId="163990BD" w:rsidR="005402F6" w:rsidRDefault="005402F6">
    <w:pPr>
      <w:pStyle w:val="Cabealho"/>
      <w:jc w:val="right"/>
    </w:pPr>
  </w:p>
  <w:p w14:paraId="1DF28F06" w14:textId="77777777" w:rsidR="005402F6" w:rsidRDefault="005402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F7C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608767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F6"/>
    <w:rsid w:val="005402F6"/>
    <w:rsid w:val="00F9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E272"/>
  <w15:chartTrackingRefBased/>
  <w15:docId w15:val="{CAF65C9A-A578-45D2-8A24-4FD0F956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F6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40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0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0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0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0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0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0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0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0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0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0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0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02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02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02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02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02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02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0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0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0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0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0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02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02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02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0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02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0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5402F6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402F6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40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02F6"/>
    <w:rPr>
      <w:kern w:val="0"/>
      <w:sz w:val="22"/>
      <w:szCs w:val="22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40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02F6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LAURA\Pucc\PI\PI_Doc_II.docx" TargetMode="External"/><Relationship Id="rId13" Type="http://schemas.openxmlformats.org/officeDocument/2006/relationships/hyperlink" Target="file:///C:\LAURA\Pucc\PI\PI_Doc_II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LAURA\Pucc\PI\PI_Doc_II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LAURA\Pucc\PI\PI_Doc_II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LAURA\Pucc\PI\PI_Doc_II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LAURA\Pucc\PI\PI_Doc_II.doc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519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Nogueira Pereira</dc:creator>
  <cp:keywords/>
  <dc:description/>
  <cp:lastModifiedBy>Laura Nogueira Pereira</cp:lastModifiedBy>
  <cp:revision>1</cp:revision>
  <dcterms:created xsi:type="dcterms:W3CDTF">2024-04-06T18:39:00Z</dcterms:created>
  <dcterms:modified xsi:type="dcterms:W3CDTF">2024-04-06T18:43:00Z</dcterms:modified>
</cp:coreProperties>
</file>