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115EA5" w14:textId="77777777" w:rsidR="00E71BC5" w:rsidRPr="003F466E" w:rsidRDefault="00E71BC5" w:rsidP="00E71BC5">
      <w:r w:rsidRPr="00E71BC5">
        <w:rPr>
          <w:u w:val="single"/>
        </w:rPr>
        <w:t>Management Goal</w:t>
      </w:r>
      <w:r>
        <w:t xml:space="preserve"> – Populate the SFCWR upstream of </w:t>
      </w:r>
      <w:proofErr w:type="spellStart"/>
      <w:r>
        <w:t>Rkm</w:t>
      </w:r>
      <w:proofErr w:type="spellEnd"/>
      <w:r>
        <w:t xml:space="preserve"> 81 using hatchery supplementation.</w:t>
      </w:r>
    </w:p>
    <w:p w14:paraId="39CB29DA" w14:textId="77777777" w:rsidR="00E71BC5" w:rsidRDefault="00E71BC5">
      <w:pPr>
        <w:rPr>
          <w:u w:val="single"/>
        </w:rPr>
      </w:pPr>
    </w:p>
    <w:p w14:paraId="17EE143F" w14:textId="1ACCB1BC" w:rsidR="003F466E" w:rsidRDefault="003F466E">
      <w:pPr>
        <w:rPr>
          <w:u w:val="single"/>
        </w:rPr>
      </w:pPr>
      <w:r w:rsidRPr="003F466E">
        <w:rPr>
          <w:u w:val="single"/>
        </w:rPr>
        <w:t xml:space="preserve">Management Questions </w:t>
      </w:r>
    </w:p>
    <w:p w14:paraId="206662D5" w14:textId="77777777" w:rsidR="003F466E" w:rsidRDefault="003F466E">
      <w:pPr>
        <w:rPr>
          <w:u w:val="single"/>
        </w:rPr>
      </w:pPr>
    </w:p>
    <w:p w14:paraId="649630A1" w14:textId="218BE7DA" w:rsidR="003F466E" w:rsidRDefault="003F466E" w:rsidP="003F466E">
      <w:pPr>
        <w:pStyle w:val="ListParagraph"/>
        <w:numPr>
          <w:ilvl w:val="0"/>
          <w:numId w:val="1"/>
        </w:numPr>
      </w:pPr>
      <w:r>
        <w:t xml:space="preserve">What level of river discharge </w:t>
      </w:r>
      <w:r w:rsidR="00FC1D30">
        <w:t xml:space="preserve">creates a velocity barrier </w:t>
      </w:r>
      <w:r w:rsidR="003D0D16">
        <w:t xml:space="preserve">in the high velocity reach </w:t>
      </w:r>
      <w:r w:rsidR="00FC1D30">
        <w:t xml:space="preserve">between SC3 at </w:t>
      </w:r>
      <w:proofErr w:type="spellStart"/>
      <w:r w:rsidR="00FC1D30">
        <w:t>Rkm</w:t>
      </w:r>
      <w:proofErr w:type="spellEnd"/>
      <w:r w:rsidR="00FC1D30">
        <w:t xml:space="preserve"> 60 and SC4 at </w:t>
      </w:r>
      <w:proofErr w:type="spellStart"/>
      <w:r w:rsidR="00FC1D30">
        <w:t>Rkm</w:t>
      </w:r>
      <w:proofErr w:type="spellEnd"/>
      <w:r w:rsidR="00FC1D30">
        <w:t xml:space="preserve"> 81?</w:t>
      </w:r>
    </w:p>
    <w:p w14:paraId="1FB00E5B" w14:textId="74089BA5" w:rsidR="00FC1D30" w:rsidRDefault="003D0D16" w:rsidP="00FC1D30">
      <w:pPr>
        <w:pStyle w:val="ListParagraph"/>
        <w:numPr>
          <w:ilvl w:val="1"/>
          <w:numId w:val="1"/>
        </w:numPr>
        <w:rPr>
          <w:i/>
          <w:iCs/>
        </w:rPr>
      </w:pPr>
      <w:r w:rsidRPr="003D0D16">
        <w:rPr>
          <w:i/>
          <w:iCs/>
        </w:rPr>
        <w:t xml:space="preserve">Does the 1,000 </w:t>
      </w:r>
      <w:proofErr w:type="spellStart"/>
      <w:r w:rsidRPr="003D0D16">
        <w:rPr>
          <w:i/>
          <w:iCs/>
        </w:rPr>
        <w:t>cfs</w:t>
      </w:r>
      <w:proofErr w:type="spellEnd"/>
      <w:r w:rsidRPr="003D0D16">
        <w:rPr>
          <w:i/>
          <w:iCs/>
        </w:rPr>
        <w:t xml:space="preserve"> stated by Cramer and Associates </w:t>
      </w:r>
      <w:r w:rsidR="00E71BC5">
        <w:rPr>
          <w:i/>
          <w:iCs/>
        </w:rPr>
        <w:t xml:space="preserve">still </w:t>
      </w:r>
      <w:r w:rsidRPr="003D0D16">
        <w:rPr>
          <w:i/>
          <w:iCs/>
        </w:rPr>
        <w:t>represent a velocity barrier?</w:t>
      </w:r>
    </w:p>
    <w:p w14:paraId="7382039F" w14:textId="1A944F18" w:rsidR="003D0D16" w:rsidRPr="003D0D16" w:rsidRDefault="003D0D16" w:rsidP="00FC1D30">
      <w:pPr>
        <w:pStyle w:val="ListParagraph"/>
        <w:numPr>
          <w:ilvl w:val="1"/>
          <w:numId w:val="1"/>
        </w:numPr>
        <w:rPr>
          <w:i/>
          <w:iCs/>
        </w:rPr>
      </w:pPr>
      <w:r>
        <w:rPr>
          <w:i/>
          <w:iCs/>
        </w:rPr>
        <w:t>Does upstream passage decrease with increases in river discharge?</w:t>
      </w:r>
    </w:p>
    <w:p w14:paraId="6FC9171F" w14:textId="19653F39" w:rsidR="003F466E" w:rsidRDefault="003F466E" w:rsidP="003D0D16">
      <w:pPr>
        <w:pStyle w:val="ListParagraph"/>
        <w:numPr>
          <w:ilvl w:val="0"/>
          <w:numId w:val="1"/>
        </w:numPr>
      </w:pPr>
      <w:r>
        <w:t xml:space="preserve">Does the </w:t>
      </w:r>
      <w:r w:rsidR="003D0D16">
        <w:t>velocity barrier</w:t>
      </w:r>
      <w:r>
        <w:t xml:space="preserve"> impede upstream passage of returning adults?</w:t>
      </w:r>
    </w:p>
    <w:p w14:paraId="4C903C42" w14:textId="6F9216D2" w:rsidR="003D0D16" w:rsidRDefault="003D0D16" w:rsidP="003D0D16">
      <w:pPr>
        <w:pStyle w:val="ListParagraph"/>
        <w:numPr>
          <w:ilvl w:val="0"/>
          <w:numId w:val="1"/>
        </w:numPr>
      </w:pPr>
      <w:r>
        <w:t xml:space="preserve">Are hatchery steelhead released at </w:t>
      </w:r>
      <w:proofErr w:type="spellStart"/>
      <w:r>
        <w:t>Rkm</w:t>
      </w:r>
      <w:proofErr w:type="spellEnd"/>
      <w:r>
        <w:t xml:space="preserve"> 31 and </w:t>
      </w:r>
      <w:proofErr w:type="spellStart"/>
      <w:r>
        <w:t>Rkm</w:t>
      </w:r>
      <w:proofErr w:type="spellEnd"/>
      <w:r>
        <w:t xml:space="preserve"> 53 as likely to be detected at </w:t>
      </w:r>
      <w:proofErr w:type="spellStart"/>
      <w:r>
        <w:t>Rkm</w:t>
      </w:r>
      <w:proofErr w:type="spellEnd"/>
      <w:r>
        <w:t xml:space="preserve"> 60 as hatchery steelhead released at </w:t>
      </w:r>
      <w:proofErr w:type="spellStart"/>
      <w:r>
        <w:t>Rkm</w:t>
      </w:r>
      <w:proofErr w:type="spellEnd"/>
      <w:r>
        <w:t xml:space="preserve"> 84?</w:t>
      </w:r>
    </w:p>
    <w:p w14:paraId="722B0FF7" w14:textId="66139AEA" w:rsidR="003D0D16" w:rsidRDefault="003D0D16" w:rsidP="003D0D16">
      <w:pPr>
        <w:pStyle w:val="ListParagraph"/>
        <w:numPr>
          <w:ilvl w:val="0"/>
          <w:numId w:val="1"/>
        </w:numPr>
      </w:pPr>
      <w:r>
        <w:t xml:space="preserve">Are LGD tagged adipose intact adults as likely to be detected at </w:t>
      </w:r>
      <w:proofErr w:type="spellStart"/>
      <w:r>
        <w:t>Rkm</w:t>
      </w:r>
      <w:proofErr w:type="spellEnd"/>
      <w:r>
        <w:t xml:space="preserve"> 60 as hatchery steelhead released at </w:t>
      </w:r>
      <w:proofErr w:type="spellStart"/>
      <w:r>
        <w:t>Rkm</w:t>
      </w:r>
      <w:proofErr w:type="spellEnd"/>
      <w:r>
        <w:t xml:space="preserve"> 84?</w:t>
      </w:r>
    </w:p>
    <w:p w14:paraId="212A0BAC" w14:textId="77777777" w:rsidR="003D0D16" w:rsidRDefault="003D0D16" w:rsidP="003D0D16"/>
    <w:p w14:paraId="57F0AB74" w14:textId="77777777" w:rsidR="003D0D16" w:rsidRDefault="003D0D16" w:rsidP="003D0D16"/>
    <w:sectPr w:rsidR="003D0D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E756B9"/>
    <w:multiLevelType w:val="hybridMultilevel"/>
    <w:tmpl w:val="7B68CE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12597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66E"/>
    <w:rsid w:val="003D0D16"/>
    <w:rsid w:val="003F466E"/>
    <w:rsid w:val="00947EA5"/>
    <w:rsid w:val="00A14724"/>
    <w:rsid w:val="00AE4638"/>
    <w:rsid w:val="00E71BC5"/>
    <w:rsid w:val="00FC1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E6D79"/>
  <w15:chartTrackingRefBased/>
  <w15:docId w15:val="{90224D07-3335-4F35-AAA2-CEF584513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46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Cleary</dc:creator>
  <cp:keywords/>
  <dc:description/>
  <cp:lastModifiedBy>Peter Cleary</cp:lastModifiedBy>
  <cp:revision>2</cp:revision>
  <dcterms:created xsi:type="dcterms:W3CDTF">2024-02-12T18:53:00Z</dcterms:created>
  <dcterms:modified xsi:type="dcterms:W3CDTF">2024-02-12T19:16:00Z</dcterms:modified>
</cp:coreProperties>
</file>