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7FDEB86">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b/>
          <w:bCs/>
          <w:color w:val="c00000"/>
          <w:kern w:val="0"/>
          <w:sz w:val="18"/>
          <w:szCs w:val="18"/>
          <w:lang w:val="en-US" w:eastAsia="zh-CN"/>
        </w:rPr>
        <w:t>海洋技术</w:t>
      </w:r>
      <w:r>
        <w:rPr>
          <w:rFonts w:ascii="宋体" w:cs="宋体" w:eastAsia="宋体" w:hAnsi="宋体" w:hint="eastAsia"/>
          <w:color w:val="000000"/>
          <w:kern w:val="0"/>
          <w:sz w:val="18"/>
          <w:szCs w:val="18"/>
          <w:lang w:val="en-US" w:eastAsia="zh-CN"/>
        </w:rPr>
        <w:t>是研究海洋自然现象及其变化规律、开发利用海洋资源、保护海洋环境以及维护国家海洋安全所使用的各种技术的总称。（海洋材料技术、水下声学技术、水下光学技术、水下推进技术、水下导航技术）</w:t>
      </w:r>
    </w:p>
    <w:p w14:paraId="5659A815">
      <w:pPr>
        <w:pStyle w:val="style0"/>
        <w:keepNext w:val="false"/>
        <w:keepLines w:val="false"/>
        <w:widowControl/>
        <w:suppressLineNumbers w:val="false"/>
        <w:jc w:val="left"/>
        <w:rPr>
          <w:rFonts w:ascii="宋体" w:cs="宋体" w:eastAsia="宋体" w:hAnsi="宋体" w:hint="default"/>
          <w:color w:val="00b050"/>
          <w:kern w:val="0"/>
          <w:sz w:val="18"/>
          <w:szCs w:val="18"/>
          <w:lang w:val="en-US" w:eastAsia="zh-CN"/>
        </w:rPr>
      </w:pPr>
      <w:r>
        <w:rPr>
          <w:rFonts w:ascii="宋体" w:cs="宋体" w:eastAsia="宋体" w:hAnsi="宋体" w:hint="eastAsia"/>
          <w:color w:val="00b050"/>
          <w:kern w:val="0"/>
          <w:sz w:val="18"/>
          <w:szCs w:val="18"/>
          <w:lang w:val="en-US" w:eastAsia="zh-CN"/>
        </w:rPr>
        <w:t>从海洋技术定义出发，海洋技术可分为基础性海洋技术、支撑性海洋技术、使能性海洋技术。</w:t>
      </w:r>
    </w:p>
    <w:p w14:paraId="7EEB935D">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c00000"/>
          <w:kern w:val="0"/>
          <w:sz w:val="18"/>
          <w:szCs w:val="18"/>
          <w:lang w:val="en-US" w:eastAsia="zh-CN"/>
        </w:rPr>
        <w:t>海洋工程</w:t>
      </w:r>
      <w:r>
        <w:rPr>
          <w:rFonts w:ascii="宋体" w:cs="宋体" w:eastAsia="宋体" w:hAnsi="宋体" w:hint="eastAsia"/>
          <w:color w:val="000000"/>
          <w:kern w:val="0"/>
          <w:sz w:val="18"/>
          <w:szCs w:val="18"/>
          <w:lang w:val="en-US" w:eastAsia="zh-CN"/>
        </w:rPr>
        <w:t>是为了实现海洋自然现象及其变化规律、开发利用海洋资源和保护海洋环境使用的各种技术所形成的设备、系统、工程的总称。（海洋仪器、水下作业工具、潜水器、海底观测网、海洋能装置）</w:t>
      </w:r>
    </w:p>
    <w:p w14:paraId="4594C44C">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firstLine="180" w:firstLineChars="100"/>
        <w:jc w:val="left"/>
        <w:rPr>
          <w:rFonts w:ascii="宋体" w:cs="宋体" w:eastAsia="宋体" w:hAnsi="宋体"/>
          <w:color w:val="000000"/>
          <w:kern w:val="0"/>
          <w:sz w:val="18"/>
          <w:szCs w:val="18"/>
          <w:lang w:val="en-US" w:eastAsia="zh-CN"/>
        </w:rPr>
      </w:pPr>
      <w:r>
        <w:rPr>
          <w:rFonts w:ascii="宋体" w:cs="宋体" w:eastAsia="宋体" w:hAnsi="宋体"/>
          <w:color w:val="000000"/>
          <w:kern w:val="0"/>
          <w:sz w:val="18"/>
          <w:szCs w:val="18"/>
          <w:lang w:val="en-US" w:eastAsia="zh-CN"/>
        </w:rPr>
        <w:t>海洋技术：方法、原理、装备、手段研发，属于技术手段层面，聚焦技术研发与应用。</w:t>
      </w:r>
    </w:p>
    <w:p w14:paraId="3EC0F2D2">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firstLine="180" w:firstLineChars="100"/>
        <w:jc w:val="left"/>
        <w:rPr>
          <w:rFonts w:ascii="宋体" w:cs="宋体" w:eastAsia="宋体" w:hAnsi="宋体"/>
          <w:color w:val="000000"/>
          <w:kern w:val="0"/>
          <w:sz w:val="18"/>
          <w:szCs w:val="18"/>
          <w:lang w:val="en-US" w:eastAsia="zh-CN"/>
        </w:rPr>
      </w:pPr>
      <w:r>
        <w:rPr>
          <w:rFonts w:ascii="宋体" w:cs="宋体" w:eastAsia="宋体" w:hAnsi="宋体"/>
          <w:color w:val="000000"/>
          <w:kern w:val="0"/>
          <w:sz w:val="18"/>
          <w:szCs w:val="18"/>
          <w:lang w:val="en-US" w:eastAsia="zh-CN"/>
        </w:rPr>
        <w:t>海洋工程：项目设计、建造、施工、运维，依托海洋技术搭建海洋设施，属于工程落地层面。</w:t>
      </w:r>
    </w:p>
    <w:p w14:paraId="73A3CF0C">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firstLine="180" w:firstLineChars="100"/>
        <w:jc w:val="left"/>
        <w:rPr>
          <w:rFonts w:ascii="宋体" w:cs="宋体" w:eastAsia="宋体" w:hAnsi="宋体"/>
          <w:color w:val="000000"/>
          <w:kern w:val="0"/>
          <w:sz w:val="18"/>
          <w:szCs w:val="18"/>
          <w:lang w:val="en-US" w:eastAsia="zh-CN"/>
        </w:rPr>
      </w:pPr>
      <w:r>
        <w:rPr>
          <w:rFonts w:ascii="宋体" w:cs="宋体" w:eastAsia="宋体" w:hAnsi="宋体"/>
          <w:color w:val="000000"/>
          <w:kern w:val="0"/>
          <w:sz w:val="18"/>
          <w:szCs w:val="18"/>
          <w:lang w:val="en-US" w:eastAsia="zh-CN"/>
        </w:rPr>
        <w:t>海洋技术多授予理学学位，偏向观测、探测、信息类研究；</w:t>
      </w:r>
    </w:p>
    <w:p w14:paraId="399DB638">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firstLine="180" w:firstLineChars="100"/>
        <w:jc w:val="left"/>
        <w:rPr>
          <w:rFonts w:ascii="宋体" w:cs="宋体" w:eastAsia="宋体" w:hAnsi="宋体"/>
          <w:color w:val="000000"/>
          <w:kern w:val="0"/>
          <w:sz w:val="18"/>
          <w:szCs w:val="18"/>
          <w:lang w:val="en-US" w:eastAsia="zh-CN"/>
        </w:rPr>
      </w:pPr>
      <w:r>
        <w:rPr>
          <w:rFonts w:ascii="宋体" w:cs="宋体" w:eastAsia="宋体" w:hAnsi="宋体"/>
          <w:color w:val="000000"/>
          <w:kern w:val="0"/>
          <w:sz w:val="18"/>
          <w:szCs w:val="18"/>
          <w:lang w:val="en-US" w:eastAsia="zh-CN"/>
        </w:rPr>
        <w:t>海洋工程属于工学学位，偏向结构设计、建造施工、力学运维。</w:t>
      </w:r>
    </w:p>
    <w:p w14:paraId="222AF025">
      <w:pPr>
        <w:pStyle w:val="style0"/>
        <w:keepNext w:val="false"/>
        <w:keepLines w:val="false"/>
        <w:widowControl/>
        <w:suppressLineNumbers w:val="false"/>
        <w:jc w:val="both"/>
        <w:rPr>
          <w:rFonts w:ascii="MicrosoftYaHei-Bold" w:cs="MicrosoftYaHei-Bold" w:eastAsia="MicrosoftYaHei-Bold" w:hAnsi="MicrosoftYaHei-Bold" w:hint="default"/>
          <w:b/>
          <w:bCs/>
          <w:color w:val="c00000"/>
          <w:kern w:val="0"/>
          <w:sz w:val="18"/>
          <w:szCs w:val="18"/>
          <w:lang w:val="en-US" w:eastAsia="zh-CN"/>
        </w:rPr>
      </w:pPr>
      <w:r>
        <w:rPr>
          <w:rFonts w:ascii="MicrosoftYaHei-Bold" w:cs="MicrosoftYaHei-Bold" w:eastAsia="MicrosoftYaHei-Bold" w:hAnsi="MicrosoftYaHei-Bold"/>
          <w:b/>
          <w:bCs/>
          <w:color w:val="c00000"/>
          <w:kern w:val="0"/>
          <w:sz w:val="18"/>
          <w:szCs w:val="18"/>
          <w:lang w:val="en-US" w:eastAsia="zh-CN"/>
        </w:rPr>
        <w:t>海洋技术是海洋工程的基</w:t>
      </w:r>
      <w:r>
        <w:rPr>
          <w:rFonts w:ascii="MicrosoftYaHei-Bold" w:cs="MicrosoftYaHei-Bold" w:eastAsia="MicrosoftYaHei-Bold" w:hAnsi="MicrosoftYaHei-Bold" w:hint="default"/>
          <w:b/>
          <w:bCs/>
          <w:color w:val="c00000"/>
          <w:kern w:val="0"/>
          <w:sz w:val="18"/>
          <w:szCs w:val="18"/>
          <w:lang w:val="en-US" w:eastAsia="zh-CN"/>
        </w:rPr>
        <w:t>础，海洋工程是海洋技术的综合运用。</w:t>
      </w:r>
    </w:p>
    <w:p w14:paraId="5E136E2D">
      <w:pPr>
        <w:pStyle w:val="style0"/>
        <w:keepNext w:val="false"/>
        <w:keepLines w:val="false"/>
        <w:widowControl/>
        <w:suppressLineNumbers w:val="false"/>
        <w:jc w:val="both"/>
        <w:rPr>
          <w:rFonts w:ascii="宋体" w:cs="宋体" w:eastAsia="宋体" w:hAnsi="宋体" w:hint="eastAsia"/>
          <w:b/>
          <w:bCs/>
          <w:color w:val="00b050"/>
          <w:kern w:val="0"/>
          <w:sz w:val="18"/>
          <w:szCs w:val="18"/>
          <w:lang w:val="en-US" w:eastAsia="zh-CN"/>
        </w:rPr>
      </w:pPr>
      <w:r>
        <w:rPr>
          <w:rFonts w:ascii="宋体" w:cs="宋体" w:eastAsia="宋体" w:hAnsi="宋体" w:hint="eastAsia"/>
          <w:b/>
          <w:bCs/>
          <w:color w:val="00b050"/>
          <w:kern w:val="0"/>
          <w:sz w:val="18"/>
          <w:szCs w:val="18"/>
          <w:lang w:val="en-US" w:eastAsia="zh-CN"/>
        </w:rPr>
        <w:t xml:space="preserve">什么是 </w:t>
      </w:r>
      <w:r>
        <w:rPr>
          <w:rFonts w:ascii="宋体" w:cs="宋体" w:eastAsia="宋体" w:hAnsi="宋体" w:hint="eastAsia"/>
          <w:b/>
          <w:bCs/>
          <w:color w:val="0000ff"/>
          <w:kern w:val="0"/>
          <w:sz w:val="18"/>
          <w:szCs w:val="18"/>
          <w:lang w:val="en-US" w:eastAsia="zh-CN"/>
        </w:rPr>
        <w:t>Argo</w:t>
      </w:r>
      <w:r>
        <w:rPr>
          <w:rFonts w:ascii="宋体" w:cs="宋体" w:eastAsia="宋体" w:hAnsi="宋体" w:hint="eastAsia"/>
          <w:b/>
          <w:bCs/>
          <w:color w:val="00b050"/>
          <w:kern w:val="0"/>
          <w:sz w:val="18"/>
          <w:szCs w:val="18"/>
          <w:lang w:val="en-US" w:eastAsia="zh-CN"/>
        </w:rPr>
        <w:t xml:space="preserve"> 技术？</w:t>
      </w:r>
    </w:p>
    <w:p w14:paraId="167BD47B">
      <w:pPr>
        <w:pStyle w:val="style0"/>
        <w:keepNext w:val="false"/>
        <w:keepLines w:val="false"/>
        <w:widowControl/>
        <w:suppressLineNumbers w:val="false"/>
        <w:jc w:val="left"/>
        <w:rPr>
          <w:rFonts w:ascii="宋体" w:cs="宋体" w:eastAsia="宋体" w:hAnsi="宋体" w:hint="eastAsia"/>
          <w:color w:val="0000ff"/>
          <w:kern w:val="0"/>
          <w:sz w:val="18"/>
          <w:szCs w:val="18"/>
          <w:lang w:val="en-US" w:eastAsia="zh-CN"/>
        </w:rPr>
      </w:pPr>
      <w:r>
        <w:rPr>
          <w:rFonts w:ascii="宋体" w:cs="宋体" w:eastAsia="宋体" w:hAnsi="宋体" w:hint="eastAsia"/>
          <w:color w:val="00b050"/>
          <w:kern w:val="0"/>
          <w:sz w:val="18"/>
          <w:szCs w:val="18"/>
          <w:lang w:val="en-US" w:eastAsia="zh-CN"/>
        </w:rPr>
        <w:t>ARGO技术通俗称“ARGO全球海洋观测网” 。由美国等国家大气、海洋科学家于1998年推出的一个全球海洋观测试验项目，构想</w:t>
      </w:r>
      <w:r>
        <w:rPr>
          <w:rFonts w:ascii="宋体" w:cs="宋体" w:eastAsia="宋体" w:hAnsi="宋体" w:hint="eastAsia"/>
          <w:color w:val="0000ff"/>
          <w:kern w:val="0"/>
          <w:sz w:val="18"/>
          <w:szCs w:val="18"/>
          <w:lang w:val="en-US" w:eastAsia="zh-CN"/>
        </w:rPr>
        <w:t>在全球大洋中每隔300公里布放一个卫星跟踪浮标，总计为3000个，组成一个庞大的</w:t>
      </w:r>
      <w:r>
        <w:rPr>
          <w:rFonts w:ascii="宋体" w:cs="宋体" w:eastAsia="宋体" w:hAnsi="宋体" w:hint="eastAsia"/>
          <w:b w:val="false"/>
          <w:bCs w:val="false"/>
          <w:color w:val="0000ff"/>
          <w:kern w:val="0"/>
          <w:sz w:val="18"/>
          <w:szCs w:val="18"/>
          <w:lang w:val="en-US" w:eastAsia="zh-CN"/>
        </w:rPr>
        <w:t>ARGO全球海洋观测网。可快速、准确、大范围地收集全球海洋上层的海水温、盐度剖面资料，</w:t>
      </w:r>
      <w:r>
        <w:rPr>
          <w:rFonts w:ascii="宋体" w:cs="宋体" w:eastAsia="宋体" w:hAnsi="宋体" w:hint="eastAsia"/>
          <w:color w:val="0000ff"/>
          <w:kern w:val="0"/>
          <w:sz w:val="18"/>
          <w:szCs w:val="18"/>
          <w:lang w:val="en-US" w:eastAsia="zh-CN"/>
        </w:rPr>
        <w:t>提高气候预报的精度，有效防御全球日益严重的气候灾害给人类造成的威胁。</w:t>
      </w:r>
    </w:p>
    <w:p w14:paraId="518E2A95">
      <w:pPr>
        <w:pStyle w:val="style0"/>
        <w:keepNext w:val="false"/>
        <w:keepLines w:val="false"/>
        <w:widowControl/>
        <w:suppressLineNumbers w:val="false"/>
        <w:jc w:val="left"/>
        <w:rPr>
          <w:rFonts w:ascii="宋体" w:cs="宋体" w:eastAsia="宋体" w:hAnsi="宋体" w:hint="eastAsia"/>
          <w:b/>
          <w:bCs/>
          <w:color w:val="00b050"/>
          <w:kern w:val="0"/>
          <w:sz w:val="18"/>
          <w:szCs w:val="18"/>
          <w:lang w:val="en-US" w:eastAsia="zh-CN"/>
        </w:rPr>
      </w:pPr>
      <w:r>
        <w:rPr>
          <w:rFonts w:ascii="宋体" w:cs="宋体" w:eastAsia="宋体" w:hAnsi="宋体" w:hint="eastAsia"/>
          <w:b/>
          <w:bCs/>
          <w:color w:val="00b050"/>
          <w:kern w:val="0"/>
          <w:sz w:val="18"/>
          <w:szCs w:val="18"/>
          <w:lang w:val="en-US" w:eastAsia="zh-CN"/>
        </w:rPr>
        <w:t>海底观测网是什么？由哪几部分构成？</w:t>
      </w:r>
    </w:p>
    <w:p w14:paraId="3311DF64">
      <w:pPr>
        <w:pStyle w:val="style0"/>
        <w:keepNext w:val="false"/>
        <w:keepLines w:val="false"/>
        <w:widowControl/>
        <w:suppressLineNumbers w:val="false"/>
        <w:jc w:val="left"/>
        <w:rPr>
          <w:rFonts w:ascii="宋体" w:cs="宋体" w:eastAsia="宋体" w:hAnsi="宋体" w:hint="eastAsia"/>
          <w:color w:val="00b050"/>
          <w:kern w:val="0"/>
          <w:sz w:val="18"/>
          <w:szCs w:val="18"/>
          <w:lang w:val="en-US" w:eastAsia="zh-CN"/>
        </w:rPr>
      </w:pPr>
      <w:r>
        <w:rPr>
          <w:rFonts w:ascii="宋体" w:cs="宋体" w:eastAsia="宋体" w:hAnsi="宋体" w:hint="eastAsia"/>
          <w:color w:val="00b050"/>
          <w:kern w:val="0"/>
          <w:sz w:val="18"/>
          <w:szCs w:val="18"/>
          <w:lang w:val="en-US" w:eastAsia="zh-CN"/>
        </w:rPr>
        <w:t>在海底建立一系列用于观测和监测海洋环境、海洋生态、海洋资源等信息设备和系统。</w:t>
      </w:r>
    </w:p>
    <w:p w14:paraId="7020090D">
      <w:pPr>
        <w:pStyle w:val="style0"/>
        <w:keepNext w:val="false"/>
        <w:keepLines w:val="false"/>
        <w:widowControl/>
        <w:suppressLineNumbers w:val="false"/>
        <w:jc w:val="left"/>
        <w:rPr>
          <w:rFonts w:ascii="宋体" w:cs="宋体" w:eastAsia="宋体" w:hAnsi="宋体" w:hint="default"/>
          <w:color w:val="00b050"/>
          <w:kern w:val="0"/>
          <w:sz w:val="18"/>
          <w:szCs w:val="18"/>
          <w:lang w:val="en-US" w:eastAsia="zh-CN"/>
        </w:rPr>
      </w:pPr>
      <w:r>
        <w:rPr>
          <w:rFonts w:ascii="宋体" w:cs="宋体" w:eastAsia="宋体" w:hAnsi="宋体" w:hint="eastAsia"/>
          <w:color w:val="00b050"/>
          <w:kern w:val="0"/>
          <w:sz w:val="18"/>
          <w:szCs w:val="18"/>
          <w:lang w:val="en-US" w:eastAsia="zh-CN"/>
        </w:rPr>
        <w:t>组成：传感器、数据传输设备、数据处理和分析系统、控制系统。</w:t>
      </w:r>
    </w:p>
    <w:p w14:paraId="74FC3071">
      <w:pPr>
        <w:pStyle w:val="style2"/>
        <w:keepNext w:val="false"/>
        <w:keepLines w:val="false"/>
        <w:widowControl/>
        <w:suppressLineNumbers w:val="false"/>
        <w:spacing w:before="0" w:beforeAutospacing="false" w:after="0" w:afterAutospacing="false" w:lineRule="atLeast" w:line="288"/>
        <w:ind w:left="-420" w:leftChars="0" w:right="0"/>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为什么要发展水下运载技术？</w:t>
      </w:r>
    </w:p>
    <w:p w14:paraId="039FAAEC">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深海科学探测需求</w:t>
      </w:r>
      <w:r>
        <w:rPr>
          <w:rFonts w:ascii="宋体" w:cs="宋体" w:eastAsia="宋体" w:hAnsi="宋体" w:hint="eastAsia"/>
          <w:b w:val="false"/>
          <w:bCs w:val="false"/>
          <w:color w:val="000000"/>
          <w:kern w:val="0"/>
          <w:sz w:val="18"/>
          <w:szCs w:val="18"/>
          <w:lang w:val="en-US" w:eastAsia="zh-CN"/>
        </w:rPr>
        <w:t>：常规船舶、人类潜水作业深度有限，水下运载器（载人潜器、无人潜航器等）可抵达数千米深海，完成海底地形测绘、海洋环境采样、深海生物、热液冷泉等科学考察。</w:t>
      </w:r>
    </w:p>
    <w:p w14:paraId="0F5F8C52">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jc w:val="both"/>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更好地开发海洋资源</w:t>
      </w:r>
      <w:r>
        <w:rPr>
          <w:rFonts w:ascii="宋体" w:cs="宋体" w:eastAsia="宋体" w:hAnsi="宋体" w:hint="eastAsia"/>
          <w:b w:val="false"/>
          <w:bCs w:val="false"/>
          <w:color w:val="000000"/>
          <w:kern w:val="0"/>
          <w:sz w:val="18"/>
          <w:szCs w:val="18"/>
          <w:lang w:val="en-US" w:eastAsia="zh-CN"/>
        </w:rPr>
        <w:t>：用于海底油气、多金属矿产、可燃冰等资源勘探、管线巡检、海上风电水下设施检修，替代人工完成高危水下作业。</w:t>
      </w:r>
    </w:p>
    <w:p w14:paraId="4737FFEE">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jc w:val="both"/>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海洋环境与应急救援</w:t>
      </w:r>
      <w:r>
        <w:rPr>
          <w:rFonts w:ascii="宋体" w:cs="宋体" w:eastAsia="宋体" w:hAnsi="宋体" w:hint="eastAsia"/>
          <w:b w:val="false"/>
          <w:bCs w:val="false"/>
          <w:color w:val="000000"/>
          <w:kern w:val="0"/>
          <w:sz w:val="18"/>
          <w:szCs w:val="18"/>
          <w:lang w:val="en-US" w:eastAsia="zh-CN"/>
        </w:rPr>
        <w:t>：可在浑浊、高压、危险水域执行沉船搜救、失事飞行器打捞、海洋污染溯源监测、水下管线泄漏排查。</w:t>
      </w:r>
    </w:p>
    <w:p w14:paraId="6422F5F0">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jc w:val="both"/>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国家安全战略需要</w:t>
      </w:r>
      <w:r>
        <w:rPr>
          <w:rFonts w:ascii="宋体" w:cs="宋体" w:eastAsia="宋体" w:hAnsi="宋体" w:hint="eastAsia"/>
          <w:b w:val="false"/>
          <w:bCs w:val="false"/>
          <w:color w:val="000000"/>
          <w:kern w:val="0"/>
          <w:sz w:val="18"/>
          <w:szCs w:val="18"/>
          <w:lang w:val="en-US" w:eastAsia="zh-CN"/>
        </w:rPr>
        <w:t>：水下运载装备可完成近海反潜侦察、水下航道测绘、海洋情报监测、水下安防巡逻，筑牢水下国防安全防线。</w:t>
      </w:r>
    </w:p>
    <w:p w14:paraId="46FC0F82">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jc w:val="both"/>
        <w:rPr>
          <w:b w:val="false"/>
          <w:bCs w:val="false"/>
          <w:color w:val="000000"/>
          <w:sz w:val="18"/>
          <w:szCs w:val="18"/>
        </w:rPr>
      </w:pPr>
      <w:r>
        <w:rPr>
          <w:rFonts w:ascii="宋体" w:cs="宋体" w:eastAsia="宋体" w:hAnsi="宋体" w:hint="eastAsia"/>
          <w:b w:val="false"/>
          <w:bCs w:val="false"/>
          <w:color w:val="c00000"/>
          <w:kern w:val="0"/>
          <w:sz w:val="18"/>
          <w:szCs w:val="18"/>
          <w:lang w:val="en-US" w:eastAsia="zh-CN"/>
        </w:rPr>
        <w:t>拓展人类海洋作业边界</w:t>
      </w:r>
      <w:r>
        <w:rPr>
          <w:rFonts w:ascii="宋体" w:cs="宋体" w:eastAsia="宋体" w:hAnsi="宋体" w:hint="eastAsia"/>
          <w:b w:val="false"/>
          <w:bCs w:val="false"/>
          <w:color w:val="000000"/>
          <w:kern w:val="0"/>
          <w:sz w:val="18"/>
          <w:szCs w:val="18"/>
          <w:lang w:val="en-US" w:eastAsia="zh-CN"/>
        </w:rPr>
        <w:t>：规避人类潜水的高压、低温、缺氧等安全限制，实现长时间、大范围、恶劣海域的连续水下作业。</w:t>
      </w:r>
    </w:p>
    <w:p w14:paraId="001D4B3E">
      <w:pPr>
        <w:pStyle w:val="style2"/>
        <w:keepNext w:val="false"/>
        <w:keepLines w:val="false"/>
        <w:widowControl/>
        <w:suppressLineNumbers w:val="false"/>
        <w:spacing w:before="0" w:beforeAutospacing="false" w:after="0" w:afterAutospacing="false" w:lineRule="atLeast" w:line="288"/>
        <w:ind w:left="-420" w:leftChars="0" w:right="0"/>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调研美国 PLUSNet 计划并</w:t>
      </w:r>
      <w:r>
        <w:rPr>
          <w:rFonts w:cs="宋体" w:hint="eastAsia"/>
          <w:b/>
          <w:bCs/>
          <w:color w:val="000000"/>
          <w:kern w:val="0"/>
          <w:sz w:val="18"/>
          <w:szCs w:val="18"/>
          <w:lang w:val="en-US" w:eastAsia="zh-CN"/>
        </w:rPr>
        <w:t>做</w:t>
      </w:r>
      <w:r>
        <w:rPr>
          <w:rFonts w:ascii="宋体" w:cs="宋体" w:eastAsia="宋体" w:hAnsi="宋体" w:hint="eastAsia"/>
          <w:b/>
          <w:bCs/>
          <w:color w:val="000000"/>
          <w:kern w:val="0"/>
          <w:sz w:val="18"/>
          <w:szCs w:val="18"/>
          <w:lang w:val="en-US" w:eastAsia="zh-CN"/>
        </w:rPr>
        <w:t>简单说明</w:t>
      </w:r>
    </w:p>
    <w:p w14:paraId="4475F5C1">
      <w:pPr>
        <w:pStyle w:val="style2"/>
        <w:keepNext w:val="false"/>
        <w:keepLines w:val="false"/>
        <w:widowControl/>
        <w:suppressLineNumbers w:val="false"/>
        <w:spacing w:before="0" w:beforeAutospacing="false" w:after="0" w:afterAutospacing="false" w:lineRule="atLeast" w:line="288"/>
        <w:ind w:left="-420" w:leftChars="0" w:right="0"/>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基本概况</w:t>
      </w:r>
    </w:p>
    <w:p w14:paraId="1DF19BCE">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firstLine="360" w:firstLineChars="200"/>
        <w:jc w:val="left"/>
        <w:rPr>
          <w:rFonts w:ascii="宋体" w:cs="宋体" w:eastAsia="宋体" w:hAnsi="宋体" w:hint="eastAsia"/>
          <w:b/>
          <w:bCs/>
          <w:color w:val="000000"/>
          <w:kern w:val="0"/>
          <w:sz w:val="18"/>
          <w:szCs w:val="18"/>
          <w:lang w:val="en-US" w:eastAsia="zh-CN"/>
        </w:rPr>
      </w:pPr>
      <w:r>
        <w:rPr>
          <w:rFonts w:ascii="宋体" w:cs="宋体" w:eastAsia="宋体" w:hAnsi="宋体"/>
          <w:color w:val="000000"/>
          <w:kern w:val="0"/>
          <w:sz w:val="18"/>
          <w:szCs w:val="18"/>
          <w:lang w:val="en-US" w:eastAsia="zh-CN"/>
        </w:rPr>
        <w:t>PLUSNet 全称</w:t>
      </w:r>
      <w:r>
        <w:rPr>
          <w:rFonts w:ascii="宋体" w:cs="宋体" w:eastAsia="宋体" w:hAnsi="宋体"/>
          <w:color w:val="0070c0"/>
          <w:kern w:val="0"/>
          <w:sz w:val="18"/>
          <w:szCs w:val="18"/>
          <w:lang w:val="en-US" w:eastAsia="zh-CN"/>
        </w:rPr>
        <w:t>近海水下持续监视网络</w:t>
      </w:r>
      <w:r>
        <w:rPr>
          <w:rFonts w:ascii="宋体" w:cs="宋体" w:eastAsia="宋体" w:hAnsi="宋体"/>
          <w:color w:val="000000"/>
          <w:kern w:val="0"/>
          <w:sz w:val="18"/>
          <w:szCs w:val="18"/>
          <w:lang w:val="en-US" w:eastAsia="zh-CN"/>
        </w:rPr>
        <w:t>，由美国海军研究办公室资助研发，是</w:t>
      </w:r>
      <w:r>
        <w:rPr>
          <w:rFonts w:ascii="宋体" w:cs="宋体" w:eastAsia="宋体" w:hAnsi="宋体"/>
          <w:color w:val="0070c0"/>
          <w:kern w:val="0"/>
          <w:sz w:val="18"/>
          <w:szCs w:val="18"/>
          <w:lang w:val="en-US" w:eastAsia="zh-CN"/>
        </w:rPr>
        <w:t>面向浅海区域的分布式半自主水下反潜监视系统</w:t>
      </w:r>
    </w:p>
    <w:p w14:paraId="3206F070">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海底预置固定式水声传感器阵列，实现区域常态化监听；</w:t>
      </w:r>
    </w:p>
    <w:p w14:paraId="6CF75442">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jc w:val="both"/>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搭配沙鲨、蓝鳍等微型无人潜航器作为移动探测节点，灵活补全探测盲区；</w:t>
      </w:r>
    </w:p>
    <w:p w14:paraId="2F06B70A">
      <w:pPr>
        <w:pStyle w:val="style0"/>
        <w:keepNext w:val="false"/>
        <w:keepLines w:val="false"/>
        <w:widowControl/>
        <w:numPr>
          <w:ilvl w:val="0"/>
          <w:numId w:val="0"/>
        </w:numPr>
        <w:suppressLineNumbers w:val="false"/>
        <w:spacing w:before="0" w:beforeAutospacing="false" w:after="0" w:afterAutospacing="false" w:lineRule="atLeast" w:line="288"/>
        <w:ind w:left="0" w:leftChars="0" w:right="0" w:rightChars="0"/>
        <w:jc w:val="both"/>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水下网络可自主协同探测、数据预处理，通过水上无人机、岸基基站回传目标信息。</w:t>
      </w:r>
    </w:p>
    <w:p w14:paraId="555F6486">
      <w:pPr>
        <w:pStyle w:val="style0"/>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jc w:val="left"/>
        <w:outlineLvl w:val="1"/>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主要目标</w:t>
      </w:r>
    </w:p>
    <w:p w14:paraId="7378D3D7">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leftChars="0" w:right="0" w:rightChars="0" w:firstLine="360" w:firstLineChars="200"/>
        <w:jc w:val="left"/>
        <w:rPr>
          <w:rFonts w:ascii="宋体" w:cs="宋体" w:eastAsia="宋体" w:hAnsi="宋体"/>
          <w:color w:val="000000"/>
          <w:kern w:val="0"/>
          <w:sz w:val="18"/>
          <w:szCs w:val="18"/>
          <w:lang w:val="en-US" w:eastAsia="zh-CN"/>
        </w:rPr>
      </w:pPr>
      <w:r>
        <w:rPr>
          <w:rFonts w:ascii="宋体" w:cs="宋体" w:eastAsia="宋体" w:hAnsi="宋体"/>
          <w:color w:val="000000"/>
          <w:kern w:val="0"/>
          <w:sz w:val="18"/>
          <w:szCs w:val="18"/>
          <w:lang w:val="en-US" w:eastAsia="zh-CN"/>
        </w:rPr>
        <w:t>针对近海复杂浅海环境，持续探测、静默跟踪柴电潜艇、水面舰船等水下目标，弥补传统反潜手段在近海浅水区的探测短板，</w:t>
      </w:r>
      <w:r>
        <w:rPr>
          <w:rFonts w:ascii="宋体" w:cs="宋体" w:eastAsia="宋体" w:hAnsi="宋体"/>
          <w:color w:val="0070c0"/>
          <w:kern w:val="0"/>
          <w:sz w:val="18"/>
          <w:szCs w:val="18"/>
          <w:lang w:val="en-US" w:eastAsia="zh-CN"/>
        </w:rPr>
        <w:t>提升美国近海区域水下态势感知与反潜作战能力</w:t>
      </w:r>
      <w:r>
        <w:rPr>
          <w:rFonts w:ascii="宋体" w:cs="宋体" w:eastAsia="宋体" w:hAnsi="宋体"/>
          <w:color w:val="000000"/>
          <w:kern w:val="0"/>
          <w:sz w:val="18"/>
          <w:szCs w:val="18"/>
          <w:lang w:val="en-US" w:eastAsia="zh-CN"/>
        </w:rPr>
        <w:t>，是美国分布式水下作战体系的典型先期技术验证项目。</w:t>
      </w:r>
    </w:p>
    <w:p w14:paraId="6EE85620">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right="0" w:rightChars="0"/>
        <w:jc w:val="left"/>
        <w:rPr>
          <w:rFonts w:ascii="宋体" w:cs="宋体" w:eastAsia="宋体" w:hAnsi="宋体" w:hint="default"/>
          <w:color w:val="00b050"/>
          <w:kern w:val="0"/>
          <w:sz w:val="18"/>
          <w:szCs w:val="18"/>
          <w:lang w:val="en-US" w:eastAsia="zh-CN"/>
        </w:rPr>
      </w:pPr>
      <w:r>
        <w:rPr>
          <w:rFonts w:ascii="宋体" w:cs="宋体" w:eastAsia="宋体" w:hAnsi="宋体" w:hint="eastAsia"/>
          <w:color w:val="00b050"/>
          <w:kern w:val="0"/>
          <w:sz w:val="18"/>
          <w:szCs w:val="18"/>
          <w:lang w:val="en-US" w:eastAsia="zh-CN"/>
        </w:rPr>
        <w:t>水下滑翔机工作原理：通过浮力调节系统改变净浮力，实现上浮和下潜，再借助滑翔翼产生滑翔速度，实现剖面内的锯齿形滑翔运动，通过重心位置调节系统改变重心和浮心的相对位置，产生俯仰力矩和横滚力矩，实现俯仰运动和转向运动。</w:t>
      </w:r>
    </w:p>
    <w:p w14:paraId="68174CA8">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right="0" w:rightChars="0"/>
        <w:jc w:val="left"/>
        <w:rPr>
          <w:rFonts w:ascii="宋体" w:cs="宋体" w:eastAsia="宋体" w:hAnsi="宋体" w:hint="default"/>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二——海洋基础知识</w:t>
      </w:r>
    </w:p>
    <w:p w14:paraId="0005B887">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 xml:space="preserve">海水的热容、比热容、绝热温度梯度、位温、热膨胀、压缩性、热导率、蒸发潜热等，是海水的固有性质，与熵，温度，压强有关。 </w:t>
      </w:r>
    </w:p>
    <w:p w14:paraId="37921955">
      <w:pPr>
        <w:pStyle w:val="style0"/>
        <w:keepNext w:val="false"/>
        <w:keepLines w:val="false"/>
        <w:widowControl/>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海洋环境在垂直方向上可以分为五个区：大气区、飞溅区（腐蚀最严重）、潮差区、浸没区、泥浆区</w:t>
      </w:r>
    </w:p>
    <w:p w14:paraId="2066187B">
      <w:pPr>
        <w:pStyle w:val="style0"/>
        <w:keepNext w:val="false"/>
        <w:keepLines w:val="false"/>
        <w:widowControl/>
        <w:numPr>
          <w:ilvl w:val="0"/>
          <w:numId w:val="0"/>
        </w:numPr>
        <w:suppressLineNumbers w:val="false"/>
        <w:ind w:leftChars="0"/>
        <w:jc w:val="left"/>
        <w:rPr>
          <w:rFonts w:ascii="宋体" w:cs="宋体" w:eastAsia="宋体" w:hAnsi="宋体" w:hint="default"/>
          <w:color w:val="00b050"/>
          <w:kern w:val="0"/>
          <w:sz w:val="18"/>
          <w:szCs w:val="18"/>
          <w:lang w:val="en-US" w:eastAsia="zh-CN"/>
        </w:rPr>
      </w:pPr>
      <w:r>
        <w:rPr>
          <w:rFonts w:ascii="宋体" w:cs="宋体" w:eastAsia="宋体" w:hAnsi="宋体" w:hint="eastAsia"/>
          <w:color w:val="00b050"/>
          <w:kern w:val="0"/>
          <w:sz w:val="18"/>
          <w:szCs w:val="18"/>
          <w:lang w:val="en-US" w:eastAsia="zh-CN"/>
        </w:rPr>
        <w:t>海水的三个特性：温度 密度 盐度     海冰由淡水体、卤汁、气泡组成</w:t>
      </w:r>
    </w:p>
    <w:p w14:paraId="23F144B6">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b w:val="false"/>
          <w:bCs w:val="false"/>
          <w:color w:val="c00000"/>
          <w:kern w:val="0"/>
          <w:sz w:val="18"/>
          <w:szCs w:val="18"/>
          <w:lang w:val="en-US" w:eastAsia="zh-CN"/>
        </w:rPr>
        <w:t>热容</w:t>
      </w:r>
      <w:r>
        <w:rPr>
          <w:rFonts w:ascii="宋体" w:cs="宋体" w:eastAsia="宋体" w:hAnsi="宋体" w:hint="eastAsia"/>
          <w:color w:val="000000"/>
          <w:kern w:val="0"/>
          <w:sz w:val="18"/>
          <w:szCs w:val="18"/>
          <w:lang w:val="en-US" w:eastAsia="zh-CN"/>
        </w:rPr>
        <w:t xml:space="preserve">：海水温度升高1K所吸收的热量，J/K 或J/℃。 </w:t>
      </w:r>
    </w:p>
    <w:p w14:paraId="0410A87D">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b w:val="false"/>
          <w:bCs w:val="false"/>
          <w:color w:val="c00000"/>
          <w:kern w:val="0"/>
          <w:sz w:val="18"/>
          <w:szCs w:val="18"/>
          <w:lang w:val="en-US" w:eastAsia="zh-CN"/>
        </w:rPr>
        <w:t>比热容</w:t>
      </w:r>
      <w:r>
        <w:rPr>
          <w:rFonts w:ascii="宋体" w:cs="宋体" w:eastAsia="宋体" w:hAnsi="宋体" w:hint="eastAsia"/>
          <w:color w:val="000000"/>
          <w:kern w:val="0"/>
          <w:sz w:val="18"/>
          <w:szCs w:val="18"/>
          <w:lang w:val="en-US" w:eastAsia="zh-CN"/>
        </w:rPr>
        <w:t>：单位质量海水的热容，J/(kg·℃)。在恒定体积下测定的比热容称为定容比热容C</w:t>
      </w:r>
      <w:r>
        <w:rPr>
          <w:rFonts w:ascii="宋体" w:cs="宋体" w:eastAsia="宋体" w:hAnsi="宋体" w:hint="eastAsia"/>
          <w:color w:val="000000"/>
          <w:kern w:val="0"/>
          <w:sz w:val="18"/>
          <w:szCs w:val="18"/>
          <w:vertAlign w:val="subscript"/>
          <w:lang w:val="en-US" w:eastAsia="zh-CN"/>
        </w:rPr>
        <w:t>V</w:t>
      </w:r>
      <w:r>
        <w:rPr>
          <w:rFonts w:ascii="宋体" w:cs="宋体" w:eastAsia="宋体" w:hAnsi="宋体" w:hint="eastAsia"/>
          <w:color w:val="000000"/>
          <w:kern w:val="0"/>
          <w:sz w:val="18"/>
          <w:szCs w:val="18"/>
          <w:lang w:val="en-US" w:eastAsia="zh-CN"/>
        </w:rPr>
        <w:t>；在恒定压力下测定的比热容称为定压比热容C</w:t>
      </w:r>
      <w:r>
        <w:rPr>
          <w:rFonts w:ascii="宋体" w:cs="宋体" w:eastAsia="宋体" w:hAnsi="宋体" w:hint="eastAsia"/>
          <w:color w:val="000000"/>
          <w:kern w:val="0"/>
          <w:sz w:val="18"/>
          <w:szCs w:val="18"/>
          <w:vertAlign w:val="subscript"/>
          <w:lang w:val="en-US" w:eastAsia="zh-CN"/>
        </w:rPr>
        <w:t>P</w:t>
      </w:r>
      <w:r>
        <w:rPr>
          <w:rFonts w:ascii="宋体" w:cs="宋体" w:eastAsia="宋体" w:hAnsi="宋体" w:hint="eastAsia"/>
          <w:color w:val="000000"/>
          <w:kern w:val="0"/>
          <w:sz w:val="18"/>
          <w:szCs w:val="18"/>
          <w:lang w:val="en-US" w:eastAsia="zh-CN"/>
        </w:rPr>
        <w:t>。海水的比热容为</w:t>
      </w:r>
      <w:r>
        <w:rPr>
          <w:rFonts w:ascii="宋体" w:cs="宋体" w:eastAsia="宋体" w:hAnsi="宋体" w:hint="eastAsia"/>
          <w:color w:val="0070c0"/>
          <w:kern w:val="0"/>
          <w:sz w:val="18"/>
          <w:szCs w:val="18"/>
          <w:lang w:val="en-US" w:eastAsia="zh-CN"/>
        </w:rPr>
        <w:t>3.89×10</w:t>
      </w:r>
      <w:r>
        <w:rPr>
          <w:rFonts w:ascii="宋体" w:cs="宋体" w:eastAsia="宋体" w:hAnsi="宋体" w:hint="eastAsia"/>
          <w:color w:val="0070c0"/>
          <w:kern w:val="0"/>
          <w:sz w:val="18"/>
          <w:szCs w:val="18"/>
          <w:vertAlign w:val="superscript"/>
          <w:lang w:val="en-US" w:eastAsia="zh-CN"/>
        </w:rPr>
        <w:t xml:space="preserve">3 </w:t>
      </w:r>
      <w:r>
        <w:rPr>
          <w:rFonts w:ascii="宋体" w:cs="宋体" w:eastAsia="宋体" w:hAnsi="宋体" w:hint="eastAsia"/>
          <w:color w:val="0070c0"/>
          <w:kern w:val="0"/>
          <w:sz w:val="18"/>
          <w:szCs w:val="18"/>
          <w:lang w:val="en-US" w:eastAsia="zh-CN"/>
        </w:rPr>
        <w:t>J/(kg·℃)</w:t>
      </w:r>
      <w:r>
        <w:rPr>
          <w:rFonts w:ascii="宋体" w:cs="宋体" w:eastAsia="宋体" w:hAnsi="宋体" w:hint="eastAsia"/>
          <w:color w:val="000000"/>
          <w:kern w:val="0"/>
          <w:sz w:val="18"/>
          <w:szCs w:val="18"/>
          <w:lang w:val="en-US" w:eastAsia="zh-CN"/>
        </w:rPr>
        <w:t xml:space="preserve">。 </w:t>
      </w:r>
    </w:p>
    <w:p w14:paraId="108137A6">
      <w:pPr>
        <w:pStyle w:val="style0"/>
        <w:keepNext w:val="false"/>
        <w:keepLines w:val="false"/>
        <w:widowControl/>
        <w:suppressLineNumbers w:val="false"/>
        <w:jc w:val="left"/>
        <w:rPr>
          <w:rFonts w:ascii="宋体" w:cs="宋体" w:eastAsia="宋体" w:hAnsi="宋体" w:hint="eastAsia"/>
          <w:color w:val="0070c0"/>
          <w:kern w:val="0"/>
          <w:sz w:val="18"/>
          <w:szCs w:val="18"/>
          <w:lang w:val="en-US" w:eastAsia="zh-CN"/>
        </w:rPr>
      </w:pPr>
      <w:r>
        <w:rPr>
          <w:rFonts w:ascii="宋体" w:cs="宋体" w:eastAsia="宋体" w:hAnsi="宋体" w:hint="eastAsia"/>
          <w:b w:val="false"/>
          <w:bCs w:val="false"/>
          <w:color w:val="c00000"/>
          <w:kern w:val="0"/>
          <w:sz w:val="18"/>
          <w:szCs w:val="18"/>
          <w:lang w:val="en-US" w:eastAsia="zh-CN"/>
        </w:rPr>
        <w:t>绝热温度梯度</w:t>
      </w:r>
      <w:r>
        <w:rPr>
          <w:rFonts w:ascii="宋体" w:cs="宋体" w:eastAsia="宋体" w:hAnsi="宋体" w:hint="eastAsia"/>
          <w:color w:val="000000"/>
          <w:kern w:val="0"/>
          <w:sz w:val="18"/>
          <w:szCs w:val="18"/>
          <w:lang w:val="en-US" w:eastAsia="zh-CN"/>
        </w:rPr>
        <w:t>：海水</w:t>
      </w:r>
      <w:r>
        <w:rPr>
          <w:rFonts w:ascii="宋体" w:cs="宋体" w:eastAsia="宋体" w:hAnsi="宋体" w:hint="eastAsia"/>
          <w:color w:val="0070c0"/>
          <w:kern w:val="0"/>
          <w:sz w:val="18"/>
          <w:szCs w:val="18"/>
          <w:lang w:val="en-US" w:eastAsia="zh-CN"/>
        </w:rPr>
        <w:t>温度</w:t>
      </w:r>
      <w:r>
        <w:rPr>
          <w:rFonts w:ascii="宋体" w:cs="宋体" w:eastAsia="宋体" w:hAnsi="宋体" w:hint="eastAsia"/>
          <w:color w:val="000000"/>
          <w:kern w:val="0"/>
          <w:sz w:val="18"/>
          <w:szCs w:val="18"/>
          <w:lang w:val="en-US" w:eastAsia="zh-CN"/>
        </w:rPr>
        <w:t>在绝热变化过程中</w:t>
      </w:r>
      <w:r>
        <w:rPr>
          <w:rFonts w:ascii="宋体" w:cs="宋体" w:eastAsia="宋体" w:hAnsi="宋体" w:hint="eastAsia"/>
          <w:color w:val="0070c0"/>
          <w:kern w:val="0"/>
          <w:sz w:val="18"/>
          <w:szCs w:val="18"/>
          <w:lang w:val="en-US" w:eastAsia="zh-CN"/>
        </w:rPr>
        <w:t>随压力的变化率</w:t>
      </w:r>
      <w:r>
        <w:rPr>
          <w:rFonts w:ascii="宋体" w:cs="宋体" w:eastAsia="宋体" w:hAnsi="宋体" w:hint="eastAsia"/>
          <w:color w:val="000000"/>
          <w:kern w:val="0"/>
          <w:sz w:val="18"/>
          <w:szCs w:val="18"/>
          <w:lang w:val="en-US" w:eastAsia="zh-CN"/>
        </w:rPr>
        <w:t>，也称为绝热递减率，平均值约为0.11℃/km。</w:t>
      </w:r>
      <w:r>
        <w:rPr>
          <w:rFonts w:ascii="宋体" w:cs="宋体" w:eastAsia="宋体" w:hAnsi="宋体" w:hint="eastAsia"/>
          <w:color w:val="000000"/>
          <w:kern w:val="0"/>
          <w:sz w:val="18"/>
          <w:szCs w:val="18"/>
          <w:lang w:val="en-US" w:eastAsia="zh-CN"/>
        </w:rPr>
        <w:t>海水微团下沉→深度增加→</w:t>
      </w:r>
      <w:r>
        <w:rPr>
          <w:rFonts w:ascii="宋体" w:cs="宋体" w:eastAsia="宋体" w:hAnsi="宋体" w:hint="eastAsia"/>
          <w:color w:val="0070c0"/>
          <w:kern w:val="0"/>
          <w:sz w:val="18"/>
          <w:szCs w:val="18"/>
          <w:lang w:val="en-US" w:eastAsia="zh-CN"/>
        </w:rPr>
        <w:t>压力增大</w:t>
      </w:r>
      <w:r>
        <w:rPr>
          <w:rFonts w:ascii="宋体" w:cs="宋体" w:eastAsia="宋体" w:hAnsi="宋体" w:hint="eastAsia"/>
          <w:color w:val="000000"/>
          <w:kern w:val="0"/>
          <w:sz w:val="18"/>
          <w:szCs w:val="18"/>
          <w:lang w:val="en-US" w:eastAsia="zh-CN"/>
        </w:rPr>
        <w:t>→微团体积被压缩→外力对微团做正功→微团内能增加→</w:t>
      </w:r>
      <w:r>
        <w:rPr>
          <w:rFonts w:ascii="宋体" w:cs="宋体" w:eastAsia="宋体" w:hAnsi="宋体" w:hint="eastAsia"/>
          <w:color w:val="0070c0"/>
          <w:kern w:val="0"/>
          <w:sz w:val="18"/>
          <w:szCs w:val="18"/>
          <w:lang w:val="en-US" w:eastAsia="zh-CN"/>
        </w:rPr>
        <w:t>温度升高。</w:t>
      </w:r>
    </w:p>
    <w:p w14:paraId="76EFA4BC">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b w:val="false"/>
          <w:bCs w:val="false"/>
          <w:color w:val="c00000"/>
          <w:kern w:val="0"/>
          <w:sz w:val="18"/>
          <w:szCs w:val="18"/>
          <w:lang w:val="en-US" w:eastAsia="zh-CN"/>
        </w:rPr>
        <w:t>位温</w:t>
      </w:r>
      <w:r>
        <w:rPr>
          <w:rFonts w:ascii="宋体" w:cs="宋体" w:eastAsia="宋体" w:hAnsi="宋体" w:hint="eastAsia"/>
          <w:color w:val="000000"/>
          <w:kern w:val="0"/>
          <w:sz w:val="18"/>
          <w:szCs w:val="18"/>
          <w:lang w:val="en-US" w:eastAsia="zh-CN"/>
        </w:rPr>
        <w:t>：</w:t>
      </w:r>
      <w:r>
        <w:rPr>
          <w:rFonts w:ascii="宋体" w:cs="宋体" w:eastAsia="宋体" w:hAnsi="宋体" w:hint="eastAsia"/>
          <w:color w:val="0070c0"/>
          <w:kern w:val="0"/>
          <w:sz w:val="18"/>
          <w:szCs w:val="18"/>
          <w:lang w:val="en-US" w:eastAsia="zh-CN"/>
        </w:rPr>
        <w:t>海水微团从某个深度绝热上升到海面时所具有的温度称为位温，对应的密度称为位密</w:t>
      </w:r>
      <w:r>
        <w:rPr>
          <w:rFonts w:ascii="宋体" w:cs="宋体" w:eastAsia="宋体" w:hAnsi="宋体" w:hint="eastAsia"/>
          <w:color w:val="000000"/>
          <w:kern w:val="0"/>
          <w:sz w:val="18"/>
          <w:szCs w:val="18"/>
          <w:lang w:val="en-US" w:eastAsia="zh-CN"/>
        </w:rPr>
        <w:t xml:space="preserve">。 </w:t>
      </w:r>
    </w:p>
    <w:p w14:paraId="560DDA9E">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color w:val="000000"/>
          <w:kern w:val="0"/>
          <w:sz w:val="18"/>
          <w:szCs w:val="18"/>
          <w:lang w:val="en-US" w:eastAsia="zh-CN"/>
        </w:rPr>
        <w:t>单位时间内通过某一截面的热量称为热流率（W）；单位面积的热流率称为热流率密度（W·m</w:t>
      </w:r>
      <w:r>
        <w:rPr>
          <w:rFonts w:ascii="宋体" w:cs="宋体" w:eastAsia="宋体" w:hAnsi="宋体" w:hint="eastAsia"/>
          <w:color w:val="000000"/>
          <w:kern w:val="0"/>
          <w:sz w:val="18"/>
          <w:szCs w:val="18"/>
          <w:vertAlign w:val="superscript"/>
          <w:lang w:val="en-US" w:eastAsia="zh-CN"/>
        </w:rPr>
        <w:t>-2</w:t>
      </w:r>
      <w:r>
        <w:rPr>
          <w:rFonts w:ascii="宋体" w:cs="宋体" w:eastAsia="宋体" w:hAnsi="宋体" w:hint="eastAsia"/>
          <w:color w:val="000000"/>
          <w:kern w:val="0"/>
          <w:sz w:val="18"/>
          <w:szCs w:val="18"/>
          <w:vertAlign w:val="baseline"/>
          <w:lang w:val="en-US" w:eastAsia="zh-CN"/>
        </w:rPr>
        <w:t>）</w:t>
      </w:r>
      <w:r>
        <w:rPr>
          <w:rFonts w:ascii="宋体" w:cs="宋体" w:eastAsia="宋体" w:hAnsi="宋体" w:hint="eastAsia"/>
          <w:color w:val="000000"/>
          <w:kern w:val="0"/>
          <w:sz w:val="18"/>
          <w:szCs w:val="18"/>
          <w:lang w:val="en-US" w:eastAsia="zh-CN"/>
        </w:rPr>
        <w:t>。</w:t>
      </w:r>
      <w:r>
        <w:rPr>
          <w:rFonts w:ascii="宋体" w:cs="宋体" w:eastAsia="宋体" w:hAnsi="宋体" w:hint="eastAsia"/>
          <w:sz w:val="18"/>
          <w:szCs w:val="18"/>
        </w:rPr>
        <w:drawing>
          <wp:inline distL="0" distT="0" distB="0" distR="0">
            <wp:extent cx="4728210" cy="420369"/>
            <wp:effectExtent l="0" t="0" r="11430" b="6350"/>
            <wp:docPr id="1026" name="图片 3" descr="{65873A27-B329-4E7B-B48D-096984F5DFDC}"/>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3"/>
                    <pic:cNvPicPr/>
                  </pic:nvPicPr>
                  <pic:blipFill>
                    <a:blip r:embed="rId2" cstate="print"/>
                    <a:srcRect l="0" t="0" r="0" b="0"/>
                    <a:stretch/>
                  </pic:blipFill>
                  <pic:spPr>
                    <a:xfrm rot="0">
                      <a:off x="0" y="0"/>
                      <a:ext cx="4728210" cy="420369"/>
                    </a:xfrm>
                    <a:prstGeom prst="rect"/>
                  </pic:spPr>
                </pic:pic>
              </a:graphicData>
            </a:graphic>
          </wp:inline>
        </w:drawing>
      </w:r>
    </w:p>
    <w:p w14:paraId="68584979">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b w:val="false"/>
          <w:bCs w:val="false"/>
          <w:color w:val="c00000"/>
          <w:kern w:val="0"/>
          <w:sz w:val="18"/>
          <w:szCs w:val="18"/>
          <w:lang w:val="en-US" w:eastAsia="zh-CN"/>
        </w:rPr>
        <w:t>表面张力</w:t>
      </w:r>
      <w:r>
        <w:rPr>
          <w:rFonts w:ascii="宋体" w:cs="宋体" w:eastAsia="宋体" w:hAnsi="宋体" w:hint="eastAsia"/>
          <w:color w:val="000000"/>
          <w:kern w:val="0"/>
          <w:sz w:val="18"/>
          <w:szCs w:val="18"/>
          <w:lang w:val="en-US" w:eastAsia="zh-CN"/>
        </w:rPr>
        <w:t xml:space="preserve">：液体表面由于分子之间的吸引力形成的使液体表面积趋向于最小的合力。 </w:t>
      </w:r>
    </w:p>
    <w:p w14:paraId="1F205C72">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color w:val="000000"/>
          <w:kern w:val="0"/>
          <w:sz w:val="18"/>
          <w:szCs w:val="18"/>
          <w:lang w:val="en-US" w:eastAsia="zh-CN"/>
        </w:rPr>
        <w:t>纯水在0℃时表面张力为7.564×10</w:t>
      </w:r>
      <w:r>
        <w:rPr>
          <w:rFonts w:ascii="宋体" w:cs="宋体" w:eastAsia="宋体" w:hAnsi="宋体" w:hint="eastAsia"/>
          <w:color w:val="000000"/>
          <w:kern w:val="0"/>
          <w:sz w:val="18"/>
          <w:szCs w:val="18"/>
          <w:vertAlign w:val="superscript"/>
          <w:lang w:val="en-US" w:eastAsia="zh-CN"/>
        </w:rPr>
        <w:t>-2</w:t>
      </w:r>
      <w:r>
        <w:rPr>
          <w:rFonts w:ascii="宋体" w:cs="宋体" w:eastAsia="宋体" w:hAnsi="宋体" w:hint="eastAsia"/>
          <w:color w:val="000000"/>
          <w:kern w:val="0"/>
          <w:sz w:val="18"/>
          <w:szCs w:val="18"/>
          <w:lang w:val="en-US" w:eastAsia="zh-CN"/>
        </w:rPr>
        <w:t>N·m</w:t>
      </w:r>
      <w:r>
        <w:rPr>
          <w:rFonts w:ascii="宋体" w:cs="宋体" w:eastAsia="宋体" w:hAnsi="宋体" w:hint="eastAsia"/>
          <w:color w:val="000000"/>
          <w:kern w:val="0"/>
          <w:sz w:val="18"/>
          <w:szCs w:val="18"/>
          <w:vertAlign w:val="superscript"/>
          <w:lang w:val="en-US" w:eastAsia="zh-CN"/>
        </w:rPr>
        <w:t>-1</w:t>
      </w:r>
      <w:r>
        <w:rPr>
          <w:rFonts w:ascii="宋体" w:cs="宋体" w:eastAsia="宋体" w:hAnsi="宋体" w:hint="eastAsia"/>
          <w:color w:val="000000"/>
          <w:kern w:val="0"/>
          <w:sz w:val="18"/>
          <w:szCs w:val="18"/>
          <w:lang w:val="en-US" w:eastAsia="zh-CN"/>
        </w:rPr>
        <w:t xml:space="preserve">，随温度升高而降低；海水的表面张力与温度、杂质含量反相关，与盐度正相关。 </w:t>
      </w:r>
    </w:p>
    <w:p w14:paraId="3588A93E">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b w:val="false"/>
          <w:bCs w:val="false"/>
          <w:color w:val="c00000"/>
          <w:kern w:val="0"/>
          <w:sz w:val="18"/>
          <w:szCs w:val="18"/>
          <w:lang w:val="en-US" w:eastAsia="zh-CN"/>
        </w:rPr>
        <w:t>渗透压</w:t>
      </w:r>
      <w:r>
        <w:rPr>
          <w:rFonts w:ascii="宋体" w:cs="宋体" w:eastAsia="宋体" w:hAnsi="宋体" w:hint="eastAsia"/>
          <w:color w:val="000000"/>
          <w:kern w:val="0"/>
          <w:sz w:val="18"/>
          <w:szCs w:val="18"/>
          <w:lang w:val="en-US" w:eastAsia="zh-CN"/>
        </w:rPr>
        <w:t xml:space="preserve">：用半透膜把海水和淡水隔开，当渗透达到平衡时，膜两侧的压力差。海水渗透压随盐度的增大而增大，在低盐度是对温度变化不敏感，在高盐度时随温度升高有较大增幅。 </w:t>
      </w:r>
    </w:p>
    <w:p w14:paraId="1E5A84AF">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电导率</w:t>
      </w:r>
      <w:r>
        <w:rPr>
          <w:rFonts w:ascii="宋体" w:cs="宋体" w:eastAsia="宋体" w:hAnsi="宋体" w:hint="eastAsia"/>
          <w:color w:val="000000"/>
          <w:kern w:val="0"/>
          <w:sz w:val="18"/>
          <w:szCs w:val="18"/>
          <w:lang w:val="en-US" w:eastAsia="zh-CN"/>
        </w:rPr>
        <w:t>：长度1m，截面积1m</w:t>
      </w:r>
      <w:r>
        <w:rPr>
          <w:rFonts w:ascii="宋体" w:cs="宋体" w:eastAsia="宋体" w:hAnsi="宋体" w:hint="eastAsia"/>
          <w:color w:val="000000"/>
          <w:kern w:val="0"/>
          <w:sz w:val="18"/>
          <w:szCs w:val="18"/>
          <w:vertAlign w:val="superscript"/>
          <w:lang w:val="en-US" w:eastAsia="zh-CN"/>
        </w:rPr>
        <w:t>2</w:t>
      </w:r>
      <w:r>
        <w:rPr>
          <w:rFonts w:ascii="宋体" w:cs="宋体" w:eastAsia="宋体" w:hAnsi="宋体" w:hint="eastAsia"/>
          <w:color w:val="000000"/>
          <w:kern w:val="0"/>
          <w:sz w:val="18"/>
          <w:szCs w:val="18"/>
          <w:lang w:val="en-US" w:eastAsia="zh-CN"/>
        </w:rPr>
        <w:t>的海水柱电导称为海水的电导率，Y或ĸ，单位为S/m，S为Ω</w:t>
      </w:r>
      <w:r>
        <w:rPr>
          <w:rFonts w:ascii="宋体" w:cs="宋体" w:eastAsia="宋体" w:hAnsi="宋体" w:hint="eastAsia"/>
          <w:color w:val="000000"/>
          <w:kern w:val="0"/>
          <w:sz w:val="18"/>
          <w:szCs w:val="18"/>
          <w:vertAlign w:val="superscript"/>
          <w:lang w:val="en-US" w:eastAsia="zh-CN"/>
        </w:rPr>
        <w:t xml:space="preserve"> -1</w:t>
      </w:r>
      <w:r>
        <w:rPr>
          <w:rFonts w:ascii="宋体" w:cs="宋体" w:eastAsia="宋体" w:hAnsi="宋体" w:hint="eastAsia"/>
          <w:color w:val="000000"/>
          <w:kern w:val="0"/>
          <w:sz w:val="18"/>
          <w:szCs w:val="18"/>
          <w:lang w:val="en-US" w:eastAsia="zh-CN"/>
        </w:rPr>
        <w:t xml:space="preserve"> 。</w:t>
      </w:r>
    </w:p>
    <w:p w14:paraId="22C23814">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大洋环流（洋流）是海洋中一种有相对稳定速度的非周期流动，主要是指水平方向的大规模海水运动：</w:t>
      </w:r>
    </w:p>
    <w:p w14:paraId="1494AF8D">
      <w:pPr>
        <w:pStyle w:val="style0"/>
        <w:keepNext w:val="false"/>
        <w:keepLines w:val="false"/>
        <w:widowControl/>
        <w:suppressLineNumbers w:val="false"/>
        <w:jc w:val="left"/>
        <w:rPr>
          <w:rFonts w:ascii="宋体" w:cs="宋体" w:eastAsia="宋体" w:hAnsi="宋体" w:hint="eastAsia"/>
          <w:color w:val="00b050"/>
          <w:kern w:val="0"/>
          <w:sz w:val="18"/>
          <w:szCs w:val="18"/>
          <w:lang w:val="en-US" w:eastAsia="zh-CN"/>
        </w:rPr>
      </w:pPr>
      <w:r>
        <w:rPr>
          <w:rFonts w:ascii="宋体" w:cs="宋体" w:eastAsia="宋体" w:hAnsi="宋体" w:hint="eastAsia"/>
          <w:color w:val="00b050"/>
          <w:kern w:val="0"/>
          <w:sz w:val="18"/>
          <w:szCs w:val="18"/>
          <w:lang w:val="en-US" w:eastAsia="zh-CN"/>
        </w:rPr>
        <w:t xml:space="preserve">按成因：风海流（风力导致，只涉及几百米深的海水）温盐流（海水温度和盐度变化形成的洋流）补偿流 </w:t>
      </w:r>
    </w:p>
    <w:p w14:paraId="151E7093">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c00000"/>
          <w:kern w:val="0"/>
          <w:sz w:val="18"/>
          <w:szCs w:val="18"/>
          <w:lang w:val="en-US" w:eastAsia="zh-CN"/>
        </w:rPr>
        <w:t>按受力</w:t>
      </w:r>
      <w:r>
        <w:rPr>
          <w:rFonts w:ascii="宋体" w:cs="宋体" w:eastAsia="宋体" w:hAnsi="宋体" w:hint="eastAsia"/>
          <w:color w:val="000000"/>
          <w:kern w:val="0"/>
          <w:sz w:val="18"/>
          <w:szCs w:val="18"/>
          <w:lang w:val="en-US" w:eastAsia="zh-CN"/>
        </w:rPr>
        <w:t xml:space="preserve">：地转流 惯性流  </w:t>
      </w:r>
      <w:r>
        <w:rPr>
          <w:rFonts w:ascii="宋体" w:cs="宋体" w:eastAsia="宋体" w:hAnsi="宋体" w:hint="eastAsia"/>
          <w:color w:val="c00000"/>
          <w:kern w:val="0"/>
          <w:sz w:val="18"/>
          <w:szCs w:val="18"/>
          <w:lang w:val="en-US" w:eastAsia="zh-CN"/>
        </w:rPr>
        <w:t>按冷暖性质</w:t>
      </w:r>
      <w:r>
        <w:rPr>
          <w:rFonts w:ascii="宋体" w:cs="宋体" w:eastAsia="宋体" w:hAnsi="宋体" w:hint="eastAsia"/>
          <w:color w:val="000000"/>
          <w:kern w:val="0"/>
          <w:sz w:val="18"/>
          <w:szCs w:val="18"/>
          <w:lang w:val="en-US" w:eastAsia="zh-CN"/>
        </w:rPr>
        <w:t xml:space="preserve">：暖流 寒流  </w:t>
      </w:r>
      <w:r>
        <w:rPr>
          <w:rFonts w:ascii="宋体" w:cs="宋体" w:eastAsia="宋体" w:hAnsi="宋体" w:hint="eastAsia"/>
          <w:color w:val="c00000"/>
          <w:kern w:val="0"/>
          <w:sz w:val="18"/>
          <w:szCs w:val="18"/>
          <w:lang w:val="en-US" w:eastAsia="zh-CN"/>
        </w:rPr>
        <w:t>按发生区域</w:t>
      </w:r>
      <w:r>
        <w:rPr>
          <w:rFonts w:ascii="宋体" w:cs="宋体" w:eastAsia="宋体" w:hAnsi="宋体" w:hint="eastAsia"/>
          <w:color w:val="000000"/>
          <w:kern w:val="0"/>
          <w:sz w:val="18"/>
          <w:szCs w:val="18"/>
          <w:lang w:val="en-US" w:eastAsia="zh-CN"/>
        </w:rPr>
        <w:t>：大洋流 陆架流 赤道流 东西边界流</w:t>
      </w:r>
    </w:p>
    <w:p w14:paraId="3E0C1E4A">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b/>
          <w:bCs/>
          <w:color w:val="000000"/>
          <w:kern w:val="0"/>
          <w:sz w:val="18"/>
          <w:szCs w:val="18"/>
          <w:lang w:val="en-US" w:eastAsia="zh-CN"/>
        </w:rPr>
        <w:t>海洋中的波动</w:t>
      </w:r>
      <w:r>
        <w:rPr>
          <w:rFonts w:ascii="宋体" w:cs="宋体" w:eastAsia="宋体" w:hAnsi="宋体" w:hint="eastAsia"/>
          <w:color w:val="000000"/>
          <w:kern w:val="0"/>
          <w:sz w:val="18"/>
          <w:szCs w:val="18"/>
          <w:lang w:val="en-US" w:eastAsia="zh-CN"/>
        </w:rPr>
        <w:t>：</w:t>
      </w:r>
    </w:p>
    <w:p w14:paraId="38833598">
      <w:pPr>
        <w:pStyle w:val="style0"/>
        <w:keepNext w:val="false"/>
        <w:keepLines w:val="false"/>
        <w:widowControl/>
        <w:suppressLineNumbers w:val="false"/>
        <w:jc w:val="left"/>
        <w:rPr>
          <w:rFonts w:ascii="宋体" w:cs="宋体" w:eastAsia="宋体" w:hAnsi="宋体" w:hint="default"/>
          <w:color w:val="00b050"/>
          <w:kern w:val="0"/>
          <w:sz w:val="18"/>
          <w:szCs w:val="18"/>
          <w:lang w:val="en-US" w:eastAsia="zh-CN"/>
        </w:rPr>
      </w:pPr>
      <w:r>
        <w:rPr>
          <w:rFonts w:ascii="宋体" w:cs="宋体" w:eastAsia="宋体" w:hAnsi="宋体" w:hint="eastAsia"/>
          <w:color w:val="00b050"/>
          <w:kern w:val="0"/>
          <w:sz w:val="18"/>
          <w:szCs w:val="18"/>
          <w:lang w:val="en-US" w:eastAsia="zh-CN"/>
        </w:rPr>
        <w:t>取海平面为直角坐标系x-y平面，设波动沿x方向传播，则波峰在y方向形成一条直线-波峰线，沿传播方向的-波向线</w:t>
      </w:r>
    </w:p>
    <w:p w14:paraId="40B635CF">
      <w:pPr>
        <w:pStyle w:val="style0"/>
        <w:keepNext w:val="false"/>
        <w:keepLines w:val="false"/>
        <w:widowControl/>
        <w:numPr>
          <w:ilvl w:val="0"/>
          <w:numId w:val="0"/>
        </w:numPr>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b/>
          <w:bCs/>
          <w:color w:val="c00000"/>
          <w:kern w:val="0"/>
          <w:sz w:val="18"/>
          <w:szCs w:val="18"/>
          <w:lang w:val="en-US" w:eastAsia="zh-CN"/>
        </w:rPr>
        <w:t>1.风浪和涌浪</w:t>
      </w:r>
      <w:r>
        <w:rPr>
          <w:rFonts w:ascii="宋体" w:cs="宋体" w:eastAsia="宋体" w:hAnsi="宋体" w:hint="eastAsia"/>
          <w:color w:val="000000"/>
          <w:kern w:val="0"/>
          <w:sz w:val="18"/>
          <w:szCs w:val="18"/>
          <w:lang w:val="en-US" w:eastAsia="zh-CN"/>
        </w:rPr>
        <w:t>：海面一直受本地风作用而形成的波动称为</w:t>
      </w:r>
      <w:r>
        <w:rPr>
          <w:rFonts w:ascii="宋体" w:cs="宋体" w:eastAsia="宋体" w:hAnsi="宋体" w:hint="eastAsia"/>
          <w:b w:val="false"/>
          <w:bCs w:val="false"/>
          <w:color w:val="0070c0"/>
          <w:kern w:val="0"/>
          <w:sz w:val="18"/>
          <w:szCs w:val="18"/>
          <w:lang w:val="en-US" w:eastAsia="zh-CN"/>
        </w:rPr>
        <w:t>风浪</w:t>
      </w:r>
      <w:r>
        <w:rPr>
          <w:rFonts w:ascii="宋体" w:cs="宋体" w:eastAsia="宋体" w:hAnsi="宋体" w:hint="eastAsia"/>
          <w:color w:val="000000"/>
          <w:kern w:val="0"/>
          <w:sz w:val="18"/>
          <w:szCs w:val="18"/>
          <w:lang w:val="en-US" w:eastAsia="zh-CN"/>
        </w:rPr>
        <w:t>，特点是周期及波峰线较短，波峰较尖，在大风时会破碎；风浪消失后海面上遗留下的波动或者是从其他海区传递过来的波动称为</w:t>
      </w:r>
      <w:r>
        <w:rPr>
          <w:rFonts w:ascii="宋体" w:cs="宋体" w:eastAsia="宋体" w:hAnsi="宋体" w:hint="eastAsia"/>
          <w:b w:val="false"/>
          <w:bCs w:val="false"/>
          <w:color w:val="0070c0"/>
          <w:kern w:val="0"/>
          <w:sz w:val="18"/>
          <w:szCs w:val="18"/>
          <w:lang w:val="en-US" w:eastAsia="zh-CN"/>
        </w:rPr>
        <w:t>涌浪</w:t>
      </w:r>
      <w:r>
        <w:rPr>
          <w:rFonts w:ascii="宋体" w:cs="宋体" w:eastAsia="宋体" w:hAnsi="宋体" w:hint="eastAsia"/>
          <w:color w:val="000000"/>
          <w:kern w:val="0"/>
          <w:sz w:val="18"/>
          <w:szCs w:val="18"/>
          <w:lang w:val="en-US" w:eastAsia="zh-CN"/>
        </w:rPr>
        <w:t>，特点是周期及波峰线较长，波峰光滑，在海面以规则方式传播。</w:t>
      </w:r>
    </w:p>
    <w:p w14:paraId="23F25826">
      <w:pPr>
        <w:pStyle w:val="style0"/>
        <w:keepNext w:val="false"/>
        <w:keepLines w:val="false"/>
        <w:widowControl/>
        <w:numPr>
          <w:ilvl w:val="0"/>
          <w:numId w:val="0"/>
        </w:numPr>
        <w:suppressLineNumbers w:val="false"/>
        <w:ind w:leftChars="0"/>
        <w:jc w:val="left"/>
        <w:rPr>
          <w:rFonts w:ascii="宋体" w:cs="宋体" w:eastAsia="宋体" w:hAnsi="宋体" w:hint="eastAsia"/>
          <w:color w:val="000000"/>
          <w:kern w:val="0"/>
          <w:sz w:val="18"/>
          <w:szCs w:val="18"/>
          <w:lang w:val="en-US" w:eastAsia="zh-CN"/>
        </w:rPr>
      </w:pPr>
      <w:r>
        <w:rPr>
          <w:rFonts w:ascii="宋体" w:cs="宋体" w:eastAsia="宋体" w:hAnsi="宋体" w:hint="eastAsia"/>
          <w:b/>
          <w:bCs/>
          <w:color w:val="c00000"/>
          <w:kern w:val="0"/>
          <w:sz w:val="18"/>
          <w:szCs w:val="18"/>
          <w:lang w:val="en-US" w:eastAsia="zh-CN"/>
        </w:rPr>
        <w:t>2.内波</w:t>
      </w:r>
      <w:r>
        <w:rPr>
          <w:rFonts w:ascii="宋体" w:cs="宋体" w:eastAsia="宋体" w:hAnsi="宋体" w:hint="eastAsia"/>
          <w:color w:val="000000"/>
          <w:kern w:val="0"/>
          <w:sz w:val="18"/>
          <w:szCs w:val="18"/>
          <w:lang w:val="en-US" w:eastAsia="zh-CN"/>
        </w:rPr>
        <w:t>：</w:t>
      </w:r>
      <w:r>
        <w:rPr>
          <w:rFonts w:ascii="宋体" w:cs="宋体" w:eastAsia="宋体" w:hAnsi="宋体" w:hint="eastAsia"/>
          <w:color w:val="00b050"/>
          <w:kern w:val="0"/>
          <w:sz w:val="18"/>
          <w:szCs w:val="18"/>
          <w:lang w:val="en-US" w:eastAsia="zh-CN"/>
        </w:rPr>
        <w:t>海水密度稳定层化的海洋内部发生的海水波动</w:t>
      </w:r>
      <w:r>
        <w:rPr>
          <w:rFonts w:ascii="宋体" w:cs="宋体" w:eastAsia="宋体" w:hAnsi="宋体" w:hint="eastAsia"/>
          <w:color w:val="000000"/>
          <w:kern w:val="0"/>
          <w:sz w:val="18"/>
          <w:szCs w:val="18"/>
          <w:lang w:val="en-US" w:eastAsia="zh-CN"/>
        </w:rPr>
        <w:t>，最大振幅出现在海面以下，对自由海面影响不大。内波导致海水的等密度面发生波动，改变声波在海水中的传播方向和传播速度。</w:t>
      </w:r>
    </w:p>
    <w:p w14:paraId="12771506">
      <w:pPr>
        <w:pStyle w:val="style0"/>
        <w:keepNext w:val="false"/>
        <w:keepLines w:val="false"/>
        <w:widowControl/>
        <w:numPr>
          <w:ilvl w:val="0"/>
          <w:numId w:val="0"/>
        </w:numPr>
        <w:suppressLineNumbers w:val="false"/>
        <w:ind w:leftChars="0"/>
        <w:jc w:val="left"/>
        <w:rPr>
          <w:rFonts w:ascii="宋体" w:cs="宋体" w:eastAsia="宋体" w:hAnsi="宋体" w:hint="eastAsia"/>
          <w:color w:val="000000"/>
          <w:kern w:val="0"/>
          <w:sz w:val="18"/>
          <w:szCs w:val="18"/>
          <w:lang w:val="en-US" w:eastAsia="zh-CN"/>
        </w:rPr>
      </w:pPr>
      <w:r>
        <w:rPr>
          <w:rFonts w:ascii="宋体" w:cs="宋体" w:eastAsia="宋体" w:hAnsi="宋体" w:hint="eastAsia"/>
          <w:b/>
          <w:bCs/>
          <w:color w:val="c00000"/>
          <w:kern w:val="0"/>
          <w:sz w:val="18"/>
          <w:szCs w:val="18"/>
          <w:lang w:val="en-US" w:eastAsia="zh-CN"/>
        </w:rPr>
        <w:t>3.开尔文波和罗斯贝波</w:t>
      </w:r>
      <w:r>
        <w:rPr>
          <w:rFonts w:ascii="宋体" w:cs="宋体" w:eastAsia="宋体" w:hAnsi="宋体" w:hint="eastAsia"/>
          <w:color w:val="000000"/>
          <w:kern w:val="0"/>
          <w:sz w:val="18"/>
          <w:szCs w:val="18"/>
          <w:lang w:val="en-US" w:eastAsia="zh-CN"/>
        </w:rPr>
        <w:t>：开尔文波是一种长周期重力波，重力和科里奥利力都有重要影响；在北半球开尔文波的右岸波动振幅大于左岸（在南半球相反）。罗斯贝波也称行星波，是一种频率远小于惯性频率的低频波，波长可达数百千米。</w:t>
      </w:r>
    </w:p>
    <w:p w14:paraId="4D746B4F">
      <w:pPr>
        <w:pStyle w:val="style3"/>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如何探测</w:t>
      </w:r>
      <w:r>
        <w:rPr>
          <w:rFonts w:cs="宋体" w:hint="eastAsia"/>
          <w:b/>
          <w:bCs/>
          <w:color w:val="000000"/>
          <w:kern w:val="0"/>
          <w:sz w:val="18"/>
          <w:szCs w:val="18"/>
          <w:lang w:val="en-US" w:eastAsia="zh-CN"/>
        </w:rPr>
        <w:t>深度及海底地形</w:t>
      </w:r>
      <w:r>
        <w:rPr>
          <w:rFonts w:ascii="宋体" w:cs="宋体" w:eastAsia="宋体" w:hAnsi="宋体" w:hint="eastAsia"/>
          <w:b/>
          <w:bCs/>
          <w:color w:val="000000"/>
          <w:kern w:val="0"/>
          <w:sz w:val="18"/>
          <w:szCs w:val="18"/>
          <w:lang w:val="en-US" w:eastAsia="zh-CN"/>
        </w:rPr>
        <w:t>？</w:t>
      </w:r>
    </w:p>
    <w:p w14:paraId="585CAE32">
      <w:pPr>
        <w:pStyle w:val="style3"/>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rPr>
          <w:b w:val="false"/>
          <w:bCs w:val="false"/>
          <w:color w:val="000000"/>
          <w:sz w:val="18"/>
          <w:szCs w:val="18"/>
        </w:rPr>
      </w:pPr>
      <w:r>
        <w:rPr>
          <w:rFonts w:hint="eastAsia"/>
          <w:b w:val="false"/>
          <w:bCs w:val="false"/>
          <w:color w:val="000000"/>
          <w:sz w:val="18"/>
          <w:szCs w:val="18"/>
          <w:lang w:val="en-US" w:eastAsia="zh-CN"/>
        </w:rPr>
        <w:t>1.</w:t>
      </w:r>
      <w:r>
        <w:rPr>
          <w:b w:val="false"/>
          <w:bCs w:val="false"/>
          <w:color w:val="c00000"/>
          <w:sz w:val="18"/>
          <w:szCs w:val="18"/>
        </w:rPr>
        <w:t>单波束回声测深（传统常用）</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船载换能器垂直向海底发射声波，声波经海底反射后被接收设备捕获，根据声波在海水中的传播速度与往返时间，水深=声波速度×往返时间</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b w:val="false"/>
          <w:bCs w:val="false"/>
          <w:color w:val="000000"/>
          <w:kern w:val="0"/>
          <w:sz w:val="18"/>
          <w:szCs w:val="18"/>
          <w:lang w:val="en-US" w:eastAsia="zh-CN"/>
        </w:rPr>
        <w:t>2</w:t>
      </w:r>
      <w:r>
        <w:rPr>
          <w:rFonts w:cs="宋体" w:hint="eastAsia"/>
          <w:b w:val="false"/>
          <w:bCs w:val="false"/>
          <w:color w:val="000000"/>
          <w:kern w:val="0"/>
          <w:sz w:val="18"/>
          <w:szCs w:val="18"/>
          <w:lang w:val="en-US" w:eastAsia="zh-CN"/>
        </w:rPr>
        <w:t xml:space="preserve"> </w:t>
      </w:r>
      <w:r>
        <w:rPr>
          <w:rFonts w:hint="eastAsia"/>
          <w:b w:val="false"/>
          <w:bCs w:val="false"/>
          <w:color w:val="000000"/>
          <w:sz w:val="18"/>
          <w:szCs w:val="18"/>
          <w:lang w:val="en-US" w:eastAsia="zh-CN"/>
        </w:rPr>
        <w:t>2.</w:t>
      </w:r>
      <w:r>
        <w:rPr>
          <w:b w:val="false"/>
          <w:bCs w:val="false"/>
          <w:color w:val="c00000"/>
          <w:sz w:val="18"/>
          <w:szCs w:val="18"/>
        </w:rPr>
        <w:t>多波束测深</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发射扇形声波束，可一次性获取航线两侧条带区域大量测点水深，能够快速绘制高精度三维海底地形。</w:t>
      </w:r>
      <w:r>
        <w:rPr>
          <w:rFonts w:hint="eastAsia"/>
          <w:b w:val="false"/>
          <w:bCs w:val="false"/>
          <w:color w:val="000000"/>
          <w:sz w:val="18"/>
          <w:szCs w:val="18"/>
          <w:lang w:val="en-US" w:eastAsia="zh-CN"/>
        </w:rPr>
        <w:t>3.</w:t>
      </w:r>
      <w:r>
        <w:rPr>
          <w:b w:val="false"/>
          <w:bCs w:val="false"/>
          <w:color w:val="c00000"/>
          <w:sz w:val="18"/>
          <w:szCs w:val="18"/>
        </w:rPr>
        <w:t>卫星遥感测深</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利用卫星搭载雷达测高仪，通过测量海面大地水准面起伏反演海底地形，适合大范围、全球尺度海域粗测。</w:t>
      </w:r>
    </w:p>
    <w:p w14:paraId="2034CA87">
      <w:pPr>
        <w:pStyle w:val="style3"/>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rPr>
          <w:rFonts w:ascii="宋体" w:cs="宋体" w:eastAsia="宋体" w:hAnsi="宋体"/>
          <w:b w:val="false"/>
          <w:bCs w:val="false"/>
          <w:color w:val="000000"/>
          <w:kern w:val="0"/>
          <w:sz w:val="18"/>
          <w:szCs w:val="18"/>
          <w:lang w:val="en-US" w:eastAsia="zh-CN"/>
        </w:rPr>
      </w:pPr>
      <w:r>
        <w:rPr>
          <w:rFonts w:hint="eastAsia"/>
          <w:b w:val="false"/>
          <w:bCs w:val="false"/>
          <w:color w:val="000000"/>
          <w:sz w:val="18"/>
          <w:szCs w:val="18"/>
          <w:lang w:val="en-US" w:eastAsia="zh-CN"/>
        </w:rPr>
        <w:t>4.</w:t>
      </w:r>
      <w:r>
        <w:rPr>
          <w:b w:val="false"/>
          <w:bCs w:val="false"/>
          <w:color w:val="c00000"/>
          <w:sz w:val="18"/>
          <w:szCs w:val="18"/>
        </w:rPr>
        <w:t>机载激光测深</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搭载蓝绿激光的飞机向海面发射激光，分别接收海面反射信号与海底反射信号，利用两路信号时间差计算水深，多用于近海浅水区。</w:t>
      </w:r>
    </w:p>
    <w:p w14:paraId="03F124E7">
      <w:pPr>
        <w:pStyle w:val="style0"/>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三种海洋能形式：</w:t>
      </w:r>
    </w:p>
    <w:p w14:paraId="41E5E46F">
      <w:pPr>
        <w:pStyle w:val="style3"/>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rPr>
          <w:b w:val="false"/>
          <w:bCs w:val="false"/>
          <w:color w:val="000000"/>
          <w:sz w:val="18"/>
          <w:szCs w:val="18"/>
        </w:rPr>
      </w:pPr>
      <w:r>
        <w:rPr>
          <w:rFonts w:hint="eastAsia"/>
          <w:b w:val="false"/>
          <w:bCs w:val="false"/>
          <w:color w:val="000000"/>
          <w:sz w:val="18"/>
          <w:szCs w:val="18"/>
          <w:lang w:val="en-US" w:eastAsia="zh-CN"/>
        </w:rPr>
        <w:t>1.</w:t>
      </w:r>
      <w:r>
        <w:rPr>
          <w:b w:val="false"/>
          <w:bCs w:val="false"/>
          <w:color w:val="00b050"/>
          <w:sz w:val="18"/>
          <w:szCs w:val="18"/>
        </w:rPr>
        <w:t>潮汐能</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由月球、太阳的天体引潮力造成海面周期性涨落，利用潮位差（水位势能），在海湾修建潮汐坝，涨潮、落潮时水流推动水轮机旋转，将潮汐势能转化为电能。</w:t>
      </w:r>
    </w:p>
    <w:p w14:paraId="1F262628">
      <w:pPr>
        <w:pStyle w:val="style3"/>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rPr>
          <w:b w:val="false"/>
          <w:bCs w:val="false"/>
          <w:color w:val="000000"/>
          <w:sz w:val="18"/>
          <w:szCs w:val="18"/>
        </w:rPr>
      </w:pPr>
      <w:r>
        <w:rPr>
          <w:rFonts w:hint="eastAsia"/>
          <w:b w:val="false"/>
          <w:bCs w:val="false"/>
          <w:color w:val="000000"/>
          <w:sz w:val="18"/>
          <w:szCs w:val="18"/>
          <w:lang w:val="en-US" w:eastAsia="zh-CN"/>
        </w:rPr>
        <w:t>2.</w:t>
      </w:r>
      <w:r>
        <w:rPr>
          <w:b w:val="false"/>
          <w:bCs w:val="false"/>
          <w:color w:val="00b050"/>
          <w:sz w:val="18"/>
          <w:szCs w:val="18"/>
        </w:rPr>
        <w:t>波浪能</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风能将能量传递给海水形成海浪，通过振荡浮子、波浪筏、收缩水道等装置捕获波浪的动能与势能，驱动液压机构或空气透平发电，将波浪机械能转化为电能。</w:t>
      </w:r>
    </w:p>
    <w:p w14:paraId="2B65A11E">
      <w:pPr>
        <w:pStyle w:val="style3"/>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rPr>
          <w:rFonts w:ascii="宋体" w:cs="宋体" w:eastAsia="宋体" w:hAnsi="宋体"/>
          <w:b w:val="false"/>
          <w:bCs w:val="false"/>
          <w:color w:val="000000"/>
          <w:kern w:val="0"/>
          <w:sz w:val="18"/>
          <w:szCs w:val="18"/>
          <w:lang w:val="en-US" w:eastAsia="zh-CN"/>
        </w:rPr>
      </w:pPr>
      <w:r>
        <w:rPr>
          <w:rFonts w:hint="eastAsia"/>
          <w:b w:val="false"/>
          <w:bCs w:val="false"/>
          <w:color w:val="000000"/>
          <w:sz w:val="18"/>
          <w:szCs w:val="18"/>
          <w:lang w:val="en-US" w:eastAsia="zh-CN"/>
        </w:rPr>
        <w:t>3.</w:t>
      </w:r>
      <w:r>
        <w:rPr>
          <w:b w:val="false"/>
          <w:bCs w:val="false"/>
          <w:color w:val="00b050"/>
          <w:sz w:val="18"/>
          <w:szCs w:val="18"/>
        </w:rPr>
        <w:t>海流能</w:t>
      </w:r>
      <w:r>
        <w:rPr>
          <w:rFonts w:hint="eastAsia"/>
          <w:b w:val="false"/>
          <w:bCs w:val="false"/>
          <w:color w:val="000000"/>
          <w:sz w:val="18"/>
          <w:szCs w:val="18"/>
          <w:lang w:eastAsia="zh-CN"/>
        </w:rPr>
        <w:t>：</w:t>
      </w:r>
      <w:r>
        <w:rPr>
          <w:rFonts w:ascii="宋体" w:cs="宋体" w:eastAsia="宋体" w:hAnsi="宋体"/>
          <w:b w:val="false"/>
          <w:bCs w:val="false"/>
          <w:color w:val="000000"/>
          <w:kern w:val="0"/>
          <w:sz w:val="18"/>
          <w:szCs w:val="18"/>
          <w:lang w:val="en-US" w:eastAsia="zh-CN"/>
        </w:rPr>
        <w:t>利用海洋中定向稳定流动的海水动能，在海流通道布设水下叶轮发电机，高速海流冲击叶轮旋转，直接将海水流动的机械能转化为电能。</w:t>
      </w:r>
    </w:p>
    <w:p w14:paraId="5EE4BA10">
      <w:pPr>
        <w:pStyle w:val="style0"/>
        <w:rPr>
          <w:rFonts w:ascii="宋体" w:cs="宋体" w:eastAsia="宋体" w:hAnsi="宋体" w:hint="eastAsia"/>
          <w:b/>
          <w:bCs/>
          <w:color w:val="auto"/>
          <w:kern w:val="0"/>
          <w:sz w:val="18"/>
          <w:szCs w:val="18"/>
          <w:lang w:val="en-US" w:eastAsia="zh-CN"/>
        </w:rPr>
      </w:pPr>
    </w:p>
    <w:p w14:paraId="579A5EE6">
      <w:pPr>
        <w:pStyle w:val="style0"/>
        <w:rPr>
          <w:rFonts w:hint="default"/>
          <w:b/>
          <w:bCs/>
          <w:color w:val="auto"/>
          <w:lang w:val="en-US"/>
        </w:rPr>
      </w:pPr>
      <w:r>
        <w:rPr>
          <w:rFonts w:ascii="宋体" w:cs="宋体" w:eastAsia="宋体" w:hAnsi="宋体" w:hint="eastAsia"/>
          <w:b/>
          <w:bCs/>
          <w:color w:val="auto"/>
          <w:kern w:val="0"/>
          <w:sz w:val="18"/>
          <w:szCs w:val="18"/>
          <w:lang w:val="en-US" w:eastAsia="zh-CN"/>
        </w:rPr>
        <w:t>三——水下声学技术</w:t>
      </w:r>
    </w:p>
    <w:p w14:paraId="46B36559">
      <w:pPr>
        <w:pStyle w:val="style0"/>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发声体的振动在介质中的传播叫做</w:t>
      </w:r>
      <w:r>
        <w:rPr>
          <w:rFonts w:ascii="宋体" w:cs="宋体" w:eastAsia="宋体" w:hAnsi="宋体" w:hint="eastAsia"/>
          <w:b w:val="false"/>
          <w:bCs w:val="false"/>
          <w:color w:val="0070c0"/>
          <w:kern w:val="0"/>
          <w:sz w:val="18"/>
          <w:szCs w:val="18"/>
          <w:lang w:val="en-US" w:eastAsia="zh-CN"/>
        </w:rPr>
        <w:t>声波</w:t>
      </w:r>
      <w:r>
        <w:rPr>
          <w:rFonts w:ascii="宋体" w:cs="宋体" w:eastAsia="宋体" w:hAnsi="宋体" w:hint="eastAsia"/>
          <w:b w:val="false"/>
          <w:bCs w:val="false"/>
          <w:color w:val="000000"/>
          <w:kern w:val="0"/>
          <w:sz w:val="18"/>
          <w:szCs w:val="18"/>
          <w:lang w:val="en-US" w:eastAsia="zh-CN"/>
        </w:rPr>
        <w:t>，声波可以传递能量和信息；传播时总是向速度低的方向折射，</w:t>
      </w:r>
      <w:r>
        <w:rPr>
          <w:rFonts w:ascii="宋体" w:cs="宋体" w:eastAsia="宋体" w:hAnsi="宋体" w:hint="eastAsia"/>
          <w:b w:val="false"/>
          <w:bCs w:val="false"/>
          <w:color w:val="c00000"/>
          <w:kern w:val="0"/>
          <w:sz w:val="18"/>
          <w:szCs w:val="18"/>
          <w:lang w:val="en-US" w:eastAsia="zh-CN"/>
        </w:rPr>
        <w:t>低频更有利于声波的远距离传播</w:t>
      </w:r>
      <w:r>
        <w:rPr>
          <w:rFonts w:ascii="宋体" w:cs="宋体" w:eastAsia="宋体" w:hAnsi="宋体" w:hint="eastAsia"/>
          <w:b w:val="false"/>
          <w:bCs w:val="false"/>
          <w:color w:val="00b050"/>
          <w:kern w:val="0"/>
          <w:sz w:val="18"/>
          <w:szCs w:val="18"/>
          <w:lang w:val="en-US" w:eastAsia="zh-CN"/>
        </w:rPr>
        <w:t>，按照在介质中的传播形式可分为平面波、球面波、柱面波。</w:t>
      </w:r>
    </w:p>
    <w:p w14:paraId="7F50EF00">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sz w:val="18"/>
          <w:szCs w:val="18"/>
        </w:rPr>
        <w:drawing>
          <wp:anchor distT="0" distB="0" distL="0" distR="0" simplePos="false" relativeHeight="2" behindDoc="false" locked="false" layoutInCell="true" allowOverlap="true">
            <wp:simplePos x="0" y="0"/>
            <wp:positionH relativeFrom="column">
              <wp:posOffset>3846830</wp:posOffset>
            </wp:positionH>
            <wp:positionV relativeFrom="paragraph">
              <wp:posOffset>184785</wp:posOffset>
            </wp:positionV>
            <wp:extent cx="584835" cy="260985"/>
            <wp:effectExtent l="0" t="0" r="9525" b="13334"/>
            <wp:wrapNone/>
            <wp:docPr id="1027" name="图片 4" descr="{50031681-B7C2-4AB8-93A6-C5F1DE7E43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4"/>
                    <pic:cNvPicPr/>
                  </pic:nvPicPr>
                  <pic:blipFill>
                    <a:blip r:embed="rId3" cstate="print"/>
                    <a:srcRect l="0" t="0" r="0" b="0"/>
                    <a:stretch/>
                  </pic:blipFill>
                  <pic:spPr>
                    <a:xfrm rot="0">
                      <a:off x="0" y="0"/>
                      <a:ext cx="584835" cy="260985"/>
                    </a:xfrm>
                    <a:prstGeom prst="rect"/>
                  </pic:spPr>
                </pic:pic>
              </a:graphicData>
            </a:graphic>
          </wp:anchor>
        </w:drawing>
      </w:r>
      <w:r>
        <w:rPr>
          <w:rFonts w:ascii="宋体" w:cs="宋体" w:eastAsia="宋体" w:hAnsi="宋体" w:hint="eastAsia"/>
          <w:b w:val="false"/>
          <w:bCs w:val="false"/>
          <w:color w:val="0070c0"/>
          <w:kern w:val="0"/>
          <w:sz w:val="18"/>
          <w:szCs w:val="18"/>
          <w:lang w:val="en-US" w:eastAsia="zh-CN"/>
        </w:rPr>
        <w:t>声压</w:t>
      </w:r>
      <w:r>
        <w:rPr>
          <w:rFonts w:ascii="宋体" w:cs="宋体" w:eastAsia="宋体" w:hAnsi="宋体" w:hint="eastAsia"/>
          <w:b w:val="false"/>
          <w:bCs w:val="false"/>
          <w:color w:val="000000"/>
          <w:kern w:val="0"/>
          <w:sz w:val="18"/>
          <w:szCs w:val="18"/>
          <w:lang w:val="en-US" w:eastAsia="zh-CN"/>
        </w:rPr>
        <w:t>是由声波产生的压强，是时间和坐标的函数，</w:t>
      </w:r>
      <w:r>
        <w:rPr>
          <w:rFonts w:ascii="宋体" w:cs="宋体" w:eastAsia="宋体" w:hAnsi="宋体" w:hint="eastAsia"/>
          <w:color w:val="000000"/>
          <w:kern w:val="0"/>
          <w:sz w:val="18"/>
          <w:szCs w:val="18"/>
          <w:lang w:val="en-US" w:eastAsia="zh-CN"/>
        </w:rPr>
        <w:t>瞬时声压，峰值声压，</w:t>
      </w:r>
      <w:r>
        <w:rPr>
          <w:rFonts w:ascii="宋体" w:cs="宋体" w:eastAsia="宋体" w:hAnsi="宋体" w:hint="eastAsia"/>
          <w:b w:val="false"/>
          <w:bCs w:val="false"/>
          <w:color w:val="0070c0"/>
          <w:kern w:val="0"/>
          <w:sz w:val="18"/>
          <w:szCs w:val="18"/>
          <w:lang w:val="en-US" w:eastAsia="zh-CN"/>
        </w:rPr>
        <w:t>有效声压</w:t>
      </w:r>
      <w:r>
        <w:rPr>
          <w:rFonts w:ascii="宋体" w:cs="宋体" w:eastAsia="宋体" w:hAnsi="宋体" w:hint="eastAsia"/>
          <w:color w:val="000000"/>
          <w:kern w:val="0"/>
          <w:sz w:val="18"/>
          <w:szCs w:val="18"/>
          <w:lang w:val="en-US" w:eastAsia="zh-CN"/>
        </w:rPr>
        <w:t>（</w:t>
      </w:r>
      <w:r>
        <w:rPr>
          <w:rFonts w:ascii="宋体" w:cs="宋体" w:eastAsia="宋体" w:hAnsi="宋体" w:hint="eastAsia"/>
          <w:color w:val="000000"/>
          <w:kern w:val="0"/>
          <w:sz w:val="18"/>
          <w:szCs w:val="18"/>
          <w:lang w:val="en-US" w:eastAsia="zh-CN"/>
        </w:rPr>
        <w:t xml:space="preserve">瞬时声压在一段时间 </w:t>
      </w:r>
    </w:p>
    <w:p w14:paraId="2C4D5192">
      <w:pPr>
        <w:pStyle w:val="style0"/>
        <w:keepNext w:val="false"/>
        <w:keepLines w:val="false"/>
        <w:widowControl/>
        <w:suppressLineNumbers w:val="false"/>
        <w:jc w:val="left"/>
        <w:rPr>
          <w:rFonts w:ascii="宋体" w:cs="宋体" w:eastAsia="宋体" w:hAnsi="宋体" w:hint="default"/>
          <w:sz w:val="18"/>
          <w:szCs w:val="18"/>
          <w:lang w:val="en-US" w:eastAsia="zh-CN"/>
        </w:rPr>
      </w:pPr>
      <w:r>
        <w:rPr>
          <w:rFonts w:ascii="宋体" w:cs="宋体" w:eastAsia="宋体" w:hAnsi="宋体" w:hint="eastAsia"/>
          <w:sz w:val="18"/>
          <w:szCs w:val="18"/>
        </w:rPr>
        <w:drawing>
          <wp:anchor distT="0" distB="0" distL="0" distR="0" simplePos="false" relativeHeight="3" behindDoc="false" locked="false" layoutInCell="true" allowOverlap="true">
            <wp:simplePos x="0" y="0"/>
            <wp:positionH relativeFrom="column">
              <wp:posOffset>4917440</wp:posOffset>
            </wp:positionH>
            <wp:positionV relativeFrom="paragraph">
              <wp:posOffset>127635</wp:posOffset>
            </wp:positionV>
            <wp:extent cx="426720" cy="283845"/>
            <wp:effectExtent l="0" t="0" r="0" b="5715"/>
            <wp:wrapNone/>
            <wp:docPr id="1028" name="图片 5" descr="{B0FED741-AB62-4EDC-B00F-105602A318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4" cstate="print"/>
                    <a:srcRect l="0" t="0" r="0" b="5767"/>
                    <a:stretch/>
                  </pic:blipFill>
                  <pic:spPr>
                    <a:xfrm rot="0">
                      <a:off x="0" y="0"/>
                      <a:ext cx="426720" cy="283845"/>
                    </a:xfrm>
                    <a:prstGeom prst="rect"/>
                  </pic:spPr>
                </pic:pic>
              </a:graphicData>
            </a:graphic>
          </wp:anchor>
        </w:drawing>
      </w:r>
      <w:r>
        <w:rPr>
          <w:rFonts w:ascii="宋体" w:cs="宋体" w:eastAsia="宋体" w:hAnsi="宋体" w:hint="eastAsia"/>
          <w:color w:val="000000"/>
          <w:kern w:val="0"/>
          <w:sz w:val="18"/>
          <w:szCs w:val="18"/>
          <w:lang w:val="en-US" w:eastAsia="zh-CN"/>
        </w:rPr>
        <w:t>的均方根值，即平时所指的声压值）声压级：某有效声压与参考声压的比值             ；</w:t>
      </w:r>
    </w:p>
    <w:p w14:paraId="03928451">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color w:val="0070c0"/>
          <w:sz w:val="18"/>
          <w:szCs w:val="18"/>
          <w:lang w:val="en-US" w:eastAsia="zh-CN"/>
        </w:rPr>
        <w:t>声强</w:t>
      </w:r>
      <w:r>
        <w:rPr>
          <w:rFonts w:ascii="宋体" w:cs="宋体" w:eastAsia="宋体" w:hAnsi="宋体" w:hint="eastAsia"/>
          <w:sz w:val="18"/>
          <w:szCs w:val="18"/>
          <w:lang w:val="en-US" w:eastAsia="zh-CN"/>
        </w:rPr>
        <w:t>是单位时间内通过</w:t>
      </w:r>
      <w:r>
        <w:rPr>
          <w:rFonts w:ascii="宋体" w:cs="宋体" w:eastAsia="宋体" w:hAnsi="宋体" w:hint="eastAsia"/>
          <w:color w:val="000000"/>
          <w:kern w:val="0"/>
          <w:sz w:val="18"/>
          <w:szCs w:val="18"/>
          <w:lang w:val="en-US" w:eastAsia="zh-CN"/>
        </w:rPr>
        <w:t>垂直于声波传播方向的单位面积的</w:t>
      </w:r>
      <w:r>
        <w:rPr>
          <w:rFonts w:ascii="宋体" w:cs="宋体" w:eastAsia="宋体" w:hAnsi="宋体" w:hint="eastAsia"/>
          <w:b w:val="false"/>
          <w:bCs w:val="false"/>
          <w:color w:val="000000"/>
          <w:kern w:val="0"/>
          <w:sz w:val="18"/>
          <w:szCs w:val="18"/>
          <w:lang w:val="en-US" w:eastAsia="zh-CN"/>
        </w:rPr>
        <w:t>平均能量，描述声波能量的物理量为矢量</w:t>
      </w:r>
    </w:p>
    <w:p w14:paraId="2C5A8C37">
      <w:pPr>
        <w:pStyle w:val="style0"/>
        <w:keepNext w:val="false"/>
        <w:keepLines w:val="false"/>
        <w:widowControl/>
        <w:suppressLineNumbers w:val="false"/>
        <w:jc w:val="left"/>
        <w:rPr>
          <w:rFonts w:ascii="宋体" w:cs="宋体" w:eastAsia="宋体" w:hAnsi="宋体" w:hint="default"/>
          <w:color w:val="0000ff"/>
          <w:kern w:val="0"/>
          <w:sz w:val="18"/>
          <w:szCs w:val="18"/>
          <w:lang w:val="en-US" w:eastAsia="zh-CN"/>
        </w:rPr>
      </w:pPr>
      <w:r>
        <w:rPr>
          <w:rFonts w:ascii="宋体" w:cs="宋体" w:eastAsia="宋体" w:hAnsi="宋体" w:hint="eastAsia"/>
          <w:color w:val="0000ff"/>
          <w:sz w:val="18"/>
          <w:szCs w:val="18"/>
        </w:rPr>
        <w:drawing>
          <wp:anchor distT="0" distB="0" distL="0" distR="0" simplePos="false" relativeHeight="4" behindDoc="false" locked="false" layoutInCell="true" allowOverlap="true">
            <wp:simplePos x="0" y="0"/>
            <wp:positionH relativeFrom="column">
              <wp:posOffset>1750060</wp:posOffset>
            </wp:positionH>
            <wp:positionV relativeFrom="paragraph">
              <wp:posOffset>182245</wp:posOffset>
            </wp:positionV>
            <wp:extent cx="463549" cy="211455"/>
            <wp:effectExtent l="0" t="0" r="8890" b="1905"/>
            <wp:wrapNone/>
            <wp:docPr id="1029" name="图片 6" descr="{26396283-7B71-4DEC-BC49-F7E7D7788C9A}"/>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6"/>
                    <pic:cNvPicPr/>
                  </pic:nvPicPr>
                  <pic:blipFill>
                    <a:blip r:embed="rId5" cstate="print"/>
                    <a:srcRect l="0" t="0" r="0" b="0"/>
                    <a:stretch/>
                  </pic:blipFill>
                  <pic:spPr>
                    <a:xfrm rot="0">
                      <a:off x="0" y="0"/>
                      <a:ext cx="463549" cy="211455"/>
                    </a:xfrm>
                    <a:prstGeom prst="rect"/>
                  </pic:spPr>
                </pic:pic>
              </a:graphicData>
            </a:graphic>
          </wp:anchor>
        </w:drawing>
      </w:r>
      <w:r>
        <w:rPr>
          <w:rFonts w:ascii="宋体" w:cs="宋体" w:eastAsia="宋体" w:hAnsi="宋体" w:hint="eastAsia"/>
          <w:color w:val="0000ff"/>
          <w:kern w:val="0"/>
          <w:sz w:val="18"/>
          <w:szCs w:val="18"/>
          <w:lang w:val="en-US" w:eastAsia="zh-CN"/>
        </w:rPr>
        <w:t>也是声强和声压的转换公式，底下左边是海水密度，右边是声速</w:t>
      </w:r>
    </w:p>
    <w:p w14:paraId="130CD5C2">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0070c0"/>
          <w:kern w:val="0"/>
          <w:sz w:val="18"/>
          <w:szCs w:val="18"/>
          <w:lang w:val="en-US" w:eastAsia="zh-CN"/>
        </w:rPr>
        <w:t>声强级</w:t>
      </w:r>
      <w:r>
        <w:rPr>
          <w:rFonts w:ascii="宋体" w:cs="宋体" w:eastAsia="宋体" w:hAnsi="宋体" w:hint="eastAsia"/>
          <w:color w:val="000000"/>
          <w:kern w:val="0"/>
          <w:sz w:val="18"/>
          <w:szCs w:val="18"/>
          <w:lang w:val="en-US" w:eastAsia="zh-CN"/>
        </w:rPr>
        <w:t>指某声强与参考声强的比值          。</w:t>
      </w:r>
    </w:p>
    <w:p w14:paraId="34AD04D7">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0070c0"/>
          <w:sz w:val="18"/>
          <w:szCs w:val="18"/>
        </w:rPr>
        <w:drawing>
          <wp:anchor distT="0" distB="0" distL="0" distR="0" simplePos="false" relativeHeight="5" behindDoc="false" locked="false" layoutInCell="true" allowOverlap="true">
            <wp:simplePos x="0" y="0"/>
            <wp:positionH relativeFrom="column">
              <wp:posOffset>3820160</wp:posOffset>
            </wp:positionH>
            <wp:positionV relativeFrom="paragraph">
              <wp:posOffset>342265</wp:posOffset>
            </wp:positionV>
            <wp:extent cx="575309" cy="258443"/>
            <wp:effectExtent l="0" t="0" r="3810" b="635"/>
            <wp:wrapNone/>
            <wp:docPr id="1030" name="图片 7" descr="{C5EAE67C-4296-49EF-A111-9D08990753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7"/>
                    <pic:cNvPicPr/>
                  </pic:nvPicPr>
                  <pic:blipFill>
                    <a:blip r:embed="rId6" cstate="print"/>
                    <a:srcRect l="0" t="0" r="0" b="0"/>
                    <a:stretch/>
                  </pic:blipFill>
                  <pic:spPr>
                    <a:xfrm rot="0">
                      <a:off x="0" y="0"/>
                      <a:ext cx="575309" cy="258443"/>
                    </a:xfrm>
                    <a:prstGeom prst="rect"/>
                  </pic:spPr>
                </pic:pic>
              </a:graphicData>
            </a:graphic>
          </wp:anchor>
        </w:drawing>
      </w:r>
      <w:r>
        <w:rPr>
          <w:rFonts w:ascii="宋体" w:cs="宋体" w:eastAsia="宋体" w:hAnsi="宋体" w:hint="eastAsia"/>
          <w:color w:val="0070c0"/>
          <w:kern w:val="0"/>
          <w:sz w:val="18"/>
          <w:szCs w:val="18"/>
          <w:lang w:val="en-US" w:eastAsia="zh-CN"/>
        </w:rPr>
        <w:t>声阻抗</w:t>
      </w:r>
      <w:r>
        <w:rPr>
          <w:rFonts w:ascii="宋体" w:cs="宋体" w:eastAsia="宋体" w:hAnsi="宋体" w:hint="eastAsia"/>
          <w:color w:val="000000"/>
          <w:kern w:val="0"/>
          <w:sz w:val="18"/>
          <w:szCs w:val="18"/>
          <w:lang w:val="en-US" w:eastAsia="zh-CN"/>
        </w:rPr>
        <w:t>：介质在波阵面上有效声压/（密度×速度），当温度、盐度、压强发生变化时，声阻抗发生渐变；声阻抗率：介质中一点的有效声压/有效质点振速</w:t>
      </w:r>
    </w:p>
    <w:p w14:paraId="16797134">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000000"/>
          <w:kern w:val="0"/>
          <w:sz w:val="18"/>
          <w:szCs w:val="18"/>
          <w:lang w:val="en-US" w:eastAsia="zh-CN"/>
        </w:rPr>
        <w:drawing>
          <wp:anchor distT="0" distB="0" distL="0" distR="0" simplePos="false" relativeHeight="6" behindDoc="false" locked="false" layoutInCell="true" allowOverlap="true">
            <wp:simplePos x="0" y="0"/>
            <wp:positionH relativeFrom="column">
              <wp:posOffset>1490980</wp:posOffset>
            </wp:positionH>
            <wp:positionV relativeFrom="paragraph">
              <wp:posOffset>163195</wp:posOffset>
            </wp:positionV>
            <wp:extent cx="379095" cy="267970"/>
            <wp:effectExtent l="0" t="0" r="1905" b="6350"/>
            <wp:wrapNone/>
            <wp:docPr id="1031" name="图片 8" descr="{4491D676-6E7D-496D-966A-1A2FCF14D3A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8"/>
                    <pic:cNvPicPr/>
                  </pic:nvPicPr>
                  <pic:blipFill>
                    <a:blip r:embed="rId7" cstate="print"/>
                    <a:srcRect l="0" t="0" r="0" b="0"/>
                    <a:stretch/>
                  </pic:blipFill>
                  <pic:spPr>
                    <a:xfrm rot="0">
                      <a:off x="0" y="0"/>
                      <a:ext cx="379095" cy="267970"/>
                    </a:xfrm>
                    <a:prstGeom prst="rect"/>
                  </pic:spPr>
                </pic:pic>
              </a:graphicData>
            </a:graphic>
          </wp:anchor>
        </w:drawing>
      </w:r>
      <w:r>
        <w:rPr>
          <w:rFonts w:ascii="宋体" w:cs="宋体" w:eastAsia="宋体" w:hAnsi="宋体" w:hint="eastAsia"/>
          <w:color w:val="0070c0"/>
          <w:kern w:val="0"/>
          <w:sz w:val="18"/>
          <w:szCs w:val="18"/>
          <w:lang w:val="en-US" w:eastAsia="zh-CN"/>
        </w:rPr>
        <w:t>声功率</w:t>
      </w:r>
      <w:r>
        <w:rPr>
          <w:rFonts w:ascii="宋体" w:cs="宋体" w:eastAsia="宋体" w:hAnsi="宋体" w:hint="eastAsia"/>
          <w:color w:val="000000"/>
          <w:kern w:val="0"/>
          <w:sz w:val="18"/>
          <w:szCs w:val="18"/>
          <w:lang w:val="en-US" w:eastAsia="zh-CN"/>
        </w:rPr>
        <w:t>：单位时间辐射的声能量；声阻抗率：某声功率与参考声功率的比值</w:t>
      </w:r>
    </w:p>
    <w:p w14:paraId="5676C606">
      <w:pPr>
        <w:pStyle w:val="style0"/>
        <w:keepNext w:val="false"/>
        <w:keepLines w:val="false"/>
        <w:widowControl/>
        <w:suppressLineNumbers w:val="false"/>
        <w:jc w:val="left"/>
        <w:rPr/>
      </w:pPr>
      <w:r>
        <w:rPr>
          <w:rFonts w:ascii="宋体" w:cs="宋体" w:eastAsia="宋体" w:hAnsi="宋体" w:hint="eastAsia"/>
          <w:color w:val="0070c0"/>
          <w:kern w:val="0"/>
          <w:sz w:val="18"/>
          <w:szCs w:val="18"/>
          <w:lang w:val="en-US" w:eastAsia="zh-CN"/>
        </w:rPr>
        <w:t>声速</w:t>
      </w:r>
      <w:r>
        <w:rPr>
          <w:rFonts w:ascii="宋体" w:cs="宋体" w:eastAsia="宋体" w:hAnsi="宋体" w:hint="eastAsia"/>
          <w:color w:val="000000"/>
          <w:kern w:val="0"/>
          <w:sz w:val="18"/>
          <w:szCs w:val="18"/>
          <w:lang w:val="en-US" w:eastAsia="zh-CN"/>
        </w:rPr>
        <w:t>：声传播的最基本物理量       底下分别是海水密度和绝热压缩系数，</w:t>
      </w:r>
      <w:r>
        <w:rPr>
          <w:rFonts w:ascii="宋体" w:cs="宋体" w:eastAsia="宋体" w:hAnsi="宋体" w:hint="eastAsia"/>
          <w:color w:val="00b050"/>
          <w:kern w:val="0"/>
          <w:sz w:val="18"/>
          <w:szCs w:val="18"/>
          <w:lang w:val="en-US" w:eastAsia="zh-CN"/>
        </w:rPr>
        <w:t>声速和海水盐度（密度）有关</w:t>
      </w:r>
      <w:r>
        <w:rPr>
          <w:rFonts w:ascii="宋体" w:cs="宋体" w:eastAsia="宋体" w:hAnsi="宋体" w:hint="eastAsia"/>
          <w:color w:val="000000"/>
          <w:kern w:val="0"/>
          <w:sz w:val="18"/>
          <w:szCs w:val="18"/>
          <w:lang w:val="en-US" w:eastAsia="zh-CN"/>
        </w:rPr>
        <w:t>，和声波频率无关，</w:t>
      </w:r>
      <w:r>
        <w:rPr>
          <w:rFonts w:ascii="宋体" w:cs="宋体" w:eastAsia="宋体" w:hAnsi="宋体" w:hint="eastAsia"/>
          <w:color w:val="00b050"/>
          <w:kern w:val="0"/>
          <w:sz w:val="18"/>
          <w:szCs w:val="18"/>
          <w:lang w:val="en-US" w:eastAsia="zh-CN"/>
        </w:rPr>
        <w:t>温度</w:t>
      </w:r>
      <w:r>
        <w:rPr>
          <w:rFonts w:ascii="宋体" w:cs="宋体" w:eastAsia="宋体" w:hAnsi="宋体" w:hint="eastAsia"/>
          <w:color w:val="000000"/>
          <w:kern w:val="0"/>
          <w:sz w:val="18"/>
          <w:szCs w:val="18"/>
          <w:lang w:val="en-US" w:eastAsia="zh-CN"/>
        </w:rPr>
        <w:t>越低声速越慢，</w:t>
      </w:r>
      <w:r>
        <w:rPr>
          <w:rFonts w:ascii="宋体" w:cs="宋体" w:eastAsia="宋体" w:hAnsi="宋体" w:hint="eastAsia"/>
          <w:color w:val="00b050"/>
          <w:kern w:val="0"/>
          <w:sz w:val="18"/>
          <w:szCs w:val="18"/>
          <w:lang w:val="en-US" w:eastAsia="zh-CN"/>
        </w:rPr>
        <w:t>压力</w:t>
      </w:r>
      <w:r>
        <w:rPr>
          <w:rFonts w:ascii="宋体" w:cs="宋体" w:eastAsia="宋体" w:hAnsi="宋体" w:hint="eastAsia"/>
          <w:color w:val="000000"/>
          <w:kern w:val="0"/>
          <w:sz w:val="18"/>
          <w:szCs w:val="18"/>
          <w:lang w:val="en-US" w:eastAsia="zh-CN"/>
        </w:rPr>
        <w:t>越大声速越快；声波在海水中的速度约为1500m/s；</w:t>
      </w:r>
      <w:r>
        <w:rPr>
          <w:rFonts w:ascii="宋体" w:cs="宋体" w:eastAsia="宋体" w:hAnsi="宋体" w:hint="eastAsia"/>
          <w:color w:val="0070c0"/>
          <w:kern w:val="0"/>
          <w:sz w:val="18"/>
          <w:szCs w:val="18"/>
          <w:lang w:val="en-US" w:eastAsia="zh-CN"/>
        </w:rPr>
        <w:t>声线向声速</w:t>
      </w:r>
      <w:r>
        <w:rPr>
          <w:rFonts w:ascii="宋体" w:cs="宋体" w:eastAsia="宋体" w:hAnsi="宋体" w:hint="eastAsia"/>
          <w:b w:val="false"/>
          <w:bCs w:val="false"/>
          <w:color w:val="0070c0"/>
          <w:kern w:val="0"/>
          <w:sz w:val="18"/>
          <w:szCs w:val="18"/>
          <w:lang w:val="en-US" w:eastAsia="zh-CN"/>
        </w:rPr>
        <w:t>低的地方弯曲；</w:t>
      </w:r>
      <w:r>
        <w:rPr>
          <w:rFonts w:ascii="宋体" w:cs="宋体" w:eastAsia="宋体" w:hAnsi="宋体" w:hint="eastAsia"/>
          <w:b w:val="false"/>
          <w:bCs w:val="false"/>
          <w:color w:val="000000"/>
          <w:kern w:val="0"/>
          <w:sz w:val="18"/>
          <w:szCs w:val="18"/>
          <w:lang w:val="en-US" w:eastAsia="zh-CN"/>
        </w:rPr>
        <w:t>声速剖面可分为：</w:t>
      </w:r>
      <w:r>
        <w:rPr>
          <w:rFonts w:ascii="宋体" w:cs="宋体" w:eastAsia="宋体" w:hAnsi="宋体" w:hint="eastAsia"/>
          <w:b w:val="false"/>
          <w:bCs w:val="false"/>
          <w:color w:val="0070c0"/>
          <w:kern w:val="0"/>
          <w:sz w:val="18"/>
          <w:szCs w:val="18"/>
          <w:lang w:val="en-US" w:eastAsia="zh-CN"/>
        </w:rPr>
        <w:t>表面层（有明显日变化，对外界敏感）、主跃变层（温度主导，温度随深度增加急剧下降，故声速随深度下降）、深海等温层（水温较低且稳定，压强主导，声速随深度增加）</w:t>
      </w:r>
      <w:r>
        <w:rPr>
          <w:rFonts w:ascii="宋体" w:cs="宋体" w:eastAsia="宋体" w:hAnsi="宋体" w:hint="eastAsia"/>
          <w:b w:val="false"/>
          <w:bCs w:val="false"/>
          <w:color w:val="000000"/>
          <w:kern w:val="0"/>
          <w:sz w:val="18"/>
          <w:szCs w:val="18"/>
          <w:lang w:val="en-US" w:eastAsia="zh-CN"/>
        </w:rPr>
        <w:t>；在主跃变层和深海等温层之间，有一声速极小值</w:t>
      </w:r>
      <w:r>
        <w:rPr>
          <w:rFonts w:ascii="宋体" w:cs="宋体" w:eastAsia="宋体" w:hAnsi="宋体" w:hint="eastAsia"/>
          <w:b w:val="false"/>
          <w:bCs w:val="false"/>
          <w:color w:val="3333cc"/>
          <w:kern w:val="0"/>
          <w:sz w:val="18"/>
          <w:szCs w:val="18"/>
          <w:lang w:val="en-US" w:eastAsia="zh-CN"/>
        </w:rPr>
        <w:t>——</w:t>
      </w:r>
      <w:r>
        <w:rPr>
          <w:rFonts w:ascii="宋体" w:cs="宋体" w:eastAsia="宋体" w:hAnsi="宋体" w:hint="eastAsia"/>
          <w:b w:val="false"/>
          <w:bCs w:val="false"/>
          <w:color w:val="0070c0"/>
          <w:kern w:val="0"/>
          <w:sz w:val="18"/>
          <w:szCs w:val="18"/>
          <w:lang w:val="en-US" w:eastAsia="zh-CN"/>
        </w:rPr>
        <w:t>声道轴</w:t>
      </w:r>
      <w:r>
        <w:rPr>
          <w:rFonts w:ascii="宋体" w:cs="宋体" w:eastAsia="宋体" w:hAnsi="宋体" w:hint="eastAsia"/>
          <w:b w:val="false"/>
          <w:bCs w:val="false"/>
          <w:color w:val="000000"/>
          <w:kern w:val="0"/>
          <w:sz w:val="18"/>
          <w:szCs w:val="18"/>
          <w:lang w:val="en-US" w:eastAsia="zh-CN"/>
        </w:rPr>
        <w:t>。</w:t>
      </w:r>
    </w:p>
    <w:p w14:paraId="53088838">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bCs/>
          <w:color w:val="000000"/>
          <w:kern w:val="0"/>
          <w:sz w:val="18"/>
          <w:szCs w:val="18"/>
          <w:lang w:val="en-US" w:eastAsia="zh-CN"/>
        </w:rPr>
        <w:t>测量声速的工具：</w:t>
      </w:r>
      <w:r>
        <w:rPr>
          <w:rFonts w:ascii="宋体" w:cs="宋体" w:eastAsia="宋体" w:hAnsi="宋体" w:hint="eastAsia"/>
          <w:b w:val="false"/>
          <w:bCs w:val="false"/>
          <w:color w:val="000000"/>
          <w:kern w:val="0"/>
          <w:sz w:val="18"/>
          <w:szCs w:val="18"/>
          <w:lang w:val="en-US" w:eastAsia="zh-CN"/>
        </w:rPr>
        <w:t>1.</w:t>
      </w:r>
      <w:r>
        <w:rPr>
          <w:rFonts w:ascii="宋体" w:cs="宋体" w:eastAsia="宋体" w:hAnsi="宋体" w:hint="eastAsia"/>
          <w:b w:val="false"/>
          <w:bCs w:val="false"/>
          <w:color w:val="00b050"/>
          <w:kern w:val="0"/>
          <w:sz w:val="18"/>
          <w:szCs w:val="18"/>
          <w:lang w:val="en-US" w:eastAsia="zh-CN"/>
        </w:rPr>
        <w:t>声学多普勒流速剖面仪ADCP（通过声脉冲对流体流速和流向进行测量）</w:t>
      </w:r>
      <w:r>
        <w:rPr>
          <w:rFonts w:ascii="宋体" w:cs="宋体" w:eastAsia="宋体" w:hAnsi="宋体" w:hint="eastAsia"/>
          <w:b w:val="false"/>
          <w:bCs w:val="false"/>
          <w:color w:val="000000"/>
          <w:kern w:val="0"/>
          <w:sz w:val="18"/>
          <w:szCs w:val="18"/>
          <w:lang w:val="en-US" w:eastAsia="zh-CN"/>
        </w:rPr>
        <w:t>2.</w:t>
      </w:r>
      <w:r>
        <w:rPr>
          <w:rFonts w:ascii="宋体" w:cs="宋体" w:eastAsia="宋体" w:hAnsi="宋体" w:hint="eastAsia"/>
          <w:b w:val="false"/>
          <w:bCs w:val="false"/>
          <w:color w:val="0070c0"/>
          <w:kern w:val="0"/>
          <w:sz w:val="18"/>
          <w:szCs w:val="18"/>
          <w:lang w:val="en-US" w:eastAsia="zh-CN"/>
        </w:rPr>
        <w:t>温盐深测量仪CTD</w:t>
      </w:r>
      <w:r>
        <w:rPr>
          <w:rFonts w:ascii="宋体" w:cs="宋体" w:eastAsia="宋体" w:hAnsi="宋体" w:hint="eastAsia"/>
          <w:b w:val="false"/>
          <w:bCs w:val="false"/>
          <w:color w:val="000000"/>
          <w:kern w:val="0"/>
          <w:sz w:val="18"/>
          <w:szCs w:val="18"/>
          <w:lang w:val="en-US" w:eastAsia="zh-CN"/>
        </w:rPr>
        <w:t>（测量参数包括温度、电导率、压力、盐度、深度、溶解氧）3.</w:t>
      </w:r>
      <w:r>
        <w:rPr>
          <w:rFonts w:ascii="宋体" w:cs="宋体" w:eastAsia="宋体" w:hAnsi="宋体" w:hint="eastAsia"/>
          <w:b w:val="false"/>
          <w:bCs w:val="false"/>
          <w:color w:val="0070c0"/>
          <w:kern w:val="0"/>
          <w:sz w:val="18"/>
          <w:szCs w:val="18"/>
          <w:lang w:val="en-US" w:eastAsia="zh-CN"/>
        </w:rPr>
        <w:t>抛弃式温度测量仪XBT</w:t>
      </w:r>
      <w:r>
        <w:rPr>
          <w:rFonts w:ascii="宋体" w:cs="宋体" w:eastAsia="宋体" w:hAnsi="宋体" w:hint="eastAsia"/>
          <w:b w:val="false"/>
          <w:bCs w:val="false"/>
          <w:color w:val="000000"/>
          <w:kern w:val="0"/>
          <w:sz w:val="18"/>
          <w:szCs w:val="18"/>
          <w:lang w:val="en-US" w:eastAsia="zh-CN"/>
        </w:rPr>
        <w:t>（海洋水文要素获取的机动性强；远海探测成本、信息获取的机动性、实时性均显著优于船载系统）</w:t>
      </w:r>
    </w:p>
    <w:p w14:paraId="3DB5A1A6">
      <w:pPr>
        <w:pStyle w:val="style0"/>
        <w:keepNext w:val="false"/>
        <w:keepLines w:val="false"/>
        <w:widowControl/>
        <w:suppressLineNumbers w:val="false"/>
        <w:jc w:val="left"/>
        <w:rPr>
          <w:rFonts w:ascii="宋体" w:cs="宋体" w:eastAsia="宋体" w:hAnsi="宋体" w:hint="default"/>
          <w:b/>
          <w:bCs/>
          <w:color w:val="00b050"/>
          <w:kern w:val="0"/>
          <w:sz w:val="18"/>
          <w:szCs w:val="18"/>
          <w:lang w:val="en-US" w:eastAsia="zh-CN"/>
        </w:rPr>
      </w:pPr>
      <w:r>
        <w:rPr>
          <w:rFonts w:ascii="宋体" w:cs="宋体" w:eastAsia="宋体" w:hAnsi="宋体" w:hint="eastAsia"/>
          <w:b/>
          <w:bCs/>
          <w:color w:val="00b050"/>
          <w:kern w:val="0"/>
          <w:sz w:val="18"/>
          <w:szCs w:val="18"/>
          <w:lang w:val="en-US" w:eastAsia="zh-CN"/>
        </w:rPr>
        <w:t>水声传播的衰减包括几何衰减，吸收衰减和散射衰减</w:t>
      </w:r>
    </w:p>
    <w:p w14:paraId="18957CDE">
      <w:pPr>
        <w:pStyle w:val="style0"/>
        <w:keepNext w:val="false"/>
        <w:keepLines w:val="false"/>
        <w:widowControl/>
        <w:suppressLineNumbers w:val="false"/>
        <w:jc w:val="center"/>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drawing>
          <wp:inline distL="0" distT="0" distB="0" distR="0">
            <wp:extent cx="4361815" cy="2164080"/>
            <wp:effectExtent l="0" t="0" r="12065" b="0"/>
            <wp:docPr id="1032" name="图片 9" descr="{661A1B90-26B6-412B-A015-3F1157DC83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9"/>
                    <pic:cNvPicPr/>
                  </pic:nvPicPr>
                  <pic:blipFill>
                    <a:blip r:embed="rId8" cstate="print"/>
                    <a:srcRect l="0" t="0" r="0" b="0"/>
                    <a:stretch/>
                  </pic:blipFill>
                  <pic:spPr>
                    <a:xfrm rot="0">
                      <a:off x="0" y="0"/>
                      <a:ext cx="4361815" cy="2164080"/>
                    </a:xfrm>
                    <a:prstGeom prst="rect"/>
                  </pic:spPr>
                </pic:pic>
              </a:graphicData>
            </a:graphic>
          </wp:inline>
        </w:drawing>
      </w:r>
    </w:p>
    <w:p w14:paraId="076A9CC2">
      <w:pPr>
        <w:pStyle w:val="style0"/>
        <w:keepNext w:val="false"/>
        <w:keepLines w:val="false"/>
        <w:widowControl/>
        <w:suppressLineNumbers w:val="false"/>
        <w:jc w:val="left"/>
        <w:rPr>
          <w:rFonts w:ascii="宋体" w:cs="宋体" w:eastAsia="宋体" w:hAnsi="宋体" w:hint="default"/>
          <w:b w:val="false"/>
          <w:bCs w:val="false"/>
          <w:color w:val="00b050"/>
          <w:sz w:val="18"/>
          <w:szCs w:val="18"/>
          <w:lang w:val="en-US" w:eastAsia="zh-CN"/>
        </w:rPr>
      </w:pPr>
      <w:r>
        <w:rPr>
          <w:rFonts w:ascii="宋体" w:cs="宋体" w:eastAsia="宋体" w:hAnsi="宋体" w:hint="eastAsia"/>
          <w:b w:val="false"/>
          <w:bCs w:val="false"/>
          <w:color w:val="00b050"/>
          <w:sz w:val="18"/>
          <w:szCs w:val="18"/>
          <w:lang w:val="en-US" w:eastAsia="zh-CN"/>
        </w:rPr>
        <w:t>TL的单位是分贝，r指的是声源到接受点的距离</w:t>
      </w:r>
    </w:p>
    <w:p w14:paraId="2560C35B">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吸收衰减</w:t>
      </w:r>
      <w:r>
        <w:rPr>
          <w:rFonts w:ascii="宋体" w:cs="宋体" w:eastAsia="宋体" w:hAnsi="宋体" w:hint="eastAsia"/>
          <w:b/>
          <w:bCs/>
          <w:color w:val="00b050"/>
          <w:kern w:val="0"/>
          <w:sz w:val="18"/>
          <w:szCs w:val="18"/>
          <w:lang w:val="en-US" w:eastAsia="zh-CN"/>
        </w:rPr>
        <w:t>：</w:t>
      </w:r>
      <w:r>
        <w:rPr>
          <w:rFonts w:ascii="宋体" w:cs="宋体" w:eastAsia="宋体" w:hAnsi="宋体" w:hint="eastAsia"/>
          <w:b w:val="false"/>
          <w:bCs w:val="false"/>
          <w:color w:val="000000"/>
          <w:kern w:val="0"/>
          <w:sz w:val="18"/>
          <w:szCs w:val="18"/>
          <w:lang w:val="en-US" w:eastAsia="zh-CN"/>
        </w:rPr>
        <w:t>均匀介质的粘滞性、热传导性以及驰豫过程（系统中微观粒子由于相互作用而交换能量，最后达到稳定分布的过程）引起的声强衰减（物理化学反应）</w:t>
      </w:r>
    </w:p>
    <w:p w14:paraId="3A466C01">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散射衰减</w:t>
      </w:r>
      <w:r>
        <w:rPr>
          <w:rFonts w:ascii="宋体" w:cs="宋体" w:eastAsia="宋体" w:hAnsi="宋体" w:hint="eastAsia"/>
          <w:b w:val="false"/>
          <w:bCs w:val="false"/>
          <w:color w:val="000000"/>
          <w:kern w:val="0"/>
          <w:sz w:val="18"/>
          <w:szCs w:val="18"/>
          <w:lang w:val="en-US" w:eastAsia="zh-CN"/>
        </w:rPr>
        <w:t>：介质不均匀引起的声波散射和声强衰减（海洋中泥沙、气泡、浮游生物及介质本身的不均匀性）</w:t>
      </w:r>
    </w:p>
    <w:p w14:paraId="67F4C59B">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b050"/>
          <w:kern w:val="0"/>
          <w:sz w:val="18"/>
          <w:szCs w:val="18"/>
          <w:lang w:val="en-US" w:eastAsia="zh-CN"/>
        </w:rPr>
        <w:t>混响是</w:t>
      </w:r>
      <w:r>
        <w:rPr>
          <w:rFonts w:ascii="宋体" w:cs="宋体" w:eastAsia="宋体" w:hAnsi="宋体" w:hint="eastAsia"/>
          <w:b w:val="false"/>
          <w:bCs w:val="false"/>
          <w:color w:val="0070c0"/>
          <w:kern w:val="0"/>
          <w:sz w:val="18"/>
          <w:szCs w:val="18"/>
          <w:lang w:val="en-US" w:eastAsia="zh-CN"/>
        </w:rPr>
        <w:t>粗糙边界</w:t>
      </w:r>
      <w:r>
        <w:rPr>
          <w:rFonts w:ascii="宋体" w:cs="宋体" w:eastAsia="宋体" w:hAnsi="宋体" w:hint="eastAsia"/>
          <w:b w:val="false"/>
          <w:bCs w:val="false"/>
          <w:color w:val="00b050"/>
          <w:kern w:val="0"/>
          <w:sz w:val="18"/>
          <w:szCs w:val="18"/>
          <w:lang w:val="en-US" w:eastAsia="zh-CN"/>
        </w:rPr>
        <w:t>和</w:t>
      </w:r>
      <w:r>
        <w:rPr>
          <w:rFonts w:ascii="宋体" w:cs="宋体" w:eastAsia="宋体" w:hAnsi="宋体" w:hint="eastAsia"/>
          <w:b w:val="false"/>
          <w:bCs w:val="false"/>
          <w:color w:val="0070c0"/>
          <w:kern w:val="0"/>
          <w:sz w:val="18"/>
          <w:szCs w:val="18"/>
          <w:lang w:val="en-US" w:eastAsia="zh-CN"/>
        </w:rPr>
        <w:t>非均匀边界</w:t>
      </w:r>
      <w:r>
        <w:rPr>
          <w:rFonts w:ascii="宋体" w:cs="宋体" w:eastAsia="宋体" w:hAnsi="宋体" w:hint="eastAsia"/>
          <w:b w:val="false"/>
          <w:bCs w:val="false"/>
          <w:color w:val="00b050"/>
          <w:kern w:val="0"/>
          <w:sz w:val="18"/>
          <w:szCs w:val="18"/>
          <w:lang w:val="en-US" w:eastAsia="zh-CN"/>
        </w:rPr>
        <w:t>引起的散射损失；与</w:t>
      </w:r>
      <w:r>
        <w:rPr>
          <w:rFonts w:ascii="宋体" w:cs="宋体" w:eastAsia="宋体" w:hAnsi="宋体" w:hint="eastAsia"/>
          <w:b w:val="false"/>
          <w:bCs w:val="false"/>
          <w:color w:val="0070c0"/>
          <w:kern w:val="0"/>
          <w:sz w:val="18"/>
          <w:szCs w:val="18"/>
          <w:lang w:val="en-US" w:eastAsia="zh-CN"/>
        </w:rPr>
        <w:t>发射的信号、水域、季节</w:t>
      </w:r>
      <w:r>
        <w:rPr>
          <w:rFonts w:ascii="宋体" w:cs="宋体" w:eastAsia="宋体" w:hAnsi="宋体" w:hint="eastAsia"/>
          <w:b w:val="false"/>
          <w:bCs w:val="false"/>
          <w:color w:val="00b050"/>
          <w:kern w:val="0"/>
          <w:sz w:val="18"/>
          <w:szCs w:val="18"/>
          <w:lang w:val="en-US" w:eastAsia="zh-CN"/>
        </w:rPr>
        <w:t>等因素有关，分为</w:t>
      </w:r>
      <w:r>
        <w:rPr>
          <w:rFonts w:ascii="宋体" w:cs="宋体" w:eastAsia="宋体" w:hAnsi="宋体" w:hint="eastAsia"/>
          <w:b w:val="false"/>
          <w:bCs w:val="false"/>
          <w:color w:val="0070c0"/>
          <w:kern w:val="0"/>
          <w:sz w:val="18"/>
          <w:szCs w:val="18"/>
          <w:lang w:val="en-US" w:eastAsia="zh-CN"/>
        </w:rPr>
        <w:t>海面混响</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eastAsia"/>
          <w:b w:val="false"/>
          <w:bCs w:val="false"/>
          <w:color w:val="0070c0"/>
          <w:kern w:val="0"/>
          <w:sz w:val="18"/>
          <w:szCs w:val="18"/>
          <w:lang w:val="en-US" w:eastAsia="zh-CN"/>
        </w:rPr>
        <w:t>海底混响</w:t>
      </w:r>
      <w:r>
        <w:rPr>
          <w:rFonts w:ascii="宋体" w:cs="宋体" w:eastAsia="宋体" w:hAnsi="宋体" w:hint="eastAsia"/>
          <w:b w:val="false"/>
          <w:bCs w:val="false"/>
          <w:color w:val="00b050"/>
          <w:kern w:val="0"/>
          <w:sz w:val="18"/>
          <w:szCs w:val="18"/>
          <w:lang w:val="en-US" w:eastAsia="zh-CN"/>
        </w:rPr>
        <w:t>和</w:t>
      </w:r>
      <w:r>
        <w:rPr>
          <w:rFonts w:ascii="宋体" w:cs="宋体" w:eastAsia="宋体" w:hAnsi="宋体" w:hint="eastAsia"/>
          <w:b w:val="false"/>
          <w:bCs w:val="false"/>
          <w:color w:val="0070c0"/>
          <w:kern w:val="0"/>
          <w:sz w:val="18"/>
          <w:szCs w:val="18"/>
          <w:lang w:val="en-US" w:eastAsia="zh-CN"/>
        </w:rPr>
        <w:t>体积混响</w:t>
      </w:r>
      <w:r>
        <w:rPr>
          <w:rFonts w:ascii="宋体" w:cs="宋体" w:eastAsia="宋体" w:hAnsi="宋体" w:hint="eastAsia"/>
          <w:b w:val="false"/>
          <w:bCs w:val="false"/>
          <w:color w:val="00b050"/>
          <w:kern w:val="0"/>
          <w:sz w:val="18"/>
          <w:szCs w:val="18"/>
          <w:lang w:val="en-US" w:eastAsia="zh-CN"/>
        </w:rPr>
        <w:t>；可通过学习混响衰减曲线设计</w:t>
      </w:r>
      <w:r>
        <w:rPr>
          <w:rFonts w:ascii="宋体" w:cs="宋体" w:eastAsia="宋体" w:hAnsi="宋体" w:hint="eastAsia"/>
          <w:b w:val="false"/>
          <w:bCs w:val="false"/>
          <w:color w:val="0070c0"/>
          <w:kern w:val="0"/>
          <w:sz w:val="18"/>
          <w:szCs w:val="18"/>
          <w:lang w:val="en-US" w:eastAsia="zh-CN"/>
        </w:rPr>
        <w:t>时变增益（TVG）</w:t>
      </w:r>
      <w:r>
        <w:rPr>
          <w:rFonts w:ascii="宋体" w:cs="宋体" w:eastAsia="宋体" w:hAnsi="宋体" w:hint="eastAsia"/>
          <w:b w:val="false"/>
          <w:bCs w:val="false"/>
          <w:color w:val="00b050"/>
          <w:kern w:val="0"/>
          <w:sz w:val="18"/>
          <w:szCs w:val="18"/>
          <w:lang w:val="en-US" w:eastAsia="zh-CN"/>
        </w:rPr>
        <w:t>来进行抑制。</w:t>
      </w:r>
    </w:p>
    <w:p w14:paraId="26838995">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海洋环境噪声包括人造噪声和自然噪声</w:t>
      </w:r>
    </w:p>
    <w:p w14:paraId="72DD0BD6">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深海信道——声速在声道轴上可远距离传输</w:t>
      </w:r>
    </w:p>
    <w:p w14:paraId="1F30E9C5">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声波在声道轴附件传播时，由于声波的折射总是</w:t>
      </w:r>
      <w:r>
        <w:rPr>
          <w:rFonts w:ascii="宋体" w:cs="宋体" w:eastAsia="宋体" w:hAnsi="宋体" w:hint="eastAsia"/>
          <w:b w:val="false"/>
          <w:bCs w:val="false"/>
          <w:color w:val="0070c0"/>
          <w:kern w:val="0"/>
          <w:sz w:val="18"/>
          <w:szCs w:val="18"/>
          <w:lang w:val="en-US" w:eastAsia="zh-CN"/>
        </w:rPr>
        <w:t>偏向声速较小的方向</w:t>
      </w:r>
      <w:r>
        <w:rPr>
          <w:rFonts w:ascii="宋体" w:cs="宋体" w:eastAsia="宋体" w:hAnsi="宋体" w:hint="eastAsia"/>
          <w:b w:val="false"/>
          <w:bCs w:val="false"/>
          <w:color w:val="000000"/>
          <w:kern w:val="0"/>
          <w:sz w:val="18"/>
          <w:szCs w:val="18"/>
          <w:lang w:val="en-US" w:eastAsia="zh-CN"/>
        </w:rPr>
        <w:t>，因此</w:t>
      </w:r>
      <w:r>
        <w:rPr>
          <w:rFonts w:ascii="宋体" w:cs="宋体" w:eastAsia="宋体" w:hAnsi="宋体" w:hint="eastAsia"/>
          <w:b w:val="false"/>
          <w:bCs w:val="false"/>
          <w:color w:val="0070c0"/>
          <w:kern w:val="0"/>
          <w:sz w:val="18"/>
          <w:szCs w:val="18"/>
          <w:lang w:val="en-US" w:eastAsia="zh-CN"/>
        </w:rPr>
        <w:t>声道轴附近声波总是折回声道轴</w:t>
      </w:r>
      <w:r>
        <w:rPr>
          <w:rFonts w:ascii="宋体" w:cs="宋体" w:eastAsia="宋体" w:hAnsi="宋体" w:hint="eastAsia"/>
          <w:b w:val="false"/>
          <w:bCs w:val="false"/>
          <w:color w:val="000000"/>
          <w:kern w:val="0"/>
          <w:sz w:val="18"/>
          <w:szCs w:val="18"/>
          <w:lang w:val="en-US" w:eastAsia="zh-CN"/>
        </w:rPr>
        <w:t>，从而使能量不受损失，传到远海，从图像上看，有两个明显的区域：</w:t>
      </w:r>
      <w:r>
        <w:rPr>
          <w:rFonts w:ascii="宋体" w:cs="宋体" w:eastAsia="宋体" w:hAnsi="宋体" w:hint="eastAsia"/>
          <w:b w:val="false"/>
          <w:bCs w:val="false"/>
          <w:color w:val="0070c0"/>
          <w:kern w:val="0"/>
          <w:sz w:val="18"/>
          <w:szCs w:val="18"/>
          <w:lang w:val="en-US" w:eastAsia="zh-CN"/>
        </w:rPr>
        <w:t>汇聚区</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eastAsia"/>
          <w:color w:val="000000"/>
          <w:kern w:val="0"/>
          <w:sz w:val="18"/>
          <w:szCs w:val="18"/>
          <w:lang w:val="en-US" w:eastAsia="zh-CN"/>
        </w:rPr>
        <w:t>焦散线相交区域</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eastAsia"/>
          <w:color w:val="000000"/>
          <w:kern w:val="0"/>
          <w:sz w:val="18"/>
          <w:szCs w:val="18"/>
          <w:lang w:val="en-US" w:eastAsia="zh-CN"/>
        </w:rPr>
        <w:t>临近声线交汇形成声强度较强的</w:t>
      </w:r>
      <w:r>
        <w:rPr>
          <w:rFonts w:ascii="宋体" w:cs="宋体" w:eastAsia="宋体" w:hAnsi="宋体" w:hint="eastAsia"/>
          <w:color w:val="0070c0"/>
          <w:kern w:val="0"/>
          <w:sz w:val="18"/>
          <w:szCs w:val="18"/>
          <w:lang w:val="en-US" w:eastAsia="zh-CN"/>
        </w:rPr>
        <w:t>焦散区</w:t>
      </w:r>
      <w:r>
        <w:rPr>
          <w:rFonts w:ascii="宋体" w:cs="宋体" w:eastAsia="宋体" w:hAnsi="宋体" w:hint="eastAsia"/>
          <w:color w:val="000000"/>
          <w:kern w:val="0"/>
          <w:sz w:val="18"/>
          <w:szCs w:val="18"/>
          <w:lang w:val="en-US" w:eastAsia="zh-CN"/>
        </w:rPr>
        <w:t>，包络线称焦散线；</w:t>
      </w:r>
      <w:r>
        <w:rPr>
          <w:rFonts w:ascii="宋体" w:cs="宋体" w:eastAsia="宋体" w:hAnsi="宋体" w:hint="eastAsia"/>
          <w:color w:val="0070c0"/>
          <w:kern w:val="0"/>
          <w:sz w:val="18"/>
          <w:szCs w:val="18"/>
          <w:lang w:val="en-US" w:eastAsia="zh-CN"/>
        </w:rPr>
        <w:t>声影区</w:t>
      </w:r>
      <w:r>
        <w:rPr>
          <w:rFonts w:ascii="宋体" w:cs="宋体" w:eastAsia="宋体" w:hAnsi="宋体" w:hint="eastAsia"/>
          <w:color w:val="000000"/>
          <w:kern w:val="0"/>
          <w:sz w:val="18"/>
          <w:szCs w:val="18"/>
          <w:lang w:val="en-US" w:eastAsia="zh-CN"/>
        </w:rPr>
        <w:t>：声速的垂直分布引起的折射造成的</w:t>
      </w:r>
    </w:p>
    <w:p w14:paraId="5614672A">
      <w:pPr>
        <w:pStyle w:val="style0"/>
        <w:keepNext w:val="false"/>
        <w:keepLines w:val="false"/>
        <w:widowControl/>
        <w:suppressLineNumbers w:val="false"/>
        <w:jc w:val="left"/>
        <w:rPr>
          <w:rFonts w:ascii="宋体" w:cs="宋体" w:eastAsia="宋体" w:hAnsi="宋体" w:hint="eastAsia"/>
          <w:b/>
          <w:bCs/>
          <w:color w:val="00b050"/>
          <w:kern w:val="0"/>
          <w:sz w:val="18"/>
          <w:szCs w:val="18"/>
          <w:lang w:val="en-US" w:eastAsia="zh-CN"/>
        </w:rPr>
      </w:pPr>
      <w:r>
        <w:rPr>
          <w:rFonts w:ascii="宋体" w:cs="宋体" w:eastAsia="宋体" w:hAnsi="宋体" w:hint="eastAsia"/>
          <w:b/>
          <w:bCs/>
          <w:color w:val="00b050"/>
          <w:kern w:val="0"/>
          <w:sz w:val="18"/>
          <w:szCs w:val="18"/>
          <w:lang w:val="en-US" w:eastAsia="zh-CN"/>
        </w:rPr>
        <w:t>为什么会有“下午效应”？</w:t>
      </w:r>
    </w:p>
    <w:p w14:paraId="3F6C44F4">
      <w:pPr>
        <w:pStyle w:val="style0"/>
        <w:keepNext w:val="false"/>
        <w:keepLines w:val="false"/>
        <w:widowControl/>
        <w:suppressLineNumbers w:val="false"/>
        <w:jc w:val="left"/>
        <w:rPr>
          <w:rFonts w:ascii="宋体" w:cs="宋体" w:eastAsia="宋体" w:hAnsi="宋体" w:hint="eastAsia"/>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船用主动声纳都有一种神秘的不可靠性：早晨往往工作得很正常，可以接收到良好的目标回波，可是一到了下午，回波就变得很微弱，甚至根本接收不到目标回波。有人把这种莫名其妙的现象称为“下午效应” ，原因——夏天早晨：浅海表层水温与下层水温相差不大，声速几乎相等，声波在传播过程中没有发生明显弯曲，所以容易探测到目标。夏天下午：长时间的光照，使表层水温升高，而下层水温几乎不变（4℃左右），形成水温随随深度增加而降低的现象。声波具有向较低声速偏转的特性，所以声波向海底偏转，从而打底衰减，无法被声呐探测。</w:t>
      </w:r>
    </w:p>
    <w:p w14:paraId="6AB17C39">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常见的水声器件</w:t>
      </w:r>
    </w:p>
    <w:p w14:paraId="0E8E8AB9">
      <w:pPr>
        <w:pStyle w:val="style0"/>
        <w:keepNext w:val="false"/>
        <w:keepLines w:val="false"/>
        <w:widowControl/>
        <w:suppressLineNumbers w:val="false"/>
        <w:jc w:val="left"/>
        <w:rPr>
          <w:rFonts w:ascii="宋体" w:cs="宋体" w:eastAsia="宋体" w:hAnsi="宋体" w:hint="eastAsia"/>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声呐：一种利用声波在水下的传播特性，通过电声转换和信息处理，完成水下探测和通讯任务的电子设备；按照工作原理分为主动式和被动式：</w:t>
      </w:r>
    </w:p>
    <w:p w14:paraId="5498E2CF">
      <w:pPr>
        <w:pStyle w:val="style0"/>
        <w:keepNext w:val="false"/>
        <w:keepLines w:val="false"/>
        <w:widowControl/>
        <w:suppressLineNumbers w:val="false"/>
        <w:jc w:val="left"/>
        <w:rPr>
          <w:rFonts w:ascii="宋体" w:cs="宋体" w:eastAsia="宋体" w:hAnsi="宋体" w:hint="eastAsia"/>
          <w:b w:val="false"/>
          <w:bCs w:val="false"/>
          <w:color w:val="00b050"/>
          <w:sz w:val="18"/>
          <w:szCs w:val="18"/>
        </w:rPr>
      </w:pPr>
      <w:r>
        <w:rPr>
          <w:rFonts w:ascii="宋体" w:cs="宋体" w:eastAsia="宋体" w:hAnsi="宋体" w:hint="eastAsia"/>
          <w:b w:val="false"/>
          <w:bCs w:val="false"/>
          <w:color w:val="00b050"/>
          <w:kern w:val="0"/>
          <w:sz w:val="18"/>
          <w:szCs w:val="18"/>
          <w:lang w:val="en-US" w:eastAsia="zh-CN"/>
        </w:rPr>
        <w:t>主动声呐由换能器向海洋中发射特定水声信号，该信号在碰到目标后反射产生回波信号，声呐的接收阵列接收到回波信号，通过分析估计目标各种参数（方位 距离 速度）。易暴露，主要用于搜索、定位、导航。</w:t>
      </w:r>
    </w:p>
    <w:p w14:paraId="7A09D435">
      <w:pPr>
        <w:pStyle w:val="style0"/>
        <w:keepNext w:val="false"/>
        <w:keepLines w:val="false"/>
        <w:widowControl/>
        <w:suppressLineNumbers w:val="false"/>
        <w:jc w:val="left"/>
        <w:rPr>
          <w:rFonts w:ascii="宋体" w:cs="宋体" w:eastAsia="宋体" w:hAnsi="宋体" w:hint="eastAsia"/>
          <w:b w:val="false"/>
          <w:bCs w:val="false"/>
          <w:color w:val="c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主动：SLD</w:t>
      </w:r>
      <w:r>
        <w:rPr>
          <w:rFonts w:ascii="宋体" w:cs="宋体" w:eastAsia="宋体" w:hAnsi="宋体" w:hint="eastAsia"/>
          <w:b w:val="false"/>
          <w:bCs w:val="false"/>
          <w:color w:val="c00000"/>
          <w:kern w:val="0"/>
          <w:sz w:val="18"/>
          <w:szCs w:val="18"/>
          <w:lang w:val="en-US" w:eastAsia="zh-CN"/>
        </w:rPr>
        <w:t>（声源级）</w:t>
      </w:r>
      <w:r>
        <w:rPr>
          <w:rFonts w:ascii="宋体" w:cs="宋体" w:eastAsia="宋体" w:hAnsi="宋体" w:hint="default"/>
          <w:b w:val="false"/>
          <w:bCs w:val="false"/>
          <w:color w:val="c00000"/>
          <w:kern w:val="0"/>
          <w:sz w:val="18"/>
          <w:szCs w:val="18"/>
          <w:lang w:val="en-US" w:eastAsia="zh-CN"/>
        </w:rPr>
        <w:t>-2TL</w:t>
      </w:r>
      <w:r>
        <w:rPr>
          <w:rFonts w:ascii="宋体" w:cs="宋体" w:eastAsia="宋体" w:hAnsi="宋体" w:hint="eastAsia"/>
          <w:b w:val="false"/>
          <w:bCs w:val="false"/>
          <w:color w:val="c00000"/>
          <w:kern w:val="0"/>
          <w:sz w:val="18"/>
          <w:szCs w:val="18"/>
          <w:lang w:val="en-US" w:eastAsia="zh-CN"/>
        </w:rPr>
        <w:t>（传播损失）</w:t>
      </w:r>
      <w:r>
        <w:rPr>
          <w:rFonts w:ascii="宋体" w:cs="宋体" w:eastAsia="宋体" w:hAnsi="宋体" w:hint="default"/>
          <w:b w:val="false"/>
          <w:bCs w:val="false"/>
          <w:color w:val="c00000"/>
          <w:kern w:val="0"/>
          <w:sz w:val="18"/>
          <w:szCs w:val="18"/>
          <w:lang w:val="en-US" w:eastAsia="zh-CN"/>
        </w:rPr>
        <w:t>+TS</w:t>
      </w:r>
      <w:r>
        <w:rPr>
          <w:rFonts w:ascii="宋体" w:cs="宋体" w:eastAsia="宋体" w:hAnsi="宋体" w:hint="eastAsia"/>
          <w:b w:val="false"/>
          <w:bCs w:val="false"/>
          <w:color w:val="c00000"/>
          <w:kern w:val="0"/>
          <w:sz w:val="18"/>
          <w:szCs w:val="18"/>
          <w:lang w:val="en-US" w:eastAsia="zh-CN"/>
        </w:rPr>
        <w:t>（目标强度）</w:t>
      </w:r>
      <w:r>
        <w:rPr>
          <w:rFonts w:ascii="宋体" w:cs="宋体" w:eastAsia="宋体" w:hAnsi="宋体" w:hint="default"/>
          <w:b w:val="false"/>
          <w:bCs w:val="false"/>
          <w:color w:val="c00000"/>
          <w:kern w:val="0"/>
          <w:sz w:val="18"/>
          <w:szCs w:val="18"/>
          <w:lang w:val="en-US" w:eastAsia="zh-CN"/>
        </w:rPr>
        <w:t>-NL</w:t>
      </w:r>
      <w:r>
        <w:rPr>
          <w:rFonts w:ascii="宋体" w:cs="宋体" w:eastAsia="宋体" w:hAnsi="宋体" w:hint="eastAsia"/>
          <w:b w:val="false"/>
          <w:bCs w:val="false"/>
          <w:color w:val="c00000"/>
          <w:kern w:val="0"/>
          <w:sz w:val="18"/>
          <w:szCs w:val="18"/>
          <w:lang w:val="en-US" w:eastAsia="zh-CN"/>
        </w:rPr>
        <w:t>（自噪声）</w:t>
      </w:r>
      <w:r>
        <w:rPr>
          <w:rFonts w:ascii="宋体" w:cs="宋体" w:eastAsia="宋体" w:hAnsi="宋体" w:hint="default"/>
          <w:b w:val="false"/>
          <w:bCs w:val="false"/>
          <w:color w:val="c00000"/>
          <w:kern w:val="0"/>
          <w:sz w:val="18"/>
          <w:szCs w:val="18"/>
          <w:lang w:val="en-US" w:eastAsia="zh-CN"/>
        </w:rPr>
        <w:t>+DI</w:t>
      </w:r>
      <w:r>
        <w:rPr>
          <w:rFonts w:ascii="宋体" w:cs="宋体" w:eastAsia="宋体" w:hAnsi="宋体" w:hint="eastAsia"/>
          <w:b w:val="false"/>
          <w:bCs w:val="false"/>
          <w:color w:val="c00000"/>
          <w:kern w:val="0"/>
          <w:sz w:val="18"/>
          <w:szCs w:val="18"/>
          <w:lang w:val="en-US" w:eastAsia="zh-CN"/>
        </w:rPr>
        <w:t>（接收指向性）</w:t>
      </w:r>
      <w:r>
        <w:rPr>
          <w:rFonts w:ascii="宋体" w:cs="宋体" w:eastAsia="宋体" w:hAnsi="宋体" w:hint="default"/>
          <w:b w:val="false"/>
          <w:bCs w:val="false"/>
          <w:color w:val="c00000"/>
          <w:kern w:val="0"/>
          <w:sz w:val="18"/>
          <w:szCs w:val="18"/>
          <w:lang w:val="en-US" w:eastAsia="zh-CN"/>
        </w:rPr>
        <w:t>=DT</w:t>
      </w:r>
      <w:r>
        <w:rPr>
          <w:rFonts w:ascii="宋体" w:cs="宋体" w:eastAsia="宋体" w:hAnsi="宋体" w:hint="eastAsia"/>
          <w:b w:val="false"/>
          <w:bCs w:val="false"/>
          <w:color w:val="c00000"/>
          <w:kern w:val="0"/>
          <w:sz w:val="18"/>
          <w:szCs w:val="18"/>
          <w:lang w:val="en-US" w:eastAsia="zh-CN"/>
        </w:rPr>
        <w:t>（检测阈）</w:t>
      </w:r>
    </w:p>
    <w:p w14:paraId="610936B8">
      <w:pPr>
        <w:pStyle w:val="style0"/>
        <w:keepNext w:val="false"/>
        <w:keepLines w:val="false"/>
        <w:widowControl/>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default"/>
          <w:b w:val="false"/>
          <w:bCs w:val="false"/>
          <w:color w:val="00b050"/>
          <w:kern w:val="0"/>
          <w:sz w:val="18"/>
          <w:szCs w:val="18"/>
          <w:lang w:val="en-US" w:eastAsia="zh-CN"/>
        </w:rPr>
        <w:t>被动声呐不主动发射声呐，只被动地接收目标辐射的噪声，从而分析估计目标的各种参数（方位等）。隐蔽性好，大多被安装在潜艇上，主要用于警戒、搜索、跟踪。</w:t>
      </w:r>
    </w:p>
    <w:p w14:paraId="055AFF98">
      <w:pPr>
        <w:pStyle w:val="style0"/>
        <w:keepNext w:val="false"/>
        <w:keepLines w:val="false"/>
        <w:widowControl/>
        <w:suppressLineNumbers w:val="false"/>
        <w:jc w:val="left"/>
        <w:rPr>
          <w:rFonts w:ascii="宋体" w:cs="宋体" w:eastAsia="宋体" w:hAnsi="宋体" w:hint="default"/>
          <w:b w:val="false"/>
          <w:bCs w:val="false"/>
          <w:color w:val="c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被动声纳方程：SLK</w:t>
      </w:r>
      <w:r>
        <w:rPr>
          <w:rFonts w:ascii="宋体" w:cs="宋体" w:eastAsia="宋体" w:hAnsi="宋体" w:hint="eastAsia"/>
          <w:b w:val="false"/>
          <w:bCs w:val="false"/>
          <w:color w:val="c00000"/>
          <w:kern w:val="0"/>
          <w:sz w:val="18"/>
          <w:szCs w:val="18"/>
          <w:lang w:val="en-US" w:eastAsia="zh-CN"/>
        </w:rPr>
        <w:t>（声源级）-</w:t>
      </w:r>
      <w:r>
        <w:rPr>
          <w:rFonts w:ascii="宋体" w:cs="宋体" w:eastAsia="宋体" w:hAnsi="宋体" w:hint="default"/>
          <w:b w:val="false"/>
          <w:bCs w:val="false"/>
          <w:color w:val="c00000"/>
          <w:kern w:val="0"/>
          <w:sz w:val="18"/>
          <w:szCs w:val="18"/>
          <w:lang w:val="en-US" w:eastAsia="zh-CN"/>
        </w:rPr>
        <w:t>TL</w:t>
      </w:r>
      <w:r>
        <w:rPr>
          <w:rFonts w:ascii="宋体" w:cs="宋体" w:eastAsia="宋体" w:hAnsi="宋体" w:hint="eastAsia"/>
          <w:b w:val="false"/>
          <w:bCs w:val="false"/>
          <w:color w:val="c00000"/>
          <w:kern w:val="0"/>
          <w:sz w:val="18"/>
          <w:szCs w:val="18"/>
          <w:lang w:val="en-US" w:eastAsia="zh-CN"/>
        </w:rPr>
        <w:t>（传播损失）</w:t>
      </w:r>
      <w:r>
        <w:rPr>
          <w:rFonts w:ascii="宋体" w:cs="宋体" w:eastAsia="宋体" w:hAnsi="宋体" w:hint="default"/>
          <w:b w:val="false"/>
          <w:bCs w:val="false"/>
          <w:color w:val="c00000"/>
          <w:kern w:val="0"/>
          <w:sz w:val="18"/>
          <w:szCs w:val="18"/>
          <w:lang w:val="en-US" w:eastAsia="zh-CN"/>
        </w:rPr>
        <w:t>-NL</w:t>
      </w:r>
      <w:r>
        <w:rPr>
          <w:rFonts w:ascii="宋体" w:cs="宋体" w:eastAsia="宋体" w:hAnsi="宋体" w:hint="eastAsia"/>
          <w:b w:val="false"/>
          <w:bCs w:val="false"/>
          <w:color w:val="c00000"/>
          <w:kern w:val="0"/>
          <w:sz w:val="18"/>
          <w:szCs w:val="18"/>
          <w:lang w:val="en-US" w:eastAsia="zh-CN"/>
        </w:rPr>
        <w:t>（自噪声）</w:t>
      </w:r>
      <w:r>
        <w:rPr>
          <w:rFonts w:ascii="宋体" w:cs="宋体" w:eastAsia="宋体" w:hAnsi="宋体" w:hint="default"/>
          <w:b w:val="false"/>
          <w:bCs w:val="false"/>
          <w:color w:val="c00000"/>
          <w:kern w:val="0"/>
          <w:sz w:val="18"/>
          <w:szCs w:val="18"/>
          <w:lang w:val="en-US" w:eastAsia="zh-CN"/>
        </w:rPr>
        <w:t>+DI</w:t>
      </w:r>
      <w:r>
        <w:rPr>
          <w:rFonts w:ascii="宋体" w:cs="宋体" w:eastAsia="宋体" w:hAnsi="宋体" w:hint="eastAsia"/>
          <w:b w:val="false"/>
          <w:bCs w:val="false"/>
          <w:color w:val="c00000"/>
          <w:kern w:val="0"/>
          <w:sz w:val="18"/>
          <w:szCs w:val="18"/>
          <w:lang w:val="en-US" w:eastAsia="zh-CN"/>
        </w:rPr>
        <w:t>（接收指向性）</w:t>
      </w:r>
      <w:r>
        <w:rPr>
          <w:rFonts w:ascii="宋体" w:cs="宋体" w:eastAsia="宋体" w:hAnsi="宋体" w:hint="default"/>
          <w:b w:val="false"/>
          <w:bCs w:val="false"/>
          <w:color w:val="c00000"/>
          <w:kern w:val="0"/>
          <w:sz w:val="18"/>
          <w:szCs w:val="18"/>
          <w:lang w:val="en-US" w:eastAsia="zh-CN"/>
        </w:rPr>
        <w:t>=DT</w:t>
      </w:r>
      <w:r>
        <w:rPr>
          <w:rFonts w:ascii="宋体" w:cs="宋体" w:eastAsia="宋体" w:hAnsi="宋体" w:hint="eastAsia"/>
          <w:b w:val="false"/>
          <w:bCs w:val="false"/>
          <w:color w:val="c00000"/>
          <w:kern w:val="0"/>
          <w:sz w:val="18"/>
          <w:szCs w:val="18"/>
          <w:lang w:val="en-US" w:eastAsia="zh-CN"/>
        </w:rPr>
        <w:t>（检测阈）</w:t>
      </w:r>
    </w:p>
    <w:p w14:paraId="753AE83D">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声呐组成</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eastAsia"/>
          <w:b w:val="false"/>
          <w:bCs w:val="false"/>
          <w:color w:val="00b050"/>
          <w:kern w:val="0"/>
          <w:sz w:val="18"/>
          <w:szCs w:val="18"/>
          <w:lang w:val="en-US" w:eastAsia="zh-CN"/>
        </w:rPr>
        <w:t>发射机</w:t>
      </w:r>
      <w:r>
        <w:rPr>
          <w:rFonts w:ascii="宋体" w:cs="宋体" w:eastAsia="宋体" w:hAnsi="宋体" w:hint="eastAsia"/>
          <w:b w:val="false"/>
          <w:bCs w:val="false"/>
          <w:color w:val="000000"/>
          <w:kern w:val="0"/>
          <w:sz w:val="18"/>
          <w:szCs w:val="18"/>
          <w:lang w:val="en-US" w:eastAsia="zh-CN"/>
        </w:rPr>
        <w:t>（主动声呐有）：产生一定功率、频率、脉宽的声频电信号；</w:t>
      </w:r>
      <w:r>
        <w:rPr>
          <w:rFonts w:ascii="宋体" w:cs="宋体" w:eastAsia="宋体" w:hAnsi="宋体" w:hint="eastAsia"/>
          <w:b w:val="false"/>
          <w:bCs w:val="false"/>
          <w:color w:val="00b050"/>
          <w:kern w:val="0"/>
          <w:sz w:val="18"/>
          <w:szCs w:val="18"/>
          <w:lang w:val="en-US" w:eastAsia="zh-CN"/>
        </w:rPr>
        <w:t>换能器</w:t>
      </w:r>
      <w:r>
        <w:rPr>
          <w:rFonts w:ascii="宋体" w:cs="宋体" w:eastAsia="宋体" w:hAnsi="宋体" w:hint="eastAsia"/>
          <w:b w:val="false"/>
          <w:bCs w:val="false"/>
          <w:color w:val="000000"/>
          <w:kern w:val="0"/>
          <w:sz w:val="18"/>
          <w:szCs w:val="18"/>
          <w:lang w:val="en-US" w:eastAsia="zh-CN"/>
        </w:rPr>
        <w:t>（主动声呐有）：将发射机产生的电信号通过电声转化成可在水中远距离传播的声信号；</w:t>
      </w:r>
      <w:r>
        <w:rPr>
          <w:rFonts w:ascii="宋体" w:cs="宋体" w:eastAsia="宋体" w:hAnsi="宋体" w:hint="eastAsia"/>
          <w:b w:val="false"/>
          <w:bCs w:val="false"/>
          <w:color w:val="00b050"/>
          <w:kern w:val="0"/>
          <w:sz w:val="18"/>
          <w:szCs w:val="18"/>
          <w:lang w:val="en-US" w:eastAsia="zh-CN"/>
        </w:rPr>
        <w:t>水听器</w:t>
      </w:r>
      <w:r>
        <w:rPr>
          <w:rFonts w:ascii="宋体" w:cs="宋体" w:eastAsia="宋体" w:hAnsi="宋体" w:hint="eastAsia"/>
          <w:b w:val="false"/>
          <w:bCs w:val="false"/>
          <w:color w:val="000000"/>
          <w:kern w:val="0"/>
          <w:sz w:val="18"/>
          <w:szCs w:val="18"/>
          <w:lang w:val="en-US" w:eastAsia="zh-CN"/>
        </w:rPr>
        <w:t>：接收水中的声信号，并将声信号转化为电信号，提供给系统分析；</w:t>
      </w:r>
      <w:r>
        <w:rPr>
          <w:rFonts w:ascii="宋体" w:cs="宋体" w:eastAsia="宋体" w:hAnsi="宋体" w:hint="eastAsia"/>
          <w:b w:val="false"/>
          <w:bCs w:val="false"/>
          <w:color w:val="00b050"/>
          <w:kern w:val="0"/>
          <w:sz w:val="18"/>
          <w:szCs w:val="18"/>
          <w:lang w:val="en-US" w:eastAsia="zh-CN"/>
        </w:rPr>
        <w:t>处理器</w:t>
      </w:r>
      <w:r>
        <w:rPr>
          <w:rFonts w:ascii="宋体" w:cs="宋体" w:eastAsia="宋体" w:hAnsi="宋体" w:hint="eastAsia"/>
          <w:b w:val="false"/>
          <w:bCs w:val="false"/>
          <w:color w:val="000000"/>
          <w:kern w:val="0"/>
          <w:sz w:val="18"/>
          <w:szCs w:val="18"/>
          <w:lang w:val="en-US" w:eastAsia="zh-CN"/>
        </w:rPr>
        <w:t>：处理水听器转化的电信号，主要包括滤波放大、波束形成、参数估计等；</w:t>
      </w:r>
      <w:r>
        <w:rPr>
          <w:rFonts w:ascii="宋体" w:cs="宋体" w:eastAsia="宋体" w:hAnsi="宋体" w:hint="eastAsia"/>
          <w:b w:val="false"/>
          <w:bCs w:val="false"/>
          <w:color w:val="00b050"/>
          <w:kern w:val="0"/>
          <w:sz w:val="18"/>
          <w:szCs w:val="18"/>
          <w:lang w:val="en-US" w:eastAsia="zh-CN"/>
        </w:rPr>
        <w:t>指示器</w:t>
      </w:r>
      <w:r>
        <w:rPr>
          <w:rFonts w:ascii="宋体" w:cs="宋体" w:eastAsia="宋体" w:hAnsi="宋体" w:hint="eastAsia"/>
          <w:b w:val="false"/>
          <w:bCs w:val="false"/>
          <w:color w:val="000000"/>
          <w:kern w:val="0"/>
          <w:sz w:val="18"/>
          <w:szCs w:val="18"/>
          <w:lang w:val="en-US" w:eastAsia="zh-CN"/>
        </w:rPr>
        <w:t>：将处理后的声信号显示出来的终端设备。</w:t>
      </w:r>
    </w:p>
    <w:p w14:paraId="5B21818D">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声呐用途</w:t>
      </w:r>
      <w:r>
        <w:rPr>
          <w:rFonts w:ascii="宋体" w:cs="宋体" w:eastAsia="宋体" w:hAnsi="宋体" w:hint="eastAsia"/>
          <w:b w:val="false"/>
          <w:bCs w:val="false"/>
          <w:color w:val="000000"/>
          <w:kern w:val="0"/>
          <w:sz w:val="18"/>
          <w:szCs w:val="18"/>
          <w:lang w:val="en-US" w:eastAsia="zh-CN"/>
        </w:rPr>
        <w:t>：目标探测声呐（远程警戒、鱼雷导引、猎雷）防撞避碰声纳（倒车“雷达”）导航声纳（测深、速、距）探鱼声纳（鱼探仪）成像声纳（多波束侧扫、合成孔径）海底浅剖声纳（参量阵声纳）通信声纳</w:t>
      </w:r>
    </w:p>
    <w:p w14:paraId="103448BF">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水声学综合运用的例子：1.鱼雷击沉潜艇 2.找到马航MH370的可能位置 3.通信声呐：美国的深海汽笛(Deep Siren)项目，潜艇与通信潜标间通信距离150海里，实现潜艇的安全上行通信。</w:t>
      </w:r>
    </w:p>
    <w:p w14:paraId="2B3E6A3A">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p>
    <w:p w14:paraId="2F9D5A33">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四——水下光学技术</w:t>
      </w:r>
    </w:p>
    <w:bookmarkStart w:id="0" w:name="_GoBack"/>
    <w:p w14:paraId="1E35623A">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水下光学技术</w:t>
      </w:r>
      <w:r>
        <w:rPr>
          <w:rFonts w:ascii="宋体" w:cs="宋体" w:eastAsia="宋体" w:hAnsi="宋体" w:hint="default"/>
          <w:b w:val="false"/>
          <w:bCs w:val="false"/>
          <w:color w:val="000000"/>
          <w:kern w:val="0"/>
          <w:sz w:val="18"/>
          <w:szCs w:val="18"/>
          <w:lang w:val="en-US" w:eastAsia="zh-CN"/>
        </w:rPr>
        <w:t>是指水面以下（水体内部及海底），以光为信号载体，对环境、物体、物理量、化学量、生</w:t>
      </w:r>
      <w:bookmarkEnd w:id="0"/>
      <w:r>
        <w:rPr>
          <w:rFonts w:ascii="宋体" w:cs="宋体" w:eastAsia="宋体" w:hAnsi="宋体" w:hint="default"/>
          <w:b w:val="false"/>
          <w:bCs w:val="false"/>
          <w:color w:val="000000"/>
          <w:kern w:val="0"/>
          <w:sz w:val="18"/>
          <w:szCs w:val="18"/>
          <w:lang w:val="en-US" w:eastAsia="zh-CN"/>
        </w:rPr>
        <w:t>物量进行探测或测量，或者利用光信号进行通信的技术的总称</w:t>
      </w:r>
      <w:r>
        <w:rPr>
          <w:rFonts w:ascii="宋体" w:cs="宋体" w:eastAsia="宋体" w:hAnsi="宋体" w:hint="eastAsia"/>
          <w:b w:val="false"/>
          <w:bCs w:val="false"/>
          <w:color w:val="000000"/>
          <w:kern w:val="0"/>
          <w:sz w:val="18"/>
          <w:szCs w:val="18"/>
          <w:lang w:val="en-US" w:eastAsia="zh-CN"/>
        </w:rPr>
        <w:t>；按照用途可以分成三类：1.</w:t>
      </w:r>
      <w:r>
        <w:rPr>
          <w:rFonts w:ascii="宋体" w:cs="宋体" w:eastAsia="宋体" w:hAnsi="宋体" w:hint="default"/>
          <w:b w:val="false"/>
          <w:bCs w:val="false"/>
          <w:color w:val="000000"/>
          <w:kern w:val="0"/>
          <w:sz w:val="18"/>
          <w:szCs w:val="18"/>
          <w:lang w:val="en-US" w:eastAsia="zh-CN"/>
        </w:rPr>
        <w:t>水下照明</w:t>
      </w:r>
      <w:r>
        <w:rPr>
          <w:rFonts w:ascii="宋体" w:cs="宋体" w:eastAsia="宋体" w:hAnsi="宋体" w:hint="eastAsia"/>
          <w:b w:val="false"/>
          <w:bCs w:val="false"/>
          <w:color w:val="000000"/>
          <w:kern w:val="0"/>
          <w:sz w:val="18"/>
          <w:szCs w:val="18"/>
          <w:lang w:val="en-US" w:eastAsia="zh-CN"/>
        </w:rPr>
        <w:t xml:space="preserve"> 2.</w:t>
      </w:r>
      <w:r>
        <w:rPr>
          <w:rFonts w:ascii="宋体" w:cs="宋体" w:eastAsia="宋体" w:hAnsi="宋体" w:hint="default"/>
          <w:b w:val="false"/>
          <w:bCs w:val="false"/>
          <w:color w:val="000000"/>
          <w:kern w:val="0"/>
          <w:sz w:val="18"/>
          <w:szCs w:val="18"/>
          <w:lang w:val="en-US" w:eastAsia="zh-CN"/>
        </w:rPr>
        <w:t>水下光学探测（水下成像，温度、盐度、光谱、物质成分、浊度、压强的测量）</w:t>
      </w:r>
      <w:r>
        <w:rPr>
          <w:rFonts w:ascii="宋体" w:cs="宋体" w:eastAsia="宋体" w:hAnsi="宋体" w:hint="eastAsia"/>
          <w:b w:val="false"/>
          <w:bCs w:val="false"/>
          <w:color w:val="000000"/>
          <w:kern w:val="0"/>
          <w:sz w:val="18"/>
          <w:szCs w:val="18"/>
          <w:lang w:val="en-US" w:eastAsia="zh-CN"/>
        </w:rPr>
        <w:t xml:space="preserve"> 3.</w:t>
      </w:r>
      <w:r>
        <w:rPr>
          <w:rFonts w:ascii="宋体" w:cs="宋体" w:eastAsia="宋体" w:hAnsi="宋体" w:hint="default"/>
          <w:b w:val="false"/>
          <w:bCs w:val="false"/>
          <w:color w:val="000000"/>
          <w:kern w:val="0"/>
          <w:sz w:val="18"/>
          <w:szCs w:val="18"/>
          <w:lang w:val="en-US" w:eastAsia="zh-CN"/>
        </w:rPr>
        <w:t>水下光通信</w:t>
      </w:r>
      <w:r>
        <w:rPr>
          <w:rFonts w:ascii="宋体" w:cs="宋体" w:eastAsia="宋体" w:hAnsi="宋体" w:hint="eastAsia"/>
          <w:b w:val="false"/>
          <w:bCs w:val="false"/>
          <w:color w:val="000000"/>
          <w:kern w:val="0"/>
          <w:sz w:val="18"/>
          <w:szCs w:val="18"/>
          <w:lang w:val="en-US" w:eastAsia="zh-CN"/>
        </w:rPr>
        <w:t>。</w:t>
      </w:r>
    </w:p>
    <w:p w14:paraId="0A3E54AC">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海水对光的吸收</w:t>
      </w:r>
      <w:r>
        <w:rPr>
          <w:rFonts w:ascii="宋体" w:cs="宋体" w:eastAsia="宋体" w:hAnsi="宋体" w:hint="default"/>
          <w:b w:val="false"/>
          <w:bCs w:val="false"/>
          <w:color w:val="000000"/>
          <w:kern w:val="0"/>
          <w:sz w:val="18"/>
          <w:szCs w:val="18"/>
          <w:lang w:val="en-US" w:eastAsia="zh-CN"/>
        </w:rPr>
        <w:t>表现为海水中部分光子能量转换为其他形式的能量（如热能、化学能等），海水对光的吸收与</w:t>
      </w:r>
      <w:r>
        <w:rPr>
          <w:rFonts w:ascii="宋体" w:cs="宋体" w:eastAsia="宋体" w:hAnsi="宋体" w:hint="default"/>
          <w:b w:val="false"/>
          <w:bCs w:val="false"/>
          <w:color w:val="0070c0"/>
          <w:kern w:val="0"/>
          <w:sz w:val="18"/>
          <w:szCs w:val="18"/>
          <w:lang w:val="en-US" w:eastAsia="zh-CN"/>
        </w:rPr>
        <w:t>光的波长</w:t>
      </w:r>
      <w:r>
        <w:rPr>
          <w:rFonts w:ascii="宋体" w:cs="宋体" w:eastAsia="宋体" w:hAnsi="宋体" w:hint="default"/>
          <w:b w:val="false"/>
          <w:bCs w:val="false"/>
          <w:color w:val="000000"/>
          <w:kern w:val="0"/>
          <w:sz w:val="18"/>
          <w:szCs w:val="18"/>
          <w:lang w:val="en-US" w:eastAsia="zh-CN"/>
        </w:rPr>
        <w:t>密切相关，并且与</w:t>
      </w:r>
      <w:r>
        <w:rPr>
          <w:rFonts w:ascii="宋体" w:cs="宋体" w:eastAsia="宋体" w:hAnsi="宋体" w:hint="default"/>
          <w:b w:val="false"/>
          <w:bCs w:val="false"/>
          <w:color w:val="0070c0"/>
          <w:kern w:val="0"/>
          <w:sz w:val="18"/>
          <w:szCs w:val="18"/>
          <w:lang w:val="en-US" w:eastAsia="zh-CN"/>
        </w:rPr>
        <w:t>海水中所含的物质</w:t>
      </w:r>
      <w:r>
        <w:rPr>
          <w:rFonts w:ascii="宋体" w:cs="宋体" w:eastAsia="宋体" w:hAnsi="宋体" w:hint="default"/>
          <w:b w:val="false"/>
          <w:bCs w:val="false"/>
          <w:color w:val="000000"/>
          <w:kern w:val="0"/>
          <w:sz w:val="18"/>
          <w:szCs w:val="18"/>
          <w:lang w:val="en-US" w:eastAsia="zh-CN"/>
        </w:rPr>
        <w:t>有很大关系。</w:t>
      </w:r>
      <w:r>
        <w:rPr>
          <w:rFonts w:ascii="宋体" w:cs="宋体" w:eastAsia="宋体" w:hAnsi="宋体" w:hint="eastAsia"/>
          <w:b w:val="false"/>
          <w:bCs w:val="false"/>
          <w:color w:val="000000"/>
          <w:kern w:val="0"/>
          <w:sz w:val="18"/>
          <w:szCs w:val="18"/>
          <w:lang w:val="en-US" w:eastAsia="zh-CN"/>
        </w:rPr>
        <w:t>（海水对光的吸收机理主要有：水分子及溶解盐类的吸收；浮游植物（叶绿素）的吸收；有色溶解有机物的吸收；非藻类悬浮物的吸收）约400nm处吸收系数出现极小值，也就是</w:t>
      </w:r>
      <w:r>
        <w:rPr>
          <w:rFonts w:ascii="宋体" w:cs="宋体" w:eastAsia="宋体" w:hAnsi="宋体" w:hint="eastAsia"/>
          <w:b w:val="false"/>
          <w:bCs w:val="false"/>
          <w:color w:val="0070c0"/>
          <w:kern w:val="0"/>
          <w:sz w:val="18"/>
          <w:szCs w:val="18"/>
          <w:lang w:val="en-US" w:eastAsia="zh-CN"/>
        </w:rPr>
        <w:t>水对波长为400nm的光吸收最弱</w:t>
      </w:r>
      <w:r>
        <w:rPr>
          <w:rFonts w:ascii="宋体" w:cs="宋体" w:eastAsia="宋体" w:hAnsi="宋体" w:hint="eastAsia"/>
          <w:b w:val="false"/>
          <w:bCs w:val="false"/>
          <w:color w:val="000000"/>
          <w:kern w:val="0"/>
          <w:sz w:val="18"/>
          <w:szCs w:val="18"/>
          <w:lang w:val="en-US" w:eastAsia="zh-CN"/>
        </w:rPr>
        <w:t>，吸收系数约为0.01m</w:t>
      </w:r>
      <w:r>
        <w:rPr>
          <w:rFonts w:ascii="宋体" w:cs="宋体" w:eastAsia="宋体" w:hAnsi="宋体" w:hint="eastAsia"/>
          <w:b w:val="false"/>
          <w:bCs w:val="false"/>
          <w:color w:val="000000"/>
          <w:kern w:val="0"/>
          <w:sz w:val="18"/>
          <w:szCs w:val="18"/>
          <w:vertAlign w:val="superscript"/>
          <w:lang w:val="en-US" w:eastAsia="zh-CN"/>
        </w:rPr>
        <w:t>−1</w:t>
      </w:r>
      <w:r>
        <w:rPr>
          <w:rFonts w:ascii="宋体" w:cs="宋体" w:eastAsia="宋体" w:hAnsi="宋体" w:hint="eastAsia"/>
          <w:b w:val="false"/>
          <w:bCs w:val="false"/>
          <w:color w:val="000000"/>
          <w:kern w:val="0"/>
          <w:sz w:val="18"/>
          <w:szCs w:val="18"/>
          <w:lang w:val="en-US" w:eastAsia="zh-CN"/>
        </w:rPr>
        <w:t>，即光在水中传播100m后，其光强将为初始值的37%。纯净海水对光的吸收系数与纯水的吸收系数基本相同。</w:t>
      </w:r>
    </w:p>
    <w:p w14:paraId="353B00E8">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b050"/>
          <w:kern w:val="0"/>
          <w:sz w:val="18"/>
          <w:szCs w:val="18"/>
          <w:lang w:val="en-US" w:eastAsia="zh-CN"/>
        </w:rPr>
        <w:t>真光层</w:t>
      </w:r>
      <w:r>
        <w:rPr>
          <w:rFonts w:ascii="宋体" w:cs="宋体" w:eastAsia="宋体" w:hAnsi="宋体" w:hint="eastAsia"/>
          <w:b w:val="false"/>
          <w:bCs w:val="false"/>
          <w:color w:val="000000"/>
          <w:kern w:val="0"/>
          <w:sz w:val="18"/>
          <w:szCs w:val="18"/>
          <w:lang w:val="en-US" w:eastAsia="zh-CN"/>
        </w:rPr>
        <w:t>（也称透光层）：海洋生物能够进行</w:t>
      </w:r>
    </w:p>
    <w:p w14:paraId="34E92DCD">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有效光合作用的水层，物种最为丰富。</w:t>
      </w:r>
    </w:p>
    <w:p w14:paraId="65273875">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auto"/>
          <w:kern w:val="0"/>
          <w:sz w:val="18"/>
          <w:szCs w:val="18"/>
          <w:lang w:val="en-US" w:eastAsia="zh-CN"/>
        </w:rPr>
        <w:t>真光层</w:t>
      </w:r>
      <w:r>
        <w:rPr>
          <w:rFonts w:ascii="宋体" w:cs="宋体" w:eastAsia="宋体" w:hAnsi="宋体" w:hint="eastAsia"/>
          <w:b w:val="false"/>
          <w:bCs w:val="false"/>
          <w:color w:val="000000"/>
          <w:kern w:val="0"/>
          <w:sz w:val="18"/>
          <w:szCs w:val="18"/>
          <w:lang w:val="en-US" w:eastAsia="zh-CN"/>
        </w:rPr>
        <w:t>的深度在生态学上常用临界深度表示，即在临界深度以上，水体的光合作用和呼吸作用达到均衡。真光层的深度随着海域、季节而变化。</w:t>
      </w:r>
    </w:p>
    <w:p w14:paraId="4B8CEBFD">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b050"/>
          <w:kern w:val="0"/>
          <w:sz w:val="18"/>
          <w:szCs w:val="18"/>
          <w:lang w:val="en-US" w:eastAsia="zh-CN"/>
        </w:rPr>
        <w:t>弱光层</w:t>
      </w:r>
      <w:r>
        <w:rPr>
          <w:rFonts w:ascii="宋体" w:cs="宋体" w:eastAsia="宋体" w:hAnsi="宋体" w:hint="eastAsia"/>
          <w:b w:val="false"/>
          <w:bCs w:val="false"/>
          <w:color w:val="000000"/>
          <w:kern w:val="0"/>
          <w:sz w:val="18"/>
          <w:szCs w:val="18"/>
          <w:lang w:val="en-US" w:eastAsia="zh-CN"/>
        </w:rPr>
        <w:t>：不足以支撑植物进行光合作用，没有植物存在于该层。</w:t>
      </w:r>
    </w:p>
    <w:p w14:paraId="262F8ED9">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b050"/>
          <w:kern w:val="0"/>
          <w:sz w:val="18"/>
          <w:szCs w:val="18"/>
          <w:lang w:val="en-US" w:eastAsia="zh-CN"/>
        </w:rPr>
        <w:t>无光层</w:t>
      </w:r>
      <w:r>
        <w:rPr>
          <w:rFonts w:ascii="宋体" w:cs="宋体" w:eastAsia="宋体" w:hAnsi="宋体" w:hint="eastAsia"/>
          <w:b w:val="false"/>
          <w:bCs w:val="false"/>
          <w:color w:val="000000"/>
          <w:kern w:val="0"/>
          <w:sz w:val="18"/>
          <w:szCs w:val="18"/>
          <w:lang w:val="en-US" w:eastAsia="zh-CN"/>
        </w:rPr>
        <w:t>：仅有少数动物活动，部分动物具备自发光装置</w:t>
      </w:r>
    </w:p>
    <w:p w14:paraId="684C6E52">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default"/>
          <w:b/>
          <w:bCs/>
          <w:color w:val="000000"/>
          <w:kern w:val="0"/>
          <w:sz w:val="18"/>
          <w:szCs w:val="18"/>
          <w:lang w:val="en-US" w:eastAsia="zh-CN"/>
        </w:rPr>
        <w:drawing>
          <wp:anchor distT="0" distB="0" distL="0" distR="0" simplePos="false" relativeHeight="14" behindDoc="false" locked="false" layoutInCell="true" allowOverlap="true">
            <wp:simplePos x="0" y="0"/>
            <wp:positionH relativeFrom="page">
              <wp:posOffset>1139275</wp:posOffset>
            </wp:positionH>
            <wp:positionV relativeFrom="page">
              <wp:posOffset>1086723</wp:posOffset>
            </wp:positionV>
            <wp:extent cx="1546885" cy="1205571"/>
            <wp:effectExtent l="0" t="0" r="10160" b="8255"/>
            <wp:wrapNone/>
            <wp:docPr id="1033" name="图片 1" descr="{B83806B0-3695-48D2-BA8A-057ECE17CFB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cstate="print"/>
                    <a:srcRect l="0" t="0" r="0" b="0"/>
                    <a:stretch/>
                  </pic:blipFill>
                  <pic:spPr>
                    <a:xfrm rot="0">
                      <a:off x="0" y="0"/>
                      <a:ext cx="1546885" cy="1205571"/>
                    </a:xfrm>
                    <a:prstGeom prst="rect"/>
                  </pic:spPr>
                </pic:pic>
              </a:graphicData>
            </a:graphic>
          </wp:anchor>
        </w:drawing>
      </w:r>
      <w:r>
        <w:rPr>
          <w:rFonts w:ascii="宋体" w:cs="宋体" w:eastAsia="宋体" w:hAnsi="宋体" w:hint="eastAsia"/>
          <w:b/>
          <w:bCs/>
          <w:color w:val="000000"/>
          <w:kern w:val="0"/>
          <w:sz w:val="18"/>
          <w:szCs w:val="18"/>
          <w:lang w:val="en-US" w:eastAsia="zh-CN"/>
        </w:rPr>
        <w:t>海水对光的散射                        海水对光的折射</w:t>
      </w:r>
    </w:p>
    <w:p w14:paraId="5DE625BF">
      <w:pPr>
        <w:pStyle w:val="style0"/>
        <w:keepNext w:val="false"/>
        <w:keepLines w:val="false"/>
        <w:widowControl/>
        <w:suppressLineNumbers w:val="false"/>
        <w:jc w:val="left"/>
        <w:rPr>
          <w:rFonts w:ascii="宋体" w:cs="宋体" w:eastAsia="宋体" w:hAnsi="宋体" w:hint="default"/>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 xml:space="preserve">  </w:t>
      </w:r>
      <w:r>
        <w:rPr>
          <w:rFonts w:ascii="宋体" w:cs="宋体" w:eastAsia="宋体" w:hAnsi="宋体" w:hint="default"/>
          <w:b/>
          <w:bCs/>
          <w:color w:val="000000"/>
          <w:kern w:val="0"/>
          <w:sz w:val="18"/>
          <w:szCs w:val="18"/>
          <w:lang w:val="en-US" w:eastAsia="zh-CN"/>
        </w:rPr>
        <w:drawing>
          <wp:anchor distT="0" distB="0" distL="0" distR="0" simplePos="false" relativeHeight="7" behindDoc="false" locked="false" layoutInCell="true" allowOverlap="true">
            <wp:simplePos x="0" y="0"/>
            <wp:positionH relativeFrom="page">
              <wp:posOffset>3061597</wp:posOffset>
            </wp:positionH>
            <wp:positionV relativeFrom="page">
              <wp:posOffset>1152078</wp:posOffset>
            </wp:positionV>
            <wp:extent cx="2061209" cy="974179"/>
            <wp:effectExtent l="0" t="0" r="11430" b="635"/>
            <wp:wrapNone/>
            <wp:docPr id="1034" name="图片 2" descr="{A709CC7E-8BE3-460C-8521-70389722C9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片 2"/>
                    <pic:cNvPicPr/>
                  </pic:nvPicPr>
                  <pic:blipFill>
                    <a:blip r:embed="rId10" cstate="print"/>
                    <a:srcRect l="0" t="0" r="0" b="0"/>
                    <a:stretch/>
                  </pic:blipFill>
                  <pic:spPr>
                    <a:xfrm rot="0">
                      <a:off x="0" y="0"/>
                      <a:ext cx="2061209" cy="974179"/>
                    </a:xfrm>
                    <a:prstGeom prst="rect"/>
                  </pic:spPr>
                </pic:pic>
              </a:graphicData>
            </a:graphic>
          </wp:anchor>
        </w:drawing>
      </w:r>
    </w:p>
    <w:p w14:paraId="5B3E130D">
      <w:pPr>
        <w:pStyle w:val="style0"/>
        <w:keepNext w:val="false"/>
        <w:keepLines w:val="false"/>
        <w:widowControl/>
        <w:suppressLineNumbers w:val="false"/>
        <w:jc w:val="left"/>
        <w:rPr>
          <w:rFonts w:ascii="宋体" w:cs="宋体" w:eastAsia="宋体" w:hAnsi="宋体" w:hint="eastAsia"/>
          <w:b w:val="false"/>
          <w:bCs w:val="false"/>
          <w:color w:val="0070c0"/>
          <w:kern w:val="0"/>
          <w:sz w:val="18"/>
          <w:szCs w:val="18"/>
          <w:lang w:val="en-US" w:eastAsia="zh-CN"/>
        </w:rPr>
      </w:pPr>
    </w:p>
    <w:p w14:paraId="2BE41F95">
      <w:pPr>
        <w:pStyle w:val="style0"/>
        <w:keepNext w:val="false"/>
        <w:keepLines w:val="false"/>
        <w:widowControl/>
        <w:suppressLineNumbers w:val="false"/>
        <w:jc w:val="left"/>
        <w:rPr>
          <w:rFonts w:ascii="宋体" w:cs="宋体" w:eastAsia="宋体" w:hAnsi="宋体" w:hint="eastAsia"/>
          <w:b w:val="false"/>
          <w:bCs w:val="false"/>
          <w:color w:val="0070c0"/>
          <w:kern w:val="0"/>
          <w:sz w:val="18"/>
          <w:szCs w:val="18"/>
          <w:lang w:val="en-US" w:eastAsia="zh-CN"/>
        </w:rPr>
      </w:pPr>
    </w:p>
    <w:p w14:paraId="2E858CFE">
      <w:pPr>
        <w:pStyle w:val="style0"/>
        <w:keepNext w:val="false"/>
        <w:keepLines w:val="false"/>
        <w:widowControl/>
        <w:suppressLineNumbers w:val="false"/>
        <w:jc w:val="left"/>
        <w:rPr>
          <w:rFonts w:ascii="宋体" w:cs="宋体" w:eastAsia="宋体" w:hAnsi="宋体" w:hint="eastAsia"/>
          <w:b w:val="false"/>
          <w:bCs w:val="false"/>
          <w:color w:val="0070c0"/>
          <w:kern w:val="0"/>
          <w:sz w:val="18"/>
          <w:szCs w:val="18"/>
          <w:lang w:val="en-US" w:eastAsia="zh-CN"/>
        </w:rPr>
      </w:pPr>
    </w:p>
    <w:p w14:paraId="3EA6070F">
      <w:pPr>
        <w:pStyle w:val="style0"/>
        <w:keepNext w:val="false"/>
        <w:keepLines w:val="false"/>
        <w:widowControl/>
        <w:suppressLineNumbers w:val="false"/>
        <w:jc w:val="left"/>
        <w:rPr>
          <w:rFonts w:ascii="宋体" w:cs="宋体" w:eastAsia="宋体" w:hAnsi="宋体" w:hint="eastAsia"/>
          <w:b w:val="false"/>
          <w:bCs w:val="false"/>
          <w:color w:val="0070c0"/>
          <w:kern w:val="0"/>
          <w:sz w:val="18"/>
          <w:szCs w:val="18"/>
          <w:lang w:val="en-US" w:eastAsia="zh-CN"/>
        </w:rPr>
      </w:pPr>
    </w:p>
    <w:p w14:paraId="174C4DD6">
      <w:pPr>
        <w:pStyle w:val="style0"/>
        <w:keepNext w:val="false"/>
        <w:keepLines w:val="false"/>
        <w:widowControl/>
        <w:suppressLineNumbers w:val="false"/>
        <w:jc w:val="left"/>
        <w:rPr>
          <w:rFonts w:ascii="宋体" w:cs="宋体" w:eastAsia="宋体" w:hAnsi="宋体" w:hint="eastAsia"/>
          <w:b w:val="false"/>
          <w:bCs w:val="false"/>
          <w:color w:val="0070c0"/>
          <w:kern w:val="0"/>
          <w:sz w:val="18"/>
          <w:szCs w:val="18"/>
          <w:lang w:val="en-US" w:eastAsia="zh-CN"/>
        </w:rPr>
      </w:pPr>
    </w:p>
    <w:p w14:paraId="3B492B60">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常用光探测器</w:t>
      </w:r>
      <w:r>
        <w:rPr>
          <w:rFonts w:ascii="宋体" w:cs="宋体" w:eastAsia="宋体" w:hAnsi="宋体" w:hint="eastAsia"/>
          <w:b w:val="false"/>
          <w:bCs w:val="false"/>
          <w:color w:val="000000"/>
          <w:kern w:val="0"/>
          <w:sz w:val="18"/>
          <w:szCs w:val="18"/>
          <w:lang w:val="en-US" w:eastAsia="zh-CN"/>
        </w:rPr>
        <w:t xml:space="preserve">：1.光电二极管 2.CCD/CMOS  </w:t>
      </w:r>
      <w:r>
        <w:rPr>
          <w:rFonts w:ascii="宋体" w:cs="宋体" w:eastAsia="宋体" w:hAnsi="宋体" w:hint="eastAsia"/>
          <w:b w:val="false"/>
          <w:bCs w:val="false"/>
          <w:color w:val="0070c0"/>
          <w:kern w:val="0"/>
          <w:sz w:val="18"/>
          <w:szCs w:val="18"/>
          <w:lang w:val="en-US" w:eastAsia="zh-CN"/>
        </w:rPr>
        <w:t>水下照明技术</w:t>
      </w:r>
      <w:r>
        <w:rPr>
          <w:rFonts w:ascii="宋体" w:cs="宋体" w:eastAsia="宋体" w:hAnsi="宋体" w:hint="eastAsia"/>
          <w:b w:val="false"/>
          <w:bCs w:val="false"/>
          <w:color w:val="000000"/>
          <w:kern w:val="0"/>
          <w:sz w:val="18"/>
          <w:szCs w:val="18"/>
          <w:lang w:val="en-US" w:eastAsia="zh-CN"/>
        </w:rPr>
        <w:t>：1.LED 2,Laser</w:t>
      </w:r>
    </w:p>
    <w:p w14:paraId="098E8936">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drawing>
          <wp:anchor distT="0" distB="0" distL="0" distR="0" simplePos="false" relativeHeight="8" behindDoc="false" locked="false" layoutInCell="true" allowOverlap="true">
            <wp:simplePos x="0" y="0"/>
            <wp:positionH relativeFrom="column">
              <wp:posOffset>15240</wp:posOffset>
            </wp:positionH>
            <wp:positionV relativeFrom="paragraph">
              <wp:posOffset>198120</wp:posOffset>
            </wp:positionV>
            <wp:extent cx="3356609" cy="1581785"/>
            <wp:effectExtent l="0" t="0" r="11430" b="3175"/>
            <wp:wrapNone/>
            <wp:docPr id="1035" name="图片 10" descr="{BC667B53-4040-4C83-A1A1-E4B9E7572FA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 10"/>
                    <pic:cNvPicPr/>
                  </pic:nvPicPr>
                  <pic:blipFill>
                    <a:blip r:embed="rId11" cstate="print"/>
                    <a:srcRect l="0" t="0" r="0" b="0"/>
                    <a:stretch/>
                  </pic:blipFill>
                  <pic:spPr>
                    <a:xfrm rot="0">
                      <a:off x="0" y="0"/>
                      <a:ext cx="3356609" cy="1581785"/>
                    </a:xfrm>
                    <a:prstGeom prst="rect"/>
                  </pic:spPr>
                </pic:pic>
              </a:graphicData>
            </a:graphic>
          </wp:anchor>
        </w:drawing>
      </w:r>
      <w:r>
        <w:rPr>
          <w:rFonts w:ascii="宋体" w:cs="宋体" w:eastAsia="宋体" w:hAnsi="宋体" w:hint="eastAsia"/>
          <w:b/>
          <w:bCs/>
          <w:color w:val="000000"/>
          <w:kern w:val="0"/>
          <w:sz w:val="18"/>
          <w:szCs w:val="18"/>
          <w:lang w:val="en-US" w:eastAsia="zh-CN"/>
        </w:rPr>
        <w:t>水下光学技术总结</w:t>
      </w:r>
    </w:p>
    <w:p w14:paraId="3A26E8D6">
      <w:pPr>
        <w:pStyle w:val="style0"/>
        <w:keepNext w:val="false"/>
        <w:keepLines w:val="false"/>
        <w:widowControl/>
        <w:suppressLineNumbers w:val="false"/>
        <w:ind w:left="5421" w:hanging="5421" w:hangingChars="3000"/>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bCs/>
          <w:color w:val="000000"/>
          <w:kern w:val="0"/>
          <w:sz w:val="18"/>
          <w:szCs w:val="18"/>
          <w:lang w:val="en-US" w:eastAsia="zh-CN"/>
        </w:rPr>
        <w:t xml:space="preserve">                                                         </w:t>
      </w:r>
      <w:r>
        <w:rPr>
          <w:rFonts w:ascii="宋体" w:cs="宋体" w:eastAsia="宋体" w:hAnsi="宋体" w:hint="eastAsia"/>
          <w:b w:val="false"/>
          <w:bCs w:val="false"/>
          <w:color w:val="000000"/>
          <w:kern w:val="0"/>
          <w:sz w:val="18"/>
          <w:szCs w:val="18"/>
          <w:lang w:val="en-US" w:eastAsia="zh-CN"/>
        </w:rPr>
        <w:t xml:space="preserve">   海水对0.47～0.58μm波段内的</w:t>
      </w:r>
      <w:r>
        <w:rPr>
          <w:rFonts w:ascii="宋体" w:cs="宋体" w:eastAsia="宋体" w:hAnsi="宋体" w:hint="eastAsia"/>
          <w:b w:val="false"/>
          <w:bCs w:val="false"/>
          <w:color w:val="0070c0"/>
          <w:kern w:val="0"/>
          <w:sz w:val="18"/>
          <w:szCs w:val="18"/>
          <w:lang w:val="en-US" w:eastAsia="zh-CN"/>
        </w:rPr>
        <w:t>蓝绿激光</w:t>
      </w:r>
      <w:r>
        <w:rPr>
          <w:rFonts w:ascii="宋体" w:cs="宋体" w:eastAsia="宋体" w:hAnsi="宋体" w:hint="eastAsia"/>
          <w:b w:val="false"/>
          <w:bCs w:val="false"/>
          <w:color w:val="000000"/>
          <w:kern w:val="0"/>
          <w:sz w:val="18"/>
          <w:szCs w:val="18"/>
          <w:lang w:val="en-US" w:eastAsia="zh-CN"/>
        </w:rPr>
        <w:t>的衰减比对其他波段的衰减要小得多；</w:t>
      </w:r>
    </w:p>
    <w:p w14:paraId="5EF2849E">
      <w:pPr>
        <w:pStyle w:val="style0"/>
        <w:keepNext w:val="false"/>
        <w:keepLines w:val="false"/>
        <w:widowControl/>
        <w:suppressLineNumbers w:val="false"/>
        <w:ind w:firstLine="5400" w:firstLineChars="3000"/>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水下光学技术发展趋势</w:t>
      </w:r>
      <w:r>
        <w:rPr>
          <w:rFonts w:ascii="宋体" w:cs="宋体" w:eastAsia="宋体" w:hAnsi="宋体" w:hint="eastAsia"/>
          <w:b w:val="false"/>
          <w:bCs w:val="false"/>
          <w:color w:val="000000"/>
          <w:kern w:val="0"/>
          <w:sz w:val="18"/>
          <w:szCs w:val="18"/>
          <w:lang w:val="en-US" w:eastAsia="zh-CN"/>
        </w:rPr>
        <w:t>：</w:t>
      </w:r>
    </w:p>
    <w:p w14:paraId="1AA51938">
      <w:pPr>
        <w:pStyle w:val="style0"/>
        <w:keepNext w:val="false"/>
        <w:keepLines w:val="false"/>
        <w:widowControl/>
        <w:suppressLineNumbers w:val="false"/>
        <w:ind w:left="5421" w:hanging="5400" w:hangingChars="3000"/>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 xml:space="preserve">                                                            1.水下成像：长距离+高清晰度</w:t>
      </w:r>
    </w:p>
    <w:p w14:paraId="57064F35">
      <w:pPr>
        <w:pStyle w:val="style0"/>
        <w:keepNext w:val="false"/>
        <w:keepLines w:val="false"/>
        <w:widowControl/>
        <w:suppressLineNumbers w:val="false"/>
        <w:ind w:left="5421" w:hanging="5400" w:hangingChars="3000"/>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 xml:space="preserve">                                                            2.传感器：小型便捷+可靠性强</w:t>
      </w:r>
    </w:p>
    <w:p w14:paraId="35785E21">
      <w:pPr>
        <w:pStyle w:val="style0"/>
        <w:keepNext w:val="false"/>
        <w:keepLines w:val="false"/>
        <w:widowControl/>
        <w:suppressLineNumbers w:val="false"/>
        <w:ind w:left="5421" w:hanging="5400" w:hangingChars="3000"/>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 xml:space="preserve">                                                            3.激光通信：发射与接收器对准，克服海水颗粒物的干扰</w:t>
      </w:r>
    </w:p>
    <w:p w14:paraId="355E42D2">
      <w:pPr>
        <w:pStyle w:val="style0"/>
        <w:keepNext w:val="false"/>
        <w:keepLines w:val="false"/>
        <w:widowControl/>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粒子成像仪工作原理：光学散射原理-当光线照射到一个高速运动的物体上时，会发生光的散射，散射光会改变光的波长和方向，从而形成一个明暗交替的条纹图案。</w:t>
      </w:r>
    </w:p>
    <w:p w14:paraId="0755B08B">
      <w:pPr>
        <w:pStyle w:val="style0"/>
        <w:keepNext w:val="false"/>
        <w:keepLines w:val="false"/>
        <w:widowControl/>
        <w:suppressLineNumbers w:val="false"/>
        <w:jc w:val="left"/>
        <w:rPr>
          <w:rFonts w:ascii="宋体" w:cs="宋体" w:eastAsia="宋体" w:hAnsi="宋体" w:hint="default"/>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五——水下运动物体动力学</w:t>
      </w:r>
    </w:p>
    <w:p w14:paraId="65EB140A">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c00000"/>
          <w:sz w:val="18"/>
          <w:szCs w:val="18"/>
          <w:lang w:val="en-US" w:eastAsia="zh-CN"/>
        </w:rPr>
        <w:t>坐标系</w:t>
      </w:r>
      <w:r>
        <w:rPr>
          <w:rFonts w:ascii="宋体" w:cs="宋体" w:eastAsia="宋体" w:hAnsi="宋体" w:hint="eastAsia"/>
          <w:color w:val="000000"/>
          <w:sz w:val="18"/>
          <w:szCs w:val="18"/>
          <w:lang w:val="en-US" w:eastAsia="zh-CN"/>
        </w:rPr>
        <w:t>：地面坐标系固连地球，确定水下运动物体的重心坐标；体坐标系与水下运动物体固连，描述转动；而速度坐标系负责</w:t>
      </w:r>
      <w:r>
        <w:rPr>
          <w:rFonts w:ascii="宋体" w:cs="宋体" w:eastAsia="宋体" w:hAnsi="宋体" w:hint="eastAsia"/>
          <w:color w:val="000000"/>
          <w:kern w:val="0"/>
          <w:sz w:val="18"/>
          <w:szCs w:val="18"/>
          <w:lang w:val="en-US" w:eastAsia="zh-CN"/>
        </w:rPr>
        <w:t>描述水下运动物体重心速度矢量与水下运动物体之间的关系；弹道坐标系将速度矢量空间方向的两个角度参数称为弹道角，用弹道角来确定轨迹问题更为方便。</w:t>
      </w:r>
    </w:p>
    <w:p w14:paraId="5B97E44D">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c00000"/>
          <w:kern w:val="0"/>
          <w:sz w:val="18"/>
          <w:szCs w:val="18"/>
          <w:lang w:val="en-US" w:eastAsia="zh-CN"/>
        </w:rPr>
        <w:t>运动状态参数</w:t>
      </w:r>
      <w:r>
        <w:rPr>
          <w:rFonts w:ascii="宋体" w:cs="宋体" w:eastAsia="宋体" w:hAnsi="宋体" w:hint="eastAsia"/>
          <w:color w:val="000000"/>
          <w:kern w:val="0"/>
          <w:sz w:val="18"/>
          <w:szCs w:val="18"/>
          <w:lang w:val="en-US" w:eastAsia="zh-CN"/>
        </w:rPr>
        <w:t xml:space="preserve">：1.位置坐标 2.速度 </w:t>
      </w:r>
    </w:p>
    <w:p w14:paraId="10ADC9D8">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000000"/>
          <w:kern w:val="0"/>
          <w:sz w:val="18"/>
          <w:szCs w:val="18"/>
          <w:lang w:val="en-US" w:eastAsia="zh-CN"/>
        </w:rPr>
        <w:t>3.</w:t>
      </w:r>
      <w:r>
        <w:rPr>
          <w:rFonts w:ascii="宋体" w:cs="宋体" w:eastAsia="宋体" w:hAnsi="宋体" w:hint="eastAsia"/>
          <w:color w:val="0070c0"/>
          <w:kern w:val="0"/>
          <w:sz w:val="18"/>
          <w:szCs w:val="18"/>
          <w:lang w:val="en-US" w:eastAsia="zh-CN"/>
        </w:rPr>
        <w:t>姿态角</w:t>
      </w:r>
      <w:r>
        <w:rPr>
          <w:rFonts w:ascii="宋体" w:cs="宋体" w:eastAsia="宋体" w:hAnsi="宋体" w:hint="eastAsia"/>
          <w:color w:val="000000"/>
          <w:kern w:val="0"/>
          <w:sz w:val="18"/>
          <w:szCs w:val="18"/>
          <w:lang w:val="en-US" w:eastAsia="zh-CN"/>
        </w:rPr>
        <w:t>：俯仰角θ</w:t>
      </w:r>
      <w:r>
        <w:rPr>
          <w:rFonts w:ascii="宋体" w:cs="宋体" w:eastAsia="宋体" w:hAnsi="宋体" w:hint="eastAsia"/>
          <w:b w:val="false"/>
          <w:bCs w:val="false"/>
          <w:color w:val="000000"/>
          <w:kern w:val="0"/>
          <w:sz w:val="18"/>
          <w:szCs w:val="18"/>
          <w:lang w:val="en-US" w:eastAsia="zh-CN"/>
        </w:rPr>
        <w:t>（抬头为正）、偏航角</w:t>
      </w:r>
      <w:r>
        <w:rPr>
          <w:rFonts w:ascii="宋体" w:cs="宋体" w:eastAsia="宋体" w:hAnsi="宋体" w:hint="eastAsia"/>
          <w:color w:val="000000"/>
          <w:kern w:val="0"/>
          <w:sz w:val="18"/>
          <w:szCs w:val="18"/>
          <w:lang w:val="en-US" w:eastAsia="zh-CN"/>
        </w:rPr>
        <w:t xml:space="preserve">ψ（向左偏航为正）、横滚角φ（从尾部观察，向右滚动为正） </w:t>
      </w:r>
    </w:p>
    <w:p w14:paraId="4A0E9227">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color w:val="000000"/>
          <w:kern w:val="0"/>
          <w:sz w:val="18"/>
          <w:szCs w:val="18"/>
          <w:lang w:val="en-US" w:eastAsia="zh-CN"/>
        </w:rPr>
        <w:t>4.</w:t>
      </w:r>
      <w:r>
        <w:rPr>
          <w:rFonts w:ascii="宋体" w:cs="宋体" w:eastAsia="宋体" w:hAnsi="宋体" w:hint="eastAsia"/>
          <w:color w:val="0070c0"/>
          <w:kern w:val="0"/>
          <w:sz w:val="18"/>
          <w:szCs w:val="18"/>
          <w:lang w:val="en-US" w:eastAsia="zh-CN"/>
        </w:rPr>
        <w:t>重心的瞬时运动方向</w:t>
      </w:r>
      <w:r>
        <w:rPr>
          <w:rFonts w:ascii="宋体" w:cs="宋体" w:eastAsia="宋体" w:hAnsi="宋体" w:hint="eastAsia"/>
          <w:color w:val="000000"/>
          <w:kern w:val="0"/>
          <w:sz w:val="18"/>
          <w:szCs w:val="18"/>
          <w:lang w:val="en-US" w:eastAsia="zh-CN"/>
        </w:rPr>
        <w:t>：弹道倾角Θ（上爬为正，下潜负）、弹道偏角ψ（向左偏航为正）、倾斜角Φ（升力轴与包含水下运动物体重心速度矢量v的铅垂平面之间的夹角，从尾部观察，升力轴在该平面之右为正）</w:t>
      </w:r>
    </w:p>
    <w:p w14:paraId="29C7D2AC">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default"/>
          <w:color w:val="000000"/>
          <w:kern w:val="0"/>
          <w:sz w:val="18"/>
          <w:szCs w:val="18"/>
          <w:lang w:val="en-US" w:eastAsia="zh-CN"/>
        </w:rPr>
        <w:drawing>
          <wp:anchor distT="0" distB="0" distL="0" distR="0" simplePos="false" relativeHeight="9" behindDoc="false" locked="false" layoutInCell="true" allowOverlap="true">
            <wp:simplePos x="0" y="0"/>
            <wp:positionH relativeFrom="column">
              <wp:posOffset>1328420</wp:posOffset>
            </wp:positionH>
            <wp:positionV relativeFrom="paragraph">
              <wp:posOffset>15875</wp:posOffset>
            </wp:positionV>
            <wp:extent cx="1530984" cy="358140"/>
            <wp:effectExtent l="0" t="0" r="8255" b="7620"/>
            <wp:wrapNone/>
            <wp:docPr id="1036" name="图片 11" descr="{B602B7A1-1C9E-4113-B750-8FC250E724FF}"/>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片 11"/>
                    <pic:cNvPicPr/>
                  </pic:nvPicPr>
                  <pic:blipFill>
                    <a:blip r:embed="rId12" cstate="print"/>
                    <a:srcRect l="0" t="0" r="0" b="0"/>
                    <a:stretch/>
                  </pic:blipFill>
                  <pic:spPr>
                    <a:xfrm rot="0">
                      <a:off x="0" y="0"/>
                      <a:ext cx="1530984" cy="358140"/>
                    </a:xfrm>
                    <a:prstGeom prst="rect"/>
                  </pic:spPr>
                </pic:pic>
              </a:graphicData>
            </a:graphic>
          </wp:anchor>
        </w:drawing>
      </w:r>
      <w:r>
        <w:rPr>
          <w:rFonts w:ascii="宋体" w:cs="宋体" w:eastAsia="宋体" w:hAnsi="宋体" w:hint="eastAsia"/>
          <w:color w:val="000000"/>
          <w:kern w:val="0"/>
          <w:sz w:val="18"/>
          <w:szCs w:val="18"/>
          <w:lang w:val="en-US" w:eastAsia="zh-CN"/>
        </w:rPr>
        <w:t>5.流体动力角：攻角α</w:t>
      </w:r>
    </w:p>
    <w:p w14:paraId="6620802C">
      <w:pPr>
        <w:pStyle w:val="style0"/>
        <w:keepNext w:val="false"/>
        <w:keepLines w:val="false"/>
        <w:widowControl/>
        <w:suppressLineNumbers w:val="false"/>
        <w:tabs>
          <w:tab w:val="left" w:leader="none" w:pos="941"/>
        </w:tabs>
        <w:ind w:firstLine="1260" w:firstLineChars="700"/>
        <w:jc w:val="left"/>
        <w:rPr>
          <w:rFonts w:ascii="宋体" w:cs="宋体" w:eastAsia="宋体" w:hAnsi="宋体" w:hint="default"/>
          <w:color w:val="000000"/>
          <w:kern w:val="0"/>
          <w:sz w:val="18"/>
          <w:szCs w:val="18"/>
          <w:lang w:val="en-US" w:eastAsia="zh-CN"/>
        </w:rPr>
      </w:pPr>
      <w:r>
        <w:rPr>
          <w:rFonts w:ascii="宋体" w:cs="宋体" w:eastAsia="宋体" w:hAnsi="宋体" w:hint="eastAsia"/>
          <w:color w:val="000000"/>
          <w:kern w:val="0"/>
          <w:sz w:val="18"/>
          <w:szCs w:val="18"/>
          <w:lang w:val="en-US" w:eastAsia="zh-CN"/>
        </w:rPr>
        <w:t>侧滑角β</w:t>
      </w:r>
    </w:p>
    <w:p w14:paraId="4265EDCE">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00b050"/>
          <w:kern w:val="0"/>
          <w:sz w:val="18"/>
          <w:szCs w:val="18"/>
          <w:lang w:val="en-US" w:eastAsia="zh-CN"/>
        </w:rPr>
        <w:t>水下运动物体受力</w:t>
      </w:r>
      <w:r>
        <w:rPr>
          <w:rFonts w:ascii="宋体" w:cs="宋体" w:eastAsia="宋体" w:hAnsi="宋体" w:hint="eastAsia"/>
          <w:color w:val="000000"/>
          <w:kern w:val="0"/>
          <w:sz w:val="18"/>
          <w:szCs w:val="18"/>
          <w:lang w:val="en-US" w:eastAsia="zh-CN"/>
        </w:rPr>
        <w:t>：1.静力：</w:t>
      </w:r>
      <w:r>
        <w:rPr>
          <w:rFonts w:ascii="宋体" w:cs="宋体" w:eastAsia="宋体" w:hAnsi="宋体" w:hint="eastAsia"/>
          <w:color w:val="00b050"/>
          <w:kern w:val="0"/>
          <w:sz w:val="18"/>
          <w:szCs w:val="18"/>
          <w:lang w:val="en-US" w:eastAsia="zh-CN"/>
        </w:rPr>
        <w:t>重力和浮力</w:t>
      </w:r>
      <w:r>
        <w:rPr>
          <w:rFonts w:ascii="宋体" w:cs="宋体" w:eastAsia="宋体" w:hAnsi="宋体" w:hint="eastAsia"/>
          <w:color w:val="000000"/>
          <w:kern w:val="0"/>
          <w:sz w:val="18"/>
          <w:szCs w:val="18"/>
          <w:lang w:val="en-US" w:eastAsia="zh-CN"/>
        </w:rPr>
        <w:t xml:space="preserve"> 2.流体动力：</w:t>
      </w:r>
      <w:r>
        <w:rPr>
          <w:rFonts w:ascii="宋体" w:cs="宋体" w:eastAsia="宋体" w:hAnsi="宋体" w:hint="eastAsia"/>
          <w:color w:val="00b050"/>
          <w:kern w:val="0"/>
          <w:sz w:val="18"/>
          <w:szCs w:val="18"/>
          <w:lang w:val="en-US" w:eastAsia="zh-CN"/>
        </w:rPr>
        <w:t>位置力、阻尼力</w:t>
      </w:r>
      <w:r>
        <w:rPr>
          <w:rFonts w:ascii="宋体" w:cs="宋体" w:eastAsia="宋体" w:hAnsi="宋体" w:hint="eastAsia"/>
          <w:color w:val="000000"/>
          <w:kern w:val="0"/>
          <w:sz w:val="18"/>
          <w:szCs w:val="18"/>
          <w:lang w:val="en-US" w:eastAsia="zh-CN"/>
        </w:rPr>
        <w:t>（定常旋转引起）、</w:t>
      </w:r>
      <w:r>
        <w:rPr>
          <w:rFonts w:ascii="宋体" w:cs="宋体" w:eastAsia="宋体" w:hAnsi="宋体" w:hint="eastAsia"/>
          <w:color w:val="00b050"/>
          <w:kern w:val="0"/>
          <w:sz w:val="18"/>
          <w:szCs w:val="18"/>
          <w:lang w:val="en-US" w:eastAsia="zh-CN"/>
        </w:rPr>
        <w:t>惯性力</w:t>
      </w:r>
      <w:r>
        <w:rPr>
          <w:rFonts w:ascii="宋体" w:cs="宋体" w:eastAsia="宋体" w:hAnsi="宋体" w:hint="eastAsia"/>
          <w:color w:val="000000"/>
          <w:kern w:val="0"/>
          <w:sz w:val="18"/>
          <w:szCs w:val="18"/>
          <w:lang w:val="en-US" w:eastAsia="zh-CN"/>
        </w:rPr>
        <w:t>（非定常运动）位置力可通过风洞、水洞实验测量和流体力学仿真（CFD）方法得到 3.</w:t>
      </w:r>
      <w:r>
        <w:rPr>
          <w:rFonts w:ascii="宋体" w:cs="宋体" w:eastAsia="宋体" w:hAnsi="宋体" w:hint="eastAsia"/>
          <w:color w:val="00b050"/>
          <w:kern w:val="0"/>
          <w:sz w:val="18"/>
          <w:szCs w:val="18"/>
          <w:lang w:val="en-US" w:eastAsia="zh-CN"/>
        </w:rPr>
        <w:t>环境力</w:t>
      </w:r>
      <w:r>
        <w:rPr>
          <w:rFonts w:ascii="宋体" w:cs="宋体" w:eastAsia="宋体" w:hAnsi="宋体" w:hint="eastAsia"/>
          <w:color w:val="000000"/>
          <w:kern w:val="0"/>
          <w:sz w:val="18"/>
          <w:szCs w:val="18"/>
          <w:lang w:val="en-US" w:eastAsia="zh-CN"/>
        </w:rPr>
        <w:t>（海洋流影响，海洋产生的扰动）4.</w:t>
      </w:r>
      <w:r>
        <w:rPr>
          <w:rFonts w:ascii="宋体" w:cs="宋体" w:eastAsia="宋体" w:hAnsi="宋体" w:hint="eastAsia"/>
          <w:color w:val="00b050"/>
          <w:kern w:val="0"/>
          <w:sz w:val="18"/>
          <w:szCs w:val="18"/>
          <w:lang w:val="en-US" w:eastAsia="zh-CN"/>
        </w:rPr>
        <w:t>控制力</w:t>
      </w:r>
      <w:r>
        <w:rPr>
          <w:rFonts w:ascii="宋体" w:cs="宋体" w:eastAsia="宋体" w:hAnsi="宋体" w:hint="eastAsia"/>
          <w:color w:val="000000"/>
          <w:kern w:val="0"/>
          <w:sz w:val="18"/>
          <w:szCs w:val="18"/>
          <w:lang w:val="en-US" w:eastAsia="zh-CN"/>
        </w:rPr>
        <w:t>（螺旋桨、舵等对水下运动物体受力的影响）</w:t>
      </w:r>
    </w:p>
    <w:p w14:paraId="7A06B785">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c00000"/>
          <w:kern w:val="0"/>
          <w:sz w:val="18"/>
          <w:szCs w:val="18"/>
          <w:lang w:val="en-US" w:eastAsia="zh-CN"/>
        </w:rPr>
        <w:t>动力学实例</w:t>
      </w:r>
      <w:r>
        <w:rPr>
          <w:rFonts w:ascii="宋体" w:cs="宋体" w:eastAsia="宋体" w:hAnsi="宋体" w:hint="eastAsia"/>
          <w:color w:val="000000"/>
          <w:kern w:val="0"/>
          <w:sz w:val="18"/>
          <w:szCs w:val="18"/>
          <w:lang w:val="en-US" w:eastAsia="zh-CN"/>
        </w:rPr>
        <w:t>：1.自主水下航行器（自治能力强 活动空间大 智能化水平高 适应能力强 实用性好 隐蔽性好）</w:t>
      </w:r>
    </w:p>
    <w:p w14:paraId="0D0FB11B">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r>
        <w:rPr>
          <w:rFonts w:ascii="宋体" w:cs="宋体" w:eastAsia="宋体" w:hAnsi="宋体" w:hint="eastAsia"/>
          <w:color w:val="000000"/>
          <w:kern w:val="0"/>
          <w:sz w:val="18"/>
          <w:szCs w:val="18"/>
          <w:lang w:val="en-US" w:eastAsia="zh-CN"/>
        </w:rPr>
        <w:t>可参与海洋探测、水下搜救等（如国产潜龙二号”AUV参与深海热泉探测任务） 2.水下滑翔机</w:t>
      </w:r>
    </w:p>
    <w:p w14:paraId="6D29A7CF">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p>
    <w:p w14:paraId="3F560BCC">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bCs/>
          <w:color w:val="000000"/>
          <w:kern w:val="0"/>
          <w:sz w:val="18"/>
          <w:szCs w:val="18"/>
          <w:lang w:val="en-US" w:eastAsia="zh-CN"/>
        </w:rPr>
        <w:t>六——海洋通用技术</w:t>
      </w:r>
      <w:r>
        <w:rPr>
          <w:rFonts w:ascii="宋体" w:cs="宋体" w:eastAsia="宋体" w:hAnsi="宋体" w:hint="default"/>
          <w:b w:val="false"/>
          <w:bCs w:val="false"/>
          <w:color w:val="000000"/>
          <w:kern w:val="0"/>
          <w:sz w:val="18"/>
          <w:szCs w:val="18"/>
          <w:lang w:val="en-US" w:eastAsia="zh-CN"/>
        </w:rPr>
        <w:t>涵盖能源供给、线缆与水密接插件、液压控制、传感器、水下驱动与推进；是海洋装备基础件；国外整体技术水平领先国内。</w:t>
      </w:r>
    </w:p>
    <w:p w14:paraId="095DE547">
      <w:pPr>
        <w:pStyle w:val="style0"/>
        <w:keepNext w:val="false"/>
        <w:keepLines w:val="false"/>
        <w:widowControl/>
        <w:suppressLineNumbers w:val="false"/>
        <w:jc w:val="left"/>
        <w:rPr>
          <w:rFonts w:ascii="宋体" w:cs="宋体" w:eastAsia="宋体" w:hAnsi="宋体" w:hint="default"/>
          <w:b w:val="false"/>
          <w:bCs w:val="false"/>
          <w:color w:val="c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海洋通用机电集成技术</w:t>
      </w:r>
    </w:p>
    <w:p w14:paraId="7D282637">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default"/>
          <w:b w:val="false"/>
          <w:bCs w:val="false"/>
          <w:color w:val="0070c0"/>
          <w:kern w:val="0"/>
          <w:sz w:val="18"/>
          <w:szCs w:val="18"/>
          <w:lang w:val="en-US" w:eastAsia="zh-CN"/>
        </w:rPr>
        <w:t>水下连接技术</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水下连接器分</w:t>
      </w:r>
      <w:r>
        <w:rPr>
          <w:rFonts w:ascii="宋体" w:cs="宋体" w:eastAsia="宋体" w:hAnsi="宋体" w:hint="eastAsia"/>
          <w:b w:val="false"/>
          <w:bCs w:val="false"/>
          <w:color w:val="000000"/>
          <w:kern w:val="0"/>
          <w:sz w:val="18"/>
          <w:szCs w:val="18"/>
          <w:lang w:val="en-US" w:eastAsia="zh-CN"/>
        </w:rPr>
        <w:t>为</w:t>
      </w:r>
      <w:r>
        <w:rPr>
          <w:rFonts w:ascii="宋体" w:cs="宋体" w:eastAsia="宋体" w:hAnsi="宋体" w:hint="default"/>
          <w:b w:val="false"/>
          <w:bCs w:val="false"/>
          <w:color w:val="000000"/>
          <w:kern w:val="0"/>
          <w:sz w:val="18"/>
          <w:szCs w:val="18"/>
          <w:lang w:val="en-US" w:eastAsia="zh-CN"/>
        </w:rPr>
        <w:t>干式连接器（陆上插拔，水下使用）、湿式连接器（水下直接插拔）；两类最高承压100MPa</w:t>
      </w:r>
      <w:r>
        <w:rPr>
          <w:rFonts w:ascii="宋体" w:cs="宋体" w:eastAsia="宋体" w:hAnsi="宋体" w:hint="eastAsia"/>
          <w:b w:val="false"/>
          <w:bCs w:val="false"/>
          <w:color w:val="000000"/>
          <w:kern w:val="0"/>
          <w:sz w:val="18"/>
          <w:szCs w:val="18"/>
          <w:lang w:val="en-US" w:eastAsia="zh-CN"/>
        </w:rPr>
        <w:t>;</w:t>
      </w:r>
    </w:p>
    <w:p w14:paraId="5461F62D">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70c0"/>
          <w:kern w:val="0"/>
          <w:sz w:val="18"/>
          <w:szCs w:val="18"/>
          <w:lang w:val="en-US" w:eastAsia="zh-CN"/>
        </w:rPr>
        <w:t>水密接插件</w:t>
      </w:r>
      <w:r>
        <w:rPr>
          <w:rFonts w:ascii="宋体" w:cs="宋体" w:eastAsia="宋体" w:hAnsi="宋体" w:hint="default"/>
          <w:b w:val="false"/>
          <w:bCs w:val="false"/>
          <w:color w:val="000000"/>
          <w:kern w:val="0"/>
          <w:sz w:val="18"/>
          <w:szCs w:val="18"/>
          <w:lang w:val="en-US" w:eastAsia="zh-CN"/>
        </w:rPr>
        <w:t>（干式连接器）</w:t>
      </w:r>
      <w:r>
        <w:rPr>
          <w:rFonts w:ascii="宋体" w:cs="宋体" w:eastAsia="宋体" w:hAnsi="宋体" w:hint="eastAsia"/>
          <w:b w:val="false"/>
          <w:bCs w:val="false"/>
          <w:color w:val="000000"/>
          <w:kern w:val="0"/>
          <w:sz w:val="18"/>
          <w:szCs w:val="18"/>
          <w:lang w:val="en-US" w:eastAsia="zh-CN"/>
        </w:rPr>
        <w:t>用于</w:t>
      </w:r>
      <w:r>
        <w:rPr>
          <w:rFonts w:ascii="宋体" w:cs="宋体" w:eastAsia="宋体" w:hAnsi="宋体" w:hint="default"/>
          <w:b w:val="false"/>
          <w:bCs w:val="false"/>
          <w:color w:val="000000"/>
          <w:kern w:val="0"/>
          <w:sz w:val="18"/>
          <w:szCs w:val="18"/>
          <w:lang w:val="en-US" w:eastAsia="zh-CN"/>
        </w:rPr>
        <w:t>水下仪器、潜艇、ROV、鱼雷，传输动力 + 信号</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核心性能要求：防水密封、高耐压、电性能稳定、耐海水腐蚀</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美国 50 年代起步；我国依托863 计划突破；代表产品：法国苏里奥 8810 型</w:t>
      </w:r>
      <w:r>
        <w:rPr>
          <w:rFonts w:ascii="宋体" w:cs="宋体" w:eastAsia="宋体" w:hAnsi="宋体" w:hint="eastAsia"/>
          <w:b w:val="false"/>
          <w:bCs w:val="false"/>
          <w:color w:val="000000"/>
          <w:kern w:val="0"/>
          <w:sz w:val="18"/>
          <w:szCs w:val="18"/>
          <w:lang w:val="en-US" w:eastAsia="zh-CN"/>
        </w:rPr>
        <w:t>）</w:t>
      </w:r>
    </w:p>
    <w:p w14:paraId="3D5587D1">
      <w:pPr>
        <w:pStyle w:val="style0"/>
        <w:keepNext w:val="false"/>
        <w:keepLines w:val="false"/>
        <w:widowControl/>
        <w:suppressLineNumbers w:val="false"/>
        <w:jc w:val="left"/>
        <w:rPr>
          <w:rFonts w:ascii="宋体" w:cs="宋体" w:eastAsia="宋体" w:hAnsi="宋体" w:hint="eastAsia"/>
          <w:b w:val="false"/>
          <w:bCs w:val="false"/>
          <w:sz w:val="18"/>
          <w:szCs w:val="18"/>
        </w:rPr>
      </w:pPr>
      <w:r>
        <w:rPr>
          <w:rFonts w:ascii="宋体" w:cs="宋体" w:eastAsia="宋体" w:hAnsi="宋体" w:hint="default"/>
          <w:b w:val="false"/>
          <w:bCs w:val="false"/>
          <w:color w:val="0070c0"/>
          <w:kern w:val="0"/>
          <w:sz w:val="18"/>
          <w:szCs w:val="18"/>
          <w:lang w:val="en-US" w:eastAsia="zh-CN"/>
        </w:rPr>
        <w:t>水下</w:t>
      </w:r>
      <w:r>
        <w:rPr>
          <w:rFonts w:ascii="宋体" w:cs="宋体" w:eastAsia="宋体" w:hAnsi="宋体" w:hint="eastAsia"/>
          <w:b w:val="false"/>
          <w:bCs w:val="false"/>
          <w:color w:val="0070c0"/>
          <w:kern w:val="0"/>
          <w:sz w:val="18"/>
          <w:szCs w:val="18"/>
          <w:lang w:val="en-US" w:eastAsia="zh-CN"/>
        </w:rPr>
        <w:t>快速</w:t>
      </w:r>
      <w:r>
        <w:rPr>
          <w:rFonts w:ascii="宋体" w:cs="宋体" w:eastAsia="宋体" w:hAnsi="宋体" w:hint="default"/>
          <w:b w:val="false"/>
          <w:bCs w:val="false"/>
          <w:color w:val="0070c0"/>
          <w:kern w:val="0"/>
          <w:sz w:val="18"/>
          <w:szCs w:val="18"/>
          <w:lang w:val="en-US" w:eastAsia="zh-CN"/>
        </w:rPr>
        <w:t>湿插拔</w:t>
      </w:r>
      <w:r>
        <w:rPr>
          <w:rFonts w:ascii="宋体" w:cs="宋体" w:eastAsia="宋体" w:hAnsi="宋体" w:hint="eastAsia"/>
          <w:b w:val="false"/>
          <w:bCs w:val="false"/>
          <w:color w:val="0070c0"/>
          <w:kern w:val="0"/>
          <w:sz w:val="18"/>
          <w:szCs w:val="18"/>
          <w:lang w:val="en-US" w:eastAsia="zh-CN"/>
        </w:rPr>
        <w:t>技术</w:t>
      </w:r>
      <w:r>
        <w:rPr>
          <w:rFonts w:ascii="宋体" w:cs="宋体" w:eastAsia="宋体" w:hAnsi="宋体" w:hint="default"/>
          <w:b w:val="false"/>
          <w:bCs w:val="false"/>
          <w:color w:val="000000"/>
          <w:kern w:val="0"/>
          <w:sz w:val="18"/>
          <w:szCs w:val="18"/>
          <w:lang w:val="en-US" w:eastAsia="zh-CN"/>
        </w:rPr>
        <w:t>（电</w:t>
      </w:r>
      <w:r>
        <w:rPr>
          <w:rFonts w:ascii="宋体" w:cs="宋体" w:eastAsia="宋体" w:hAnsi="宋体" w:hint="eastAsia"/>
          <w:b w:val="false"/>
          <w:bCs w:val="false"/>
          <w:color w:val="000000"/>
          <w:kern w:val="0"/>
          <w:sz w:val="18"/>
          <w:szCs w:val="18"/>
          <w:lang w:val="en-US" w:eastAsia="zh-CN"/>
        </w:rPr>
        <w:t>插拔</w:t>
      </w:r>
      <w:r>
        <w:rPr>
          <w:rFonts w:ascii="宋体" w:cs="宋体" w:eastAsia="宋体" w:hAnsi="宋体" w:hint="default"/>
          <w:b w:val="false"/>
          <w:bCs w:val="false"/>
          <w:color w:val="000000"/>
          <w:kern w:val="0"/>
          <w:sz w:val="18"/>
          <w:szCs w:val="18"/>
          <w:lang w:val="en-US" w:eastAsia="zh-CN"/>
        </w:rPr>
        <w:t xml:space="preserve"> + 光纤</w:t>
      </w:r>
      <w:r>
        <w:rPr>
          <w:rFonts w:ascii="宋体" w:cs="宋体" w:eastAsia="宋体" w:hAnsi="宋体" w:hint="eastAsia"/>
          <w:b w:val="false"/>
          <w:bCs w:val="false"/>
          <w:color w:val="000000"/>
          <w:kern w:val="0"/>
          <w:sz w:val="18"/>
          <w:szCs w:val="18"/>
          <w:lang w:val="en-US" w:eastAsia="zh-CN"/>
        </w:rPr>
        <w:t>插拔</w:t>
      </w:r>
      <w:r>
        <w:rPr>
          <w:rFonts w:ascii="宋体" w:cs="宋体" w:eastAsia="宋体" w:hAnsi="宋体" w:hint="default"/>
          <w:b w:val="false"/>
          <w:bCs w:val="false"/>
          <w:color w:val="000000"/>
          <w:kern w:val="0"/>
          <w:sz w:val="18"/>
          <w:szCs w:val="18"/>
          <w:lang w:val="en-US" w:eastAsia="zh-CN"/>
        </w:rPr>
        <w:t>）</w:t>
      </w:r>
      <w:r>
        <w:rPr>
          <w:rFonts w:ascii="宋体" w:cs="宋体" w:eastAsia="宋体" w:hAnsi="宋体" w:hint="eastAsia"/>
          <w:b w:val="false"/>
          <w:bCs w:val="false"/>
          <w:color w:val="000000"/>
          <w:kern w:val="0"/>
          <w:sz w:val="18"/>
          <w:szCs w:val="18"/>
          <w:lang w:val="en-US" w:eastAsia="zh-CN"/>
        </w:rPr>
        <w:t>无须将整个系统打捞出水面即可完成，大大减少了替换时间</w:t>
      </w:r>
    </w:p>
    <w:p w14:paraId="6073016C">
      <w:pPr>
        <w:pStyle w:val="style0"/>
        <w:keepNext w:val="false"/>
        <w:keepLines w:val="false"/>
        <w:widowControl/>
        <w:suppressLineNumbers w:val="false"/>
        <w:jc w:val="left"/>
        <w:rPr>
          <w:rFonts w:ascii="宋体" w:cs="宋体" w:eastAsia="宋体" w:hAnsi="宋体" w:hint="eastAsia"/>
          <w:sz w:val="18"/>
          <w:szCs w:val="18"/>
        </w:rPr>
      </w:pPr>
      <w:r>
        <w:rPr>
          <w:rFonts w:ascii="宋体" w:cs="宋体" w:eastAsia="宋体" w:hAnsi="宋体" w:hint="eastAsia"/>
          <w:b w:val="false"/>
          <w:bCs w:val="false"/>
          <w:color w:val="000000"/>
          <w:kern w:val="0"/>
          <w:sz w:val="18"/>
          <w:szCs w:val="18"/>
          <w:lang w:val="en-US" w:eastAsia="zh-CN"/>
        </w:rPr>
        <w:t>湿插拔技术原理：</w:t>
      </w:r>
      <w:r>
        <w:rPr>
          <w:rFonts w:ascii="宋体" w:cs="宋体" w:eastAsia="宋体" w:hAnsi="宋体" w:hint="eastAsia"/>
          <w:color w:val="000000"/>
          <w:kern w:val="0"/>
          <w:sz w:val="18"/>
          <w:szCs w:val="18"/>
          <w:lang w:val="en-US" w:eastAsia="zh-CN"/>
        </w:rPr>
        <w:t xml:space="preserve">水下插拔连接器由插头和插座两个充油密封舱组成，密封舱的前端有橡胶密封塞，插针 </w:t>
      </w:r>
    </w:p>
    <w:p w14:paraId="59C42E70">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color w:val="000000"/>
          <w:kern w:val="0"/>
          <w:sz w:val="18"/>
          <w:szCs w:val="18"/>
          <w:lang w:val="en-US" w:eastAsia="zh-CN"/>
        </w:rPr>
        <w:t>排列在密封塞后。1.把密封舱的前端紧密地贴合在一起，相互挤压，把橡胶塞外的水挤出；2.继续挤压密封塞，使两个腔内的绝缘油相导通；3.弹簧被压缩，插头密封舱里的插针经密封通道与插座密封舱里的插孔连接在一起。</w:t>
      </w:r>
    </w:p>
    <w:p w14:paraId="11C58BD8">
      <w:pPr>
        <w:pStyle w:val="style0"/>
        <w:keepNext w:val="false"/>
        <w:keepLines w:val="false"/>
        <w:widowControl/>
        <w:numPr>
          <w:ilvl w:val="0"/>
          <w:numId w:val="0"/>
        </w:numPr>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可靠耐压线缆技术：电缆、光缆、光电复合缆、脐带缆四种线缆</w:t>
      </w:r>
    </w:p>
    <w:p w14:paraId="4D558C72">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b050"/>
          <w:kern w:val="0"/>
          <w:sz w:val="18"/>
          <w:szCs w:val="18"/>
          <w:lang w:val="en-US" w:eastAsia="zh-CN"/>
        </w:rPr>
        <w:t>非接触式连接技术：CLTP非接触式电能传输技术利用电磁耦合谐振，电-磁-电转换，无物理金属接触</w:t>
      </w:r>
      <w:r>
        <w:rPr>
          <w:rFonts w:ascii="宋体" w:cs="宋体" w:eastAsia="宋体" w:hAnsi="宋体" w:hint="eastAsia"/>
          <w:b w:val="false"/>
          <w:bCs w:val="false"/>
          <w:color w:val="000000"/>
          <w:kern w:val="0"/>
          <w:sz w:val="18"/>
          <w:szCs w:val="18"/>
          <w:lang w:val="en-US" w:eastAsia="zh-CN"/>
        </w:rPr>
        <w:t>，不需要精确定位和大的安装力，磨损小，使用寿命长；替代湿插拔是趋势；可用于水下航行器无线充电、海底设备持续供电，可基于声光联合导引进行回收：1.声学导引——小型UUV进入水声定位范围后，通过接收USBL信号获得回收笼的方位信息，从而重构出母体航行器的相对位置和姿态。2.光学导引——小型UUV到达回收笼前方后，启动回收笼的光学导引系统，利用双目成像原理和EPnP算法完成对母体航行器相对位</w:t>
      </w:r>
    </w:p>
    <w:p w14:paraId="5CE9FAF1">
      <w:pPr>
        <w:pStyle w:val="style0"/>
        <w:bidi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和姿态的估计。</w:t>
      </w:r>
      <w:r>
        <w:rPr>
          <w:rFonts w:ascii="宋体" w:cs="宋体" w:eastAsia="宋体" w:hAnsi="宋体" w:hint="eastAsia"/>
          <w:b w:val="false"/>
          <w:bCs w:val="false"/>
          <w:color w:val="000000"/>
          <w:kern w:val="0"/>
          <w:sz w:val="18"/>
          <w:szCs w:val="18"/>
          <w:lang w:val="en-US" w:eastAsia="zh-CN"/>
        </w:rPr>
        <w:t>采用</w:t>
      </w:r>
      <w:r>
        <w:rPr>
          <w:rFonts w:ascii="宋体" w:cs="宋体" w:eastAsia="宋体" w:hAnsi="宋体" w:hint="eastAsia"/>
          <w:b w:val="false"/>
          <w:bCs w:val="false"/>
          <w:color w:val="0070c0"/>
          <w:kern w:val="0"/>
          <w:sz w:val="18"/>
          <w:szCs w:val="18"/>
          <w:lang w:val="en-US" w:eastAsia="zh-CN"/>
        </w:rPr>
        <w:t>扩张状态观测器</w:t>
      </w:r>
      <w:r>
        <w:rPr>
          <w:rFonts w:ascii="宋体" w:cs="宋体" w:eastAsia="宋体" w:hAnsi="宋体" w:hint="eastAsia"/>
          <w:b w:val="false"/>
          <w:bCs w:val="false"/>
          <w:color w:val="000000"/>
          <w:kern w:val="0"/>
          <w:sz w:val="18"/>
          <w:szCs w:val="18"/>
          <w:lang w:val="en-US" w:eastAsia="zh-CN"/>
        </w:rPr>
        <w:t>对外部干扰和模型不确定性进行精确估计；构建PID型滑模面并设计</w:t>
      </w:r>
      <w:r>
        <w:rPr>
          <w:rFonts w:ascii="宋体" w:cs="宋体" w:eastAsia="宋体" w:hAnsi="宋体" w:hint="eastAsia"/>
          <w:b w:val="false"/>
          <w:bCs w:val="false"/>
          <w:color w:val="0070c0"/>
          <w:kern w:val="0"/>
          <w:sz w:val="18"/>
          <w:szCs w:val="18"/>
          <w:lang w:val="en-US" w:eastAsia="zh-CN"/>
        </w:rPr>
        <w:t>滑模控制器</w:t>
      </w:r>
      <w:r>
        <w:rPr>
          <w:rFonts w:ascii="宋体" w:cs="宋体" w:eastAsia="宋体" w:hAnsi="宋体" w:hint="eastAsia"/>
          <w:b w:val="false"/>
          <w:bCs w:val="false"/>
          <w:color w:val="000000"/>
          <w:kern w:val="0"/>
          <w:sz w:val="18"/>
          <w:szCs w:val="18"/>
          <w:lang w:val="en-US" w:eastAsia="zh-CN"/>
        </w:rPr>
        <w:t>，确保UUV精确跟踪对接路径。</w:t>
      </w:r>
    </w:p>
    <w:p w14:paraId="31AE2A8E">
      <w:pPr>
        <w:pStyle w:val="style0"/>
        <w:keepNext w:val="false"/>
        <w:keepLines w:val="false"/>
        <w:widowControl/>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default"/>
          <w:b w:val="false"/>
          <w:bCs w:val="false"/>
          <w:color w:val="00b050"/>
          <w:kern w:val="0"/>
          <w:sz w:val="18"/>
          <w:szCs w:val="18"/>
          <w:lang w:val="en-US" w:eastAsia="zh-CN"/>
        </w:rPr>
        <w:t>水下能源技术</w:t>
      </w:r>
      <w:r>
        <w:rPr>
          <w:rFonts w:ascii="宋体" w:cs="宋体" w:eastAsia="宋体" w:hAnsi="宋体" w:hint="eastAsia"/>
          <w:b w:val="false"/>
          <w:bCs w:val="false"/>
          <w:color w:val="00b050"/>
          <w:kern w:val="0"/>
          <w:sz w:val="18"/>
          <w:szCs w:val="18"/>
          <w:lang w:val="en-US" w:eastAsia="zh-CN"/>
        </w:rPr>
        <w:t>：长程高效动力传输技术、长效高能量密度电池技术、燃料电池、深海节能电能与管理技术</w:t>
      </w:r>
    </w:p>
    <w:p w14:paraId="2DCD484E">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长城高效传输技术</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长程高压输电高压交流海水输电容性无功大，远距离不可行；高压直流输电可靠性、效率更优；海底观测网采用单极负高压直流方案</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输电链路：岸基 380V交流→10kV高压直流→海底电缆→接驳盒→DC/DC→24/48/12V低压。</w:t>
      </w:r>
    </w:p>
    <w:p w14:paraId="70E701B2">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长效高能量密度电池技术：</w:t>
      </w:r>
      <w:r>
        <w:rPr>
          <w:rFonts w:ascii="宋体" w:cs="宋体" w:eastAsia="宋体" w:hAnsi="宋体" w:hint="default"/>
          <w:b w:val="false"/>
          <w:bCs w:val="false"/>
          <w:color w:val="000000"/>
          <w:kern w:val="0"/>
          <w:sz w:val="18"/>
          <w:szCs w:val="18"/>
          <w:lang w:val="en-US" w:eastAsia="zh-CN"/>
        </w:rPr>
        <w:t>水下电池体系</w:t>
      </w:r>
      <w:r>
        <w:rPr>
          <w:rFonts w:ascii="宋体" w:cs="宋体" w:eastAsia="宋体" w:hAnsi="宋体" w:hint="eastAsia"/>
          <w:b w:val="false"/>
          <w:bCs w:val="false"/>
          <w:color w:val="000000"/>
          <w:kern w:val="0"/>
          <w:sz w:val="18"/>
          <w:szCs w:val="18"/>
          <w:lang w:val="en-US" w:eastAsia="zh-CN"/>
        </w:rPr>
        <w:t>包括</w:t>
      </w:r>
      <w:r>
        <w:rPr>
          <w:rFonts w:ascii="宋体" w:cs="宋体" w:eastAsia="宋体" w:hAnsi="宋体" w:hint="default"/>
          <w:b w:val="false"/>
          <w:bCs w:val="false"/>
          <w:color w:val="000000"/>
          <w:kern w:val="0"/>
          <w:sz w:val="18"/>
          <w:szCs w:val="18"/>
          <w:lang w:val="en-US" w:eastAsia="zh-CN"/>
        </w:rPr>
        <w:t>铅酸、海水、锌银、铝银、燃料电池、锂电池（应用最广）</w:t>
      </w:r>
    </w:p>
    <w:p w14:paraId="1ECC11E0">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锂电池：</w:t>
      </w:r>
      <w:r>
        <w:rPr>
          <w:rFonts w:ascii="宋体" w:cs="宋体" w:eastAsia="宋体" w:hAnsi="宋体" w:hint="default"/>
          <w:b w:val="false"/>
          <w:bCs w:val="false"/>
          <w:color w:val="000000"/>
          <w:kern w:val="0"/>
          <w:sz w:val="18"/>
          <w:szCs w:val="18"/>
          <w:lang w:val="en-US" w:eastAsia="zh-CN"/>
        </w:rPr>
        <w:t>锂原电池（一次）比能量</w:t>
      </w:r>
      <w:r>
        <w:rPr>
          <w:rFonts w:ascii="宋体" w:cs="宋体" w:eastAsia="宋体" w:hAnsi="宋体" w:hint="eastAsia"/>
          <w:b w:val="false"/>
          <w:bCs w:val="false"/>
          <w:color w:val="000000"/>
          <w:kern w:val="0"/>
          <w:sz w:val="18"/>
          <w:szCs w:val="18"/>
          <w:lang w:val="en-US" w:eastAsia="zh-CN"/>
        </w:rPr>
        <w:t>极高</w:t>
      </w:r>
      <w:r>
        <w:rPr>
          <w:rFonts w:ascii="宋体" w:cs="宋体" w:eastAsia="宋体" w:hAnsi="宋体" w:hint="default"/>
          <w:b w:val="false"/>
          <w:bCs w:val="false"/>
          <w:color w:val="000000"/>
          <w:kern w:val="0"/>
          <w:sz w:val="18"/>
          <w:szCs w:val="18"/>
          <w:lang w:val="en-US" w:eastAsia="zh-CN"/>
        </w:rPr>
        <w:t>，</w:t>
      </w:r>
      <w:r>
        <w:rPr>
          <w:rFonts w:ascii="宋体" w:cs="宋体" w:eastAsia="宋体" w:hAnsi="宋体" w:hint="eastAsia"/>
          <w:b w:val="false"/>
          <w:bCs w:val="false"/>
          <w:color w:val="000000"/>
          <w:kern w:val="0"/>
          <w:sz w:val="18"/>
          <w:szCs w:val="18"/>
          <w:lang w:val="en-US" w:eastAsia="zh-CN"/>
        </w:rPr>
        <w:t>用作</w:t>
      </w:r>
      <w:r>
        <w:rPr>
          <w:rFonts w:ascii="宋体" w:cs="宋体" w:eastAsia="宋体" w:hAnsi="宋体" w:hint="default"/>
          <w:b w:val="false"/>
          <w:bCs w:val="false"/>
          <w:color w:val="000000"/>
          <w:kern w:val="0"/>
          <w:sz w:val="18"/>
          <w:szCs w:val="18"/>
          <w:lang w:val="en-US" w:eastAsia="zh-CN"/>
        </w:rPr>
        <w:t>军用武器；锂离子电池（二次）</w:t>
      </w:r>
      <w:r>
        <w:rPr>
          <w:rFonts w:ascii="宋体" w:cs="宋体" w:eastAsia="宋体" w:hAnsi="宋体" w:hint="eastAsia"/>
          <w:b w:val="false"/>
          <w:bCs w:val="false"/>
          <w:color w:val="000000"/>
          <w:kern w:val="0"/>
          <w:sz w:val="18"/>
          <w:szCs w:val="18"/>
          <w:lang w:val="en-US" w:eastAsia="zh-CN"/>
        </w:rPr>
        <w:t>用作</w:t>
      </w:r>
      <w:r>
        <w:rPr>
          <w:rFonts w:ascii="宋体" w:cs="宋体" w:eastAsia="宋体" w:hAnsi="宋体" w:hint="default"/>
          <w:b w:val="false"/>
          <w:bCs w:val="false"/>
          <w:color w:val="000000"/>
          <w:kern w:val="0"/>
          <w:sz w:val="18"/>
          <w:szCs w:val="18"/>
          <w:lang w:val="en-US" w:eastAsia="zh-CN"/>
        </w:rPr>
        <w:t>AUV/ROV民用动力储能。</w:t>
      </w:r>
    </w:p>
    <w:p w14:paraId="373F0845">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锂离子电池五大优点</w:t>
      </w:r>
      <w:r>
        <w:rPr>
          <w:rFonts w:ascii="宋体" w:cs="宋体" w:eastAsia="宋体" w:hAnsi="宋体" w:hint="eastAsia"/>
          <w:b w:val="false"/>
          <w:bCs w:val="false"/>
          <w:color w:val="000000"/>
          <w:kern w:val="0"/>
          <w:sz w:val="18"/>
          <w:szCs w:val="18"/>
          <w:lang w:val="en-US" w:eastAsia="zh-CN"/>
        </w:rPr>
        <w:t>：1.</w:t>
      </w:r>
      <w:r>
        <w:rPr>
          <w:rFonts w:ascii="宋体" w:cs="宋体" w:eastAsia="宋体" w:hAnsi="宋体" w:hint="default"/>
          <w:b w:val="false"/>
          <w:bCs w:val="false"/>
          <w:color w:val="000000"/>
          <w:kern w:val="0"/>
          <w:sz w:val="18"/>
          <w:szCs w:val="18"/>
          <w:lang w:val="en-US" w:eastAsia="zh-CN"/>
        </w:rPr>
        <w:t>单体电压</w:t>
      </w:r>
      <w:r>
        <w:rPr>
          <w:rFonts w:ascii="宋体" w:cs="宋体" w:eastAsia="宋体" w:hAnsi="宋体" w:hint="eastAsia"/>
          <w:b w:val="false"/>
          <w:bCs w:val="false"/>
          <w:color w:val="000000"/>
          <w:kern w:val="0"/>
          <w:sz w:val="18"/>
          <w:szCs w:val="18"/>
          <w:lang w:val="en-US" w:eastAsia="zh-CN"/>
        </w:rPr>
        <w:t>极高，</w:t>
      </w:r>
      <w:r>
        <w:rPr>
          <w:rFonts w:ascii="宋体" w:cs="宋体" w:eastAsia="宋体" w:hAnsi="宋体" w:hint="default"/>
          <w:b w:val="false"/>
          <w:bCs w:val="false"/>
          <w:color w:val="000000"/>
          <w:kern w:val="0"/>
          <w:sz w:val="18"/>
          <w:szCs w:val="18"/>
          <w:lang w:val="en-US" w:eastAsia="zh-CN"/>
        </w:rPr>
        <w:t>串联数量少、故障率低</w:t>
      </w:r>
      <w:r>
        <w:rPr>
          <w:rFonts w:ascii="宋体" w:cs="宋体" w:eastAsia="宋体" w:hAnsi="宋体" w:hint="eastAsia"/>
          <w:b w:val="false"/>
          <w:bCs w:val="false"/>
          <w:color w:val="000000"/>
          <w:kern w:val="0"/>
          <w:sz w:val="18"/>
          <w:szCs w:val="18"/>
          <w:lang w:val="en-US" w:eastAsia="zh-CN"/>
        </w:rPr>
        <w:t>2.</w:t>
      </w:r>
      <w:r>
        <w:rPr>
          <w:rFonts w:ascii="宋体" w:cs="宋体" w:eastAsia="宋体" w:hAnsi="宋体" w:hint="default"/>
          <w:b w:val="false"/>
          <w:bCs w:val="false"/>
          <w:color w:val="000000"/>
          <w:kern w:val="0"/>
          <w:sz w:val="18"/>
          <w:szCs w:val="18"/>
          <w:lang w:val="en-US" w:eastAsia="zh-CN"/>
        </w:rPr>
        <w:t>能量密度高</w:t>
      </w:r>
      <w:r>
        <w:rPr>
          <w:rFonts w:ascii="宋体" w:cs="宋体" w:eastAsia="宋体" w:hAnsi="宋体" w:hint="eastAsia"/>
          <w:b w:val="false"/>
          <w:bCs w:val="false"/>
          <w:color w:val="000000"/>
          <w:kern w:val="0"/>
          <w:sz w:val="18"/>
          <w:szCs w:val="18"/>
          <w:lang w:val="en-US" w:eastAsia="zh-CN"/>
        </w:rPr>
        <w:t xml:space="preserve"> 3.</w:t>
      </w:r>
      <w:r>
        <w:rPr>
          <w:rFonts w:ascii="宋体" w:cs="宋体" w:eastAsia="宋体" w:hAnsi="宋体" w:hint="default"/>
          <w:b w:val="false"/>
          <w:bCs w:val="false"/>
          <w:color w:val="000000"/>
          <w:kern w:val="0"/>
          <w:sz w:val="18"/>
          <w:szCs w:val="18"/>
          <w:lang w:val="en-US" w:eastAsia="zh-CN"/>
        </w:rPr>
        <w:t>温域</w:t>
      </w:r>
      <w:r>
        <w:rPr>
          <w:rFonts w:ascii="宋体" w:cs="宋体" w:eastAsia="宋体" w:hAnsi="宋体" w:hint="eastAsia"/>
          <w:b w:val="false"/>
          <w:bCs w:val="false"/>
          <w:color w:val="000000"/>
          <w:kern w:val="0"/>
          <w:sz w:val="18"/>
          <w:szCs w:val="18"/>
          <w:lang w:val="en-US" w:eastAsia="zh-CN"/>
        </w:rPr>
        <w:t>宽4.</w:t>
      </w:r>
      <w:r>
        <w:rPr>
          <w:rFonts w:ascii="宋体" w:cs="宋体" w:eastAsia="宋体" w:hAnsi="宋体" w:hint="default"/>
          <w:b w:val="false"/>
          <w:bCs w:val="false"/>
          <w:color w:val="000000"/>
          <w:kern w:val="0"/>
          <w:sz w:val="18"/>
          <w:szCs w:val="18"/>
          <w:lang w:val="en-US" w:eastAsia="zh-CN"/>
        </w:rPr>
        <w:t>自放电极低</w:t>
      </w:r>
      <w:r>
        <w:rPr>
          <w:rFonts w:ascii="宋体" w:cs="宋体" w:eastAsia="宋体" w:hAnsi="宋体" w:hint="eastAsia"/>
          <w:b w:val="false"/>
          <w:bCs w:val="false"/>
          <w:color w:val="000000"/>
          <w:kern w:val="0"/>
          <w:sz w:val="18"/>
          <w:szCs w:val="18"/>
          <w:lang w:val="en-US" w:eastAsia="zh-CN"/>
        </w:rPr>
        <w:t>5.</w:t>
      </w:r>
      <w:r>
        <w:rPr>
          <w:rFonts w:ascii="宋体" w:cs="宋体" w:eastAsia="宋体" w:hAnsi="宋体" w:hint="default"/>
          <w:b w:val="false"/>
          <w:bCs w:val="false"/>
          <w:color w:val="000000"/>
          <w:kern w:val="0"/>
          <w:sz w:val="18"/>
          <w:szCs w:val="18"/>
          <w:lang w:val="en-US" w:eastAsia="zh-CN"/>
        </w:rPr>
        <w:t>循环寿命 500 次、无记忆效应、无污染。</w:t>
      </w:r>
    </w:p>
    <w:p w14:paraId="1EECAD2F">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锂电池失效类型与解决措施</w:t>
      </w:r>
      <w:r>
        <w:rPr>
          <w:rFonts w:ascii="宋体" w:cs="宋体" w:eastAsia="宋体" w:hAnsi="宋体" w:hint="eastAsia"/>
          <w:b w:val="false"/>
          <w:bCs w:val="false"/>
          <w:color w:val="000000"/>
          <w:kern w:val="0"/>
          <w:sz w:val="18"/>
          <w:szCs w:val="18"/>
          <w:lang w:val="en-US" w:eastAsia="zh-CN"/>
        </w:rPr>
        <w:t>：1.</w:t>
      </w:r>
      <w:r>
        <w:rPr>
          <w:rFonts w:ascii="宋体" w:cs="宋体" w:eastAsia="宋体" w:hAnsi="宋体" w:hint="default"/>
          <w:b w:val="false"/>
          <w:bCs w:val="false"/>
          <w:color w:val="000000"/>
          <w:kern w:val="0"/>
          <w:sz w:val="18"/>
          <w:szCs w:val="18"/>
          <w:lang w:val="en-US" w:eastAsia="zh-CN"/>
        </w:rPr>
        <w:t>局部高温热失控：优化布局、导热材料、热管理；</w:t>
      </w:r>
      <w:r>
        <w:rPr>
          <w:rFonts w:ascii="宋体" w:cs="宋体" w:eastAsia="宋体" w:hAnsi="宋体" w:hint="eastAsia"/>
          <w:b w:val="false"/>
          <w:bCs w:val="false"/>
          <w:color w:val="000000"/>
          <w:kern w:val="0"/>
          <w:sz w:val="18"/>
          <w:szCs w:val="18"/>
          <w:lang w:val="en-US" w:eastAsia="zh-CN"/>
        </w:rPr>
        <w:t>2.</w:t>
      </w:r>
      <w:r>
        <w:rPr>
          <w:rFonts w:ascii="宋体" w:cs="宋体" w:eastAsia="宋体" w:hAnsi="宋体" w:hint="default"/>
          <w:b w:val="false"/>
          <w:bCs w:val="false"/>
          <w:color w:val="000000"/>
          <w:kern w:val="0"/>
          <w:sz w:val="18"/>
          <w:szCs w:val="18"/>
          <w:lang w:val="en-US" w:eastAsia="zh-CN"/>
        </w:rPr>
        <w:t>温度场不均、电芯不一致：均衡控制策略；</w:t>
      </w:r>
      <w:r>
        <w:rPr>
          <w:rFonts w:ascii="宋体" w:cs="宋体" w:eastAsia="宋体" w:hAnsi="宋体" w:hint="eastAsia"/>
          <w:b w:val="false"/>
          <w:bCs w:val="false"/>
          <w:color w:val="000000"/>
          <w:kern w:val="0"/>
          <w:sz w:val="18"/>
          <w:szCs w:val="18"/>
          <w:lang w:val="en-US" w:eastAsia="zh-CN"/>
        </w:rPr>
        <w:t>3.</w:t>
      </w:r>
      <w:r>
        <w:rPr>
          <w:rFonts w:ascii="宋体" w:cs="宋体" w:eastAsia="宋体" w:hAnsi="宋体" w:hint="default"/>
          <w:b w:val="false"/>
          <w:bCs w:val="false"/>
          <w:color w:val="000000"/>
          <w:kern w:val="0"/>
          <w:sz w:val="18"/>
          <w:szCs w:val="18"/>
          <w:lang w:val="en-US" w:eastAsia="zh-CN"/>
        </w:rPr>
        <w:t>冲击结构损坏：减振抗冲击、模块化快换；</w:t>
      </w:r>
      <w:r>
        <w:rPr>
          <w:rFonts w:ascii="宋体" w:cs="宋体" w:eastAsia="宋体" w:hAnsi="宋体" w:hint="eastAsia"/>
          <w:b w:val="false"/>
          <w:bCs w:val="false"/>
          <w:color w:val="000000"/>
          <w:kern w:val="0"/>
          <w:sz w:val="18"/>
          <w:szCs w:val="18"/>
          <w:lang w:val="en-US" w:eastAsia="zh-CN"/>
        </w:rPr>
        <w:t>4.</w:t>
      </w:r>
      <w:r>
        <w:rPr>
          <w:rFonts w:ascii="宋体" w:cs="宋体" w:eastAsia="宋体" w:hAnsi="宋体" w:hint="default"/>
          <w:b w:val="false"/>
          <w:bCs w:val="false"/>
          <w:color w:val="000000"/>
          <w:kern w:val="0"/>
          <w:sz w:val="18"/>
          <w:szCs w:val="18"/>
          <w:lang w:val="en-US" w:eastAsia="zh-CN"/>
        </w:rPr>
        <w:t>成组容错差：可靠连接+容错均衡。</w:t>
      </w:r>
    </w:p>
    <w:p w14:paraId="16FFC2A6">
      <w:pPr>
        <w:pStyle w:val="style0"/>
        <w:keepNext w:val="false"/>
        <w:keepLines w:val="false"/>
        <w:widowControl/>
        <w:suppressLineNumbers w:val="false"/>
        <w:jc w:val="left"/>
        <w:rPr>
          <w:rFonts w:ascii="宋体" w:cs="宋体" w:eastAsia="宋体" w:hAnsi="宋体" w:hint="default"/>
          <w:b w:val="false"/>
          <w:bCs w:val="false"/>
          <w:color w:val="0070c0"/>
          <w:kern w:val="0"/>
          <w:sz w:val="18"/>
          <w:szCs w:val="18"/>
          <w:lang w:val="en-US" w:eastAsia="zh-CN"/>
        </w:rPr>
      </w:pPr>
      <w:r>
        <w:rPr>
          <w:rFonts w:ascii="宋体" w:cs="宋体" w:eastAsia="宋体" w:hAnsi="宋体" w:hint="default"/>
          <w:b w:val="false"/>
          <w:bCs w:val="false"/>
          <w:color w:val="0070c0"/>
          <w:kern w:val="0"/>
          <w:sz w:val="18"/>
          <w:szCs w:val="18"/>
          <w:lang w:val="en-US" w:eastAsia="zh-CN"/>
        </w:rPr>
        <w:t>电池三大计算公式</w:t>
      </w:r>
    </w:p>
    <w:p w14:paraId="0A99D782">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vertAlign w:val="baseline"/>
          <w:lang w:val="en-US" w:eastAsia="zh-CN"/>
        </w:rPr>
      </w:pPr>
      <w:r>
        <w:rPr>
          <w:rFonts w:ascii="宋体" w:cs="宋体" w:eastAsia="宋体" w:hAnsi="宋体" w:hint="default"/>
          <w:b w:val="false"/>
          <w:bCs w:val="false"/>
          <w:color w:val="000000"/>
          <w:kern w:val="0"/>
          <w:sz w:val="18"/>
          <w:szCs w:val="18"/>
          <w:lang w:val="en-US" w:eastAsia="zh-CN"/>
        </w:rPr>
        <w:t>容量</w:t>
      </w:r>
      <w:r>
        <w:rPr>
          <w:rFonts w:ascii="宋体" w:cs="宋体" w:eastAsia="宋体" w:hAnsi="宋体" w:hint="default"/>
          <w:b w:val="false"/>
          <w:bCs w:val="false"/>
          <w:color w:val="0070c0"/>
          <w:kern w:val="0"/>
          <w:sz w:val="18"/>
          <w:szCs w:val="18"/>
          <w:lang w:val="en-US" w:eastAsia="zh-CN"/>
        </w:rPr>
        <w:t>Q=It</w:t>
      </w:r>
      <w:r>
        <w:rPr>
          <w:rFonts w:ascii="宋体" w:cs="宋体" w:eastAsia="宋体" w:hAnsi="宋体" w:hint="default"/>
          <w:b w:val="false"/>
          <w:bCs w:val="false"/>
          <w:color w:val="000000"/>
          <w:kern w:val="0"/>
          <w:sz w:val="18"/>
          <w:szCs w:val="18"/>
          <w:lang w:val="en-US" w:eastAsia="zh-CN"/>
        </w:rPr>
        <w:t>；质量比容量Q</w:t>
      </w:r>
      <w:r>
        <w:rPr>
          <w:rFonts w:ascii="宋体" w:cs="宋体" w:eastAsia="宋体" w:hAnsi="宋体" w:hint="default"/>
          <w:b w:val="false"/>
          <w:bCs w:val="false"/>
          <w:color w:val="000000"/>
          <w:kern w:val="0"/>
          <w:sz w:val="18"/>
          <w:szCs w:val="18"/>
          <w:vertAlign w:val="subscript"/>
          <w:lang w:val="en-US" w:eastAsia="zh-CN"/>
        </w:rPr>
        <w:t>m</w:t>
      </w:r>
      <w:r>
        <w:rPr>
          <w:rFonts w:ascii="宋体" w:cs="宋体" w:eastAsia="宋体" w:hAnsi="宋体" w:hint="default"/>
          <w:b w:val="false"/>
          <w:bCs w:val="false"/>
          <w:color w:val="000000"/>
          <w:kern w:val="0"/>
          <w:sz w:val="18"/>
          <w:szCs w:val="18"/>
          <w:lang w:val="en-US" w:eastAsia="zh-CN"/>
        </w:rPr>
        <w:t>=c/m，体积比容量Q</w:t>
      </w:r>
      <w:r>
        <w:rPr>
          <w:rFonts w:ascii="宋体" w:cs="宋体" w:eastAsia="宋体" w:hAnsi="宋体" w:hint="default"/>
          <w:b w:val="false"/>
          <w:bCs w:val="false"/>
          <w:color w:val="000000"/>
          <w:kern w:val="0"/>
          <w:sz w:val="18"/>
          <w:szCs w:val="18"/>
          <w:vertAlign w:val="subscript"/>
          <w:lang w:val="en-US" w:eastAsia="zh-CN"/>
        </w:rPr>
        <w:t>v</w:t>
      </w:r>
      <w:r>
        <w:rPr>
          <w:rFonts w:ascii="宋体" w:cs="宋体" w:eastAsia="宋体" w:hAnsi="宋体" w:hint="default"/>
          <w:b w:val="false"/>
          <w:bCs w:val="false"/>
          <w:color w:val="000000"/>
          <w:kern w:val="0"/>
          <w:sz w:val="18"/>
          <w:szCs w:val="18"/>
          <w:lang w:val="en-US" w:eastAsia="zh-CN"/>
        </w:rPr>
        <w:t>=c/V</w:t>
      </w:r>
      <w:r>
        <w:rPr>
          <w:rFonts w:ascii="宋体" w:cs="宋体" w:eastAsia="宋体" w:hAnsi="宋体" w:hint="eastAsia"/>
          <w:b w:val="false"/>
          <w:bCs w:val="false"/>
          <w:color w:val="000000"/>
          <w:kern w:val="0"/>
          <w:sz w:val="18"/>
          <w:szCs w:val="18"/>
          <w:lang w:val="en-US" w:eastAsia="zh-CN"/>
        </w:rPr>
        <w:t>，理论容量Q</w:t>
      </w:r>
      <w:r>
        <w:rPr>
          <w:rFonts w:ascii="宋体" w:cs="宋体" w:eastAsia="宋体" w:hAnsi="宋体" w:hint="eastAsia"/>
          <w:b w:val="false"/>
          <w:bCs w:val="false"/>
          <w:color w:val="000000"/>
          <w:kern w:val="0"/>
          <w:sz w:val="18"/>
          <w:szCs w:val="18"/>
          <w:vertAlign w:val="subscript"/>
          <w:lang w:val="en-US" w:eastAsia="zh-CN"/>
        </w:rPr>
        <w:t>O</w:t>
      </w:r>
      <w:r>
        <w:rPr>
          <w:rFonts w:ascii="宋体" w:cs="宋体" w:eastAsia="宋体" w:hAnsi="宋体" w:hint="eastAsia"/>
          <w:b w:val="false"/>
          <w:bCs w:val="false"/>
          <w:color w:val="000000"/>
          <w:kern w:val="0"/>
          <w:sz w:val="18"/>
          <w:szCs w:val="18"/>
          <w:vertAlign w:val="baseline"/>
          <w:lang w:val="en-US" w:eastAsia="zh-CN"/>
        </w:rPr>
        <w:t>=26.8n(电子数量)*m</w:t>
      </w:r>
      <w:r>
        <w:rPr>
          <w:rFonts w:ascii="宋体" w:cs="宋体" w:eastAsia="宋体" w:hAnsi="宋体" w:hint="eastAsia"/>
          <w:b w:val="false"/>
          <w:bCs w:val="false"/>
          <w:color w:val="000000"/>
          <w:kern w:val="0"/>
          <w:sz w:val="18"/>
          <w:szCs w:val="18"/>
          <w:vertAlign w:val="subscript"/>
          <w:lang w:val="en-US" w:eastAsia="zh-CN"/>
        </w:rPr>
        <w:t>o</w:t>
      </w:r>
      <w:r>
        <w:rPr>
          <w:rFonts w:ascii="宋体" w:cs="宋体" w:eastAsia="宋体" w:hAnsi="宋体" w:hint="eastAsia"/>
          <w:b w:val="false"/>
          <w:bCs w:val="false"/>
          <w:color w:val="000000"/>
          <w:kern w:val="0"/>
          <w:sz w:val="18"/>
          <w:szCs w:val="18"/>
          <w:vertAlign w:val="baseline"/>
          <w:lang w:val="en-US" w:eastAsia="zh-CN"/>
        </w:rPr>
        <w:t>(活性物质量)/M</w:t>
      </w:r>
    </w:p>
    <w:p w14:paraId="0F1A1972">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能量：</w:t>
      </w:r>
      <w:r>
        <w:rPr>
          <w:rFonts w:ascii="宋体" w:cs="宋体" w:eastAsia="宋体" w:hAnsi="宋体" w:hint="eastAsia"/>
          <w:b w:val="false"/>
          <w:bCs w:val="false"/>
          <w:color w:val="000000"/>
          <w:kern w:val="0"/>
          <w:sz w:val="18"/>
          <w:szCs w:val="18"/>
          <w:lang w:val="en-US" w:eastAsia="zh-CN"/>
        </w:rPr>
        <w:t>理论能量</w:t>
      </w:r>
      <w:r>
        <w:rPr>
          <w:rFonts w:ascii="宋体" w:cs="宋体" w:eastAsia="宋体" w:hAnsi="宋体" w:hint="eastAsia"/>
          <w:b w:val="false"/>
          <w:bCs w:val="false"/>
          <w:color w:val="0070c0"/>
          <w:kern w:val="0"/>
          <w:sz w:val="18"/>
          <w:szCs w:val="18"/>
          <w:lang w:val="en-US" w:eastAsia="zh-CN"/>
        </w:rPr>
        <w:t>W</w:t>
      </w:r>
      <w:r>
        <w:rPr>
          <w:rFonts w:ascii="宋体" w:cs="宋体" w:eastAsia="宋体" w:hAnsi="宋体" w:hint="eastAsia"/>
          <w:b w:val="false"/>
          <w:bCs w:val="false"/>
          <w:color w:val="0070c0"/>
          <w:kern w:val="0"/>
          <w:sz w:val="18"/>
          <w:szCs w:val="18"/>
          <w:vertAlign w:val="subscript"/>
          <w:lang w:val="en-US" w:eastAsia="zh-CN"/>
        </w:rPr>
        <w:t>O</w:t>
      </w:r>
      <w:r>
        <w:rPr>
          <w:rFonts w:ascii="宋体" w:cs="宋体" w:eastAsia="宋体" w:hAnsi="宋体" w:hint="eastAsia"/>
          <w:b w:val="false"/>
          <w:bCs w:val="false"/>
          <w:color w:val="0070c0"/>
          <w:kern w:val="0"/>
          <w:sz w:val="18"/>
          <w:szCs w:val="18"/>
          <w:lang w:val="en-US" w:eastAsia="zh-CN"/>
        </w:rPr>
        <w:t>=Q</w:t>
      </w:r>
      <w:r>
        <w:rPr>
          <w:rFonts w:ascii="宋体" w:cs="宋体" w:eastAsia="宋体" w:hAnsi="宋体" w:hint="eastAsia"/>
          <w:b w:val="false"/>
          <w:bCs w:val="false"/>
          <w:color w:val="0070c0"/>
          <w:kern w:val="0"/>
          <w:sz w:val="18"/>
          <w:szCs w:val="18"/>
          <w:vertAlign w:val="subscript"/>
          <w:lang w:val="en-US" w:eastAsia="zh-CN"/>
        </w:rPr>
        <w:t>0</w:t>
      </w:r>
      <w:r>
        <w:rPr>
          <w:rFonts w:ascii="宋体" w:cs="宋体" w:eastAsia="宋体" w:hAnsi="宋体" w:hint="eastAsia"/>
          <w:b w:val="false"/>
          <w:bCs w:val="false"/>
          <w:color w:val="0070c0"/>
          <w:kern w:val="0"/>
          <w:sz w:val="18"/>
          <w:szCs w:val="18"/>
          <w:lang w:val="en-US" w:eastAsia="zh-CN"/>
        </w:rPr>
        <w:t>*E</w:t>
      </w:r>
      <w:r>
        <w:rPr>
          <w:rFonts w:ascii="宋体" w:cs="宋体" w:eastAsia="宋体" w:hAnsi="宋体" w:hint="eastAsia"/>
          <w:b w:val="false"/>
          <w:bCs w:val="false"/>
          <w:color w:val="000000"/>
          <w:kern w:val="0"/>
          <w:sz w:val="18"/>
          <w:szCs w:val="18"/>
          <w:lang w:val="en-US" w:eastAsia="zh-CN"/>
        </w:rPr>
        <w:t>(电动势)</w:t>
      </w:r>
      <w:r>
        <w:rPr>
          <w:rFonts w:ascii="宋体" w:cs="宋体" w:eastAsia="宋体" w:hAnsi="宋体" w:hint="default"/>
          <w:b w:val="false"/>
          <w:bCs w:val="false"/>
          <w:color w:val="000000"/>
          <w:kern w:val="0"/>
          <w:sz w:val="18"/>
          <w:szCs w:val="18"/>
          <w:lang w:val="en-US" w:eastAsia="zh-CN"/>
        </w:rPr>
        <w:t>实际能量</w:t>
      </w:r>
      <w:r>
        <w:rPr>
          <w:rFonts w:ascii="宋体" w:cs="宋体" w:eastAsia="宋体" w:hAnsi="宋体" w:hint="default"/>
          <w:b w:val="false"/>
          <w:bCs w:val="false"/>
          <w:color w:val="0070c0"/>
          <w:kern w:val="0"/>
          <w:sz w:val="18"/>
          <w:szCs w:val="18"/>
          <w:lang w:val="en-US" w:eastAsia="zh-CN"/>
        </w:rPr>
        <w:t>W=QV</w:t>
      </w:r>
      <w:r>
        <w:rPr>
          <w:rFonts w:ascii="宋体" w:cs="宋体" w:eastAsia="宋体" w:hAnsi="宋体" w:hint="default"/>
          <w:b w:val="false"/>
          <w:bCs w:val="false"/>
          <w:color w:val="0070c0"/>
          <w:kern w:val="0"/>
          <w:sz w:val="18"/>
          <w:szCs w:val="18"/>
          <w:vertAlign w:val="subscript"/>
          <w:lang w:val="en-US" w:eastAsia="zh-CN"/>
        </w:rPr>
        <w:t>av</w:t>
      </w:r>
      <w:r>
        <w:rPr>
          <w:rFonts w:ascii="宋体" w:cs="宋体" w:eastAsia="宋体" w:hAnsi="宋体" w:hint="eastAsia"/>
          <w:b w:val="false"/>
          <w:bCs w:val="false"/>
          <w:color w:val="000000"/>
          <w:kern w:val="0"/>
          <w:sz w:val="18"/>
          <w:szCs w:val="18"/>
          <w:vertAlign w:val="baseline"/>
          <w:lang w:val="en-US" w:eastAsia="zh-CN"/>
        </w:rPr>
        <w:t>(电池平均电压)</w:t>
      </w:r>
      <w:r>
        <w:rPr>
          <w:rFonts w:ascii="宋体" w:cs="宋体" w:eastAsia="宋体" w:hAnsi="宋体" w:hint="default"/>
          <w:b w:val="false"/>
          <w:bCs w:val="false"/>
          <w:color w:val="000000"/>
          <w:kern w:val="0"/>
          <w:sz w:val="18"/>
          <w:szCs w:val="18"/>
          <w:lang w:val="en-US" w:eastAsia="zh-CN"/>
        </w:rPr>
        <w:t>，单位Wh；比能量=能量密度</w:t>
      </w:r>
    </w:p>
    <w:p w14:paraId="54BA9B32">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功率：</w:t>
      </w:r>
      <w:r>
        <w:rPr>
          <w:rFonts w:ascii="宋体" w:cs="宋体" w:eastAsia="宋体" w:hAnsi="宋体" w:hint="eastAsia"/>
          <w:b w:val="false"/>
          <w:bCs w:val="false"/>
          <w:color w:val="0070c0"/>
          <w:kern w:val="0"/>
          <w:sz w:val="18"/>
          <w:szCs w:val="18"/>
          <w:lang w:val="en-US" w:eastAsia="zh-CN"/>
        </w:rPr>
        <w:t>P</w:t>
      </w:r>
      <w:r>
        <w:rPr>
          <w:rFonts w:ascii="宋体" w:cs="宋体" w:eastAsia="宋体" w:hAnsi="宋体" w:hint="eastAsia"/>
          <w:b w:val="false"/>
          <w:bCs w:val="false"/>
          <w:color w:val="0070c0"/>
          <w:kern w:val="0"/>
          <w:sz w:val="18"/>
          <w:szCs w:val="18"/>
          <w:vertAlign w:val="subscript"/>
          <w:lang w:val="en-US" w:eastAsia="zh-CN"/>
        </w:rPr>
        <w:t>O</w:t>
      </w:r>
      <w:r>
        <w:rPr>
          <w:rFonts w:ascii="宋体" w:cs="宋体" w:eastAsia="宋体" w:hAnsi="宋体" w:hint="eastAsia"/>
          <w:b w:val="false"/>
          <w:bCs w:val="false"/>
          <w:color w:val="0070c0"/>
          <w:kern w:val="0"/>
          <w:sz w:val="18"/>
          <w:szCs w:val="18"/>
          <w:lang w:val="en-US" w:eastAsia="zh-CN"/>
        </w:rPr>
        <w:t>=IE；P=IE-I</w:t>
      </w:r>
      <w:r>
        <w:rPr>
          <w:rFonts w:ascii="宋体" w:cs="宋体" w:eastAsia="宋体" w:hAnsi="宋体" w:hint="eastAsia"/>
          <w:b w:val="false"/>
          <w:bCs w:val="false"/>
          <w:color w:val="0070c0"/>
          <w:kern w:val="0"/>
          <w:sz w:val="18"/>
          <w:szCs w:val="18"/>
          <w:vertAlign w:val="superscript"/>
          <w:lang w:val="en-US" w:eastAsia="zh-CN"/>
        </w:rPr>
        <w:t>2</w:t>
      </w:r>
      <w:r>
        <w:rPr>
          <w:rFonts w:ascii="宋体" w:cs="宋体" w:eastAsia="宋体" w:hAnsi="宋体" w:hint="eastAsia"/>
          <w:b w:val="false"/>
          <w:bCs w:val="false"/>
          <w:color w:val="0070c0"/>
          <w:kern w:val="0"/>
          <w:sz w:val="18"/>
          <w:szCs w:val="18"/>
          <w:lang w:val="en-US" w:eastAsia="zh-CN"/>
        </w:rPr>
        <w:t>R</w:t>
      </w:r>
      <w:r>
        <w:rPr>
          <w:rFonts w:ascii="宋体" w:cs="宋体" w:eastAsia="宋体" w:hAnsi="宋体" w:hint="default"/>
          <w:b w:val="false"/>
          <w:bCs w:val="false"/>
          <w:color w:val="000000"/>
          <w:kern w:val="0"/>
          <w:sz w:val="18"/>
          <w:szCs w:val="18"/>
          <w:lang w:val="en-US" w:eastAsia="zh-CN"/>
        </w:rPr>
        <w:t>内阻越大输出功率越低</w:t>
      </w:r>
    </w:p>
    <w:p w14:paraId="2F623BFA">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drawing>
          <wp:inline distL="0" distT="0" distB="0" distR="0">
            <wp:extent cx="2026920" cy="1083945"/>
            <wp:effectExtent l="0" t="0" r="0" b="13334"/>
            <wp:docPr id="1037" name="图片 12" descr="{134EBA3F-F5D9-402C-A823-D4B893C6DCE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图片 12"/>
                    <pic:cNvPicPr/>
                  </pic:nvPicPr>
                  <pic:blipFill>
                    <a:blip r:embed="rId13" cstate="print"/>
                    <a:srcRect l="0" t="0" r="0" b="0"/>
                    <a:stretch/>
                  </pic:blipFill>
                  <pic:spPr>
                    <a:xfrm rot="0">
                      <a:off x="0" y="0"/>
                      <a:ext cx="2026920" cy="1083945"/>
                    </a:xfrm>
                    <a:prstGeom prst="rect"/>
                  </pic:spPr>
                </pic:pic>
              </a:graphicData>
            </a:graphic>
          </wp:inline>
        </w:drawing>
      </w:r>
      <w:r>
        <w:rPr>
          <w:rFonts w:ascii="宋体" w:cs="宋体" w:eastAsia="宋体" w:hAnsi="宋体" w:hint="default"/>
          <w:b w:val="false"/>
          <w:bCs w:val="false"/>
          <w:color w:val="000000"/>
          <w:kern w:val="0"/>
          <w:sz w:val="18"/>
          <w:szCs w:val="18"/>
          <w:lang w:val="en-US" w:eastAsia="zh-CN"/>
        </w:rPr>
        <w:drawing>
          <wp:inline distL="0" distT="0" distB="0" distR="0">
            <wp:extent cx="2957195" cy="1165860"/>
            <wp:effectExtent l="0" t="0" r="14605" b="7620"/>
            <wp:docPr id="1038" name="图片 13" descr="{847DB87D-BA19-4635-827D-3D1B9B2E1C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图片 13"/>
                    <pic:cNvPicPr/>
                  </pic:nvPicPr>
                  <pic:blipFill>
                    <a:blip r:embed="rId14" cstate="print"/>
                    <a:srcRect l="0" t="0" r="0" b="0"/>
                    <a:stretch/>
                  </pic:blipFill>
                  <pic:spPr>
                    <a:xfrm rot="0">
                      <a:off x="0" y="0"/>
                      <a:ext cx="2957195" cy="1165860"/>
                    </a:xfrm>
                    <a:prstGeom prst="rect"/>
                  </pic:spPr>
                </pic:pic>
              </a:graphicData>
            </a:graphic>
          </wp:inline>
        </w:drawing>
      </w:r>
    </w:p>
    <w:p w14:paraId="7FB360F7">
      <w:pPr>
        <w:pStyle w:val="style0"/>
        <w:keepNext w:val="false"/>
        <w:keepLines w:val="false"/>
        <w:widowControl/>
        <w:suppressLineNumbers w:val="false"/>
        <w:jc w:val="left"/>
        <w:rPr>
          <w:rFonts w:ascii="宋体" w:cs="宋体" w:eastAsia="宋体" w:hAnsi="宋体" w:hint="default"/>
          <w:b w:val="false"/>
          <w:bCs w:val="false"/>
          <w:color w:val="0070c0"/>
          <w:kern w:val="0"/>
          <w:sz w:val="18"/>
          <w:szCs w:val="18"/>
          <w:lang w:val="en-US" w:eastAsia="zh-CN"/>
        </w:rPr>
      </w:pPr>
      <w:r>
        <w:rPr>
          <w:rFonts w:ascii="宋体" w:cs="宋体" w:eastAsia="宋体" w:hAnsi="宋体" w:hint="eastAsia"/>
          <w:b w:val="false"/>
          <w:bCs w:val="false"/>
          <w:color w:val="0070c0"/>
          <w:kern w:val="0"/>
          <w:sz w:val="18"/>
          <w:szCs w:val="18"/>
          <w:lang w:val="en-US" w:eastAsia="zh-CN"/>
        </w:rPr>
        <w:t>深海电能节能与管理技术</w:t>
      </w:r>
      <w:r>
        <w:rPr>
          <w:rFonts w:ascii="宋体" w:cs="宋体" w:eastAsia="宋体" w:hAnsi="宋体" w:hint="eastAsia"/>
          <w:b w:val="false"/>
          <w:bCs w:val="false"/>
          <w:color w:val="000000"/>
          <w:kern w:val="0"/>
          <w:sz w:val="18"/>
          <w:szCs w:val="18"/>
          <w:lang w:val="en-US" w:eastAsia="zh-CN"/>
        </w:rPr>
        <w:t>：是AUV、ROV和海底观测网络等高效、安全使用电能的关键技术。</w:t>
      </w:r>
    </w:p>
    <w:p w14:paraId="2696FF03">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水下能源系统发展新路线</w:t>
      </w:r>
      <w:r>
        <w:rPr>
          <w:rFonts w:ascii="宋体" w:cs="宋体" w:eastAsia="宋体" w:hAnsi="宋体" w:hint="eastAsia"/>
          <w:b w:val="false"/>
          <w:bCs w:val="false"/>
          <w:color w:val="000000"/>
          <w:kern w:val="0"/>
          <w:sz w:val="18"/>
          <w:szCs w:val="18"/>
          <w:lang w:val="en-US" w:eastAsia="zh-CN"/>
        </w:rPr>
        <w:t>：1.</w:t>
      </w:r>
      <w:r>
        <w:rPr>
          <w:rFonts w:ascii="宋体" w:cs="宋体" w:eastAsia="宋体" w:hAnsi="宋体" w:hint="default"/>
          <w:b w:val="false"/>
          <w:bCs w:val="false"/>
          <w:color w:val="000000"/>
          <w:kern w:val="0"/>
          <w:sz w:val="18"/>
          <w:szCs w:val="18"/>
          <w:lang w:val="en-US" w:eastAsia="zh-CN"/>
        </w:rPr>
        <w:t>高比功燃料电池：不受卡诺循环限制；美海军大排水量 UUV 项目，续航 70 天；西班牙 S-80 潜艇 50kW 燃料电池堆；</w:t>
      </w:r>
      <w:r>
        <w:rPr>
          <w:rFonts w:ascii="宋体" w:cs="宋体" w:eastAsia="宋体" w:hAnsi="宋体" w:hint="eastAsia"/>
          <w:b w:val="false"/>
          <w:bCs w:val="false"/>
          <w:color w:val="000000"/>
          <w:kern w:val="0"/>
          <w:sz w:val="18"/>
          <w:szCs w:val="18"/>
          <w:lang w:val="en-US" w:eastAsia="zh-CN"/>
        </w:rPr>
        <w:t>2.</w:t>
      </w:r>
      <w:r>
        <w:rPr>
          <w:rFonts w:ascii="宋体" w:cs="宋体" w:eastAsia="宋体" w:hAnsi="宋体" w:hint="default"/>
          <w:b w:val="false"/>
          <w:bCs w:val="false"/>
          <w:color w:val="000000"/>
          <w:kern w:val="0"/>
          <w:sz w:val="18"/>
          <w:szCs w:val="18"/>
          <w:lang w:val="en-US" w:eastAsia="zh-CN"/>
        </w:rPr>
        <w:t>水下无线充电：潜艇供电 / 海底永久能源补给站（海底充电桩，寿命 20 年）；</w:t>
      </w:r>
      <w:r>
        <w:rPr>
          <w:rFonts w:ascii="宋体" w:cs="宋体" w:eastAsia="宋体" w:hAnsi="宋体" w:hint="eastAsia"/>
          <w:b w:val="false"/>
          <w:bCs w:val="false"/>
          <w:color w:val="000000"/>
          <w:kern w:val="0"/>
          <w:sz w:val="18"/>
          <w:szCs w:val="18"/>
          <w:lang w:val="en-US" w:eastAsia="zh-CN"/>
        </w:rPr>
        <w:t>3.</w:t>
      </w:r>
      <w:r>
        <w:rPr>
          <w:rFonts w:ascii="宋体" w:cs="宋体" w:eastAsia="宋体" w:hAnsi="宋体" w:hint="default"/>
          <w:b w:val="false"/>
          <w:bCs w:val="false"/>
          <w:color w:val="000000"/>
          <w:kern w:val="0"/>
          <w:sz w:val="18"/>
          <w:szCs w:val="18"/>
          <w:lang w:val="en-US" w:eastAsia="zh-CN"/>
        </w:rPr>
        <w:t>海泥微生物燃料电池：利用海底沉积物细菌代谢发电，供小型监测仪器；</w:t>
      </w:r>
      <w:r>
        <w:rPr>
          <w:rFonts w:ascii="宋体" w:cs="宋体" w:eastAsia="宋体" w:hAnsi="宋体" w:hint="eastAsia"/>
          <w:b w:val="false"/>
          <w:bCs w:val="false"/>
          <w:color w:val="000000"/>
          <w:kern w:val="0"/>
          <w:sz w:val="18"/>
          <w:szCs w:val="18"/>
          <w:lang w:val="en-US" w:eastAsia="zh-CN"/>
        </w:rPr>
        <w:t>4.</w:t>
      </w:r>
      <w:r>
        <w:rPr>
          <w:rFonts w:ascii="宋体" w:cs="宋体" w:eastAsia="宋体" w:hAnsi="宋体" w:hint="default"/>
          <w:b w:val="false"/>
          <w:bCs w:val="false"/>
          <w:color w:val="000000"/>
          <w:kern w:val="0"/>
          <w:sz w:val="18"/>
          <w:szCs w:val="18"/>
          <w:lang w:val="en-US" w:eastAsia="zh-CN"/>
        </w:rPr>
        <w:t>海水温差能：表层与 500m 深水温差驱动相变材料发电，SOLO-TREC 水下滑翔机，续航数年。</w:t>
      </w:r>
    </w:p>
    <w:p w14:paraId="260D1236">
      <w:pPr>
        <w:pStyle w:val="style0"/>
        <w:keepNext w:val="false"/>
        <w:keepLines w:val="false"/>
        <w:widowControl/>
        <w:suppressLineNumbers w:val="false"/>
        <w:jc w:val="left"/>
        <w:rPr>
          <w:rFonts w:ascii="宋体" w:cs="宋体" w:eastAsia="宋体" w:hAnsi="宋体" w:hint="default"/>
          <w:b w:val="false"/>
          <w:bCs w:val="false"/>
          <w:color w:val="0070c0"/>
          <w:kern w:val="0"/>
          <w:sz w:val="18"/>
          <w:szCs w:val="18"/>
          <w:lang w:val="en-US" w:eastAsia="zh-CN"/>
        </w:rPr>
      </w:pPr>
      <w:r>
        <w:rPr>
          <w:rFonts w:ascii="宋体" w:cs="宋体" w:eastAsia="宋体" w:hAnsi="宋体" w:hint="default"/>
          <w:b w:val="false"/>
          <w:bCs w:val="false"/>
          <w:color w:val="000000"/>
          <w:kern w:val="0"/>
          <w:sz w:val="18"/>
          <w:szCs w:val="18"/>
          <w:lang w:val="en-US" w:eastAsia="zh-CN"/>
        </w:rPr>
        <w:t>4. 深海电能管理海底观测网能源管控：实时检测电流电压功率，诊断正常 / 过载 / 短路故障，自动保护。</w:t>
      </w:r>
      <w:r>
        <w:rPr>
          <w:rFonts w:ascii="宋体" w:cs="宋体" w:eastAsia="宋体" w:hAnsi="宋体" w:hint="default"/>
          <w:b w:val="false"/>
          <w:bCs w:val="false"/>
          <w:color w:val="c00000"/>
          <w:kern w:val="0"/>
          <w:sz w:val="18"/>
          <w:szCs w:val="18"/>
          <w:lang w:val="en-US" w:eastAsia="zh-CN"/>
        </w:rPr>
        <w:t>水下液压技术</w:t>
      </w:r>
    </w:p>
    <w:p w14:paraId="603795DB">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油基液压</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液压油</w:t>
      </w:r>
      <w:r>
        <w:rPr>
          <w:rFonts w:ascii="宋体" w:cs="宋体" w:eastAsia="宋体" w:hAnsi="宋体" w:hint="eastAsia"/>
          <w:b w:val="false"/>
          <w:bCs w:val="false"/>
          <w:color w:val="000000"/>
          <w:kern w:val="0"/>
          <w:sz w:val="18"/>
          <w:szCs w:val="18"/>
          <w:lang w:val="en-US" w:eastAsia="zh-CN"/>
        </w:rPr>
        <w:t>（介质）-</w:t>
      </w:r>
      <w:r>
        <w:rPr>
          <w:rFonts w:ascii="宋体" w:cs="宋体" w:eastAsia="宋体" w:hAnsi="宋体" w:hint="default"/>
          <w:b w:val="false"/>
          <w:bCs w:val="false"/>
          <w:color w:val="000000"/>
          <w:kern w:val="0"/>
          <w:sz w:val="18"/>
          <w:szCs w:val="18"/>
          <w:lang w:val="en-US" w:eastAsia="zh-CN"/>
        </w:rPr>
        <w:t>耐压高、密封要求严苛、自重体积受限、耐海水腐蚀材料</w:t>
      </w:r>
    </w:p>
    <w:p w14:paraId="6FA81ACE">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海水液压</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海水</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无泄漏污染、无火灾隐患、自动压力补偿、大深度适配、结构简单</w:t>
      </w:r>
    </w:p>
    <w:p w14:paraId="22D1B343">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压力自适应</w:t>
      </w:r>
      <w:r>
        <w:rPr>
          <w:rFonts w:ascii="宋体" w:cs="宋体" w:eastAsia="宋体" w:hAnsi="宋体" w:hint="eastAsia"/>
          <w:b w:val="false"/>
          <w:bCs w:val="false"/>
          <w:color w:val="000000"/>
          <w:kern w:val="0"/>
          <w:sz w:val="18"/>
          <w:szCs w:val="18"/>
          <w:lang w:val="en-US" w:eastAsia="zh-CN"/>
        </w:rPr>
        <w:t>技术</w:t>
      </w:r>
      <w:r>
        <w:rPr>
          <w:rFonts w:ascii="宋体" w:cs="宋体" w:eastAsia="宋体" w:hAnsi="宋体" w:hint="default"/>
          <w:b w:val="false"/>
          <w:bCs w:val="false"/>
          <w:color w:val="000000"/>
          <w:kern w:val="0"/>
          <w:sz w:val="18"/>
          <w:szCs w:val="18"/>
          <w:lang w:val="en-US" w:eastAsia="zh-CN"/>
        </w:rPr>
        <w:t>：</w:t>
      </w:r>
      <w:r>
        <w:rPr>
          <w:rFonts w:ascii="宋体" w:cs="宋体" w:eastAsia="宋体" w:hAnsi="宋体" w:hint="eastAsia"/>
          <w:b w:val="false"/>
          <w:bCs w:val="false"/>
          <w:color w:val="000000"/>
          <w:kern w:val="0"/>
          <w:sz w:val="18"/>
          <w:szCs w:val="18"/>
          <w:lang w:val="en-US" w:eastAsia="zh-CN"/>
        </w:rPr>
        <w:t>实现不论多大深度，作业系统壳体内外压差为零，实现了对不同水深的压力补偿。</w:t>
      </w:r>
    </w:p>
    <w:p w14:paraId="2F6E0A2E">
      <w:pPr>
        <w:pStyle w:val="style0"/>
        <w:keepNext w:val="false"/>
        <w:keepLines w:val="false"/>
        <w:widowControl/>
        <w:suppressLineNumbers w:val="false"/>
        <w:jc w:val="left"/>
        <w:rPr>
          <w:rFonts w:ascii="宋体" w:cs="宋体" w:eastAsia="宋体" w:hAnsi="宋体" w:hint="default"/>
          <w:b w:val="false"/>
          <w:bCs w:val="false"/>
          <w:color w:val="auto"/>
          <w:kern w:val="0"/>
          <w:sz w:val="18"/>
          <w:szCs w:val="18"/>
          <w:lang w:val="en-US" w:eastAsia="zh-CN"/>
        </w:rPr>
      </w:pPr>
      <w:r>
        <w:rPr>
          <w:rFonts w:ascii="宋体" w:cs="宋体" w:eastAsia="宋体" w:hAnsi="宋体" w:hint="eastAsia"/>
          <w:b w:val="false"/>
          <w:bCs w:val="false"/>
          <w:color w:val="00b050"/>
          <w:kern w:val="0"/>
          <w:sz w:val="18"/>
          <w:szCs w:val="18"/>
          <w:lang w:val="en-US" w:eastAsia="zh-CN"/>
        </w:rPr>
        <w:t>推进技术：1.电机推进技术</w:t>
      </w:r>
      <w:r>
        <w:rPr>
          <w:rFonts w:ascii="宋体" w:cs="宋体" w:eastAsia="宋体" w:hAnsi="宋体" w:hint="eastAsia"/>
          <w:b w:val="false"/>
          <w:bCs w:val="false"/>
          <w:color w:val="auto"/>
          <w:kern w:val="0"/>
          <w:sz w:val="18"/>
          <w:szCs w:val="18"/>
          <w:lang w:val="en-US" w:eastAsia="zh-CN"/>
        </w:rPr>
        <w:t xml:space="preserve">（质量轻振动小维护方便） </w:t>
      </w:r>
      <w:r>
        <w:rPr>
          <w:rFonts w:ascii="宋体" w:cs="宋体" w:eastAsia="宋体" w:hAnsi="宋体" w:hint="eastAsia"/>
          <w:b w:val="false"/>
          <w:bCs w:val="false"/>
          <w:color w:val="00b050"/>
          <w:kern w:val="0"/>
          <w:sz w:val="18"/>
          <w:szCs w:val="18"/>
          <w:lang w:val="en-US" w:eastAsia="zh-CN"/>
        </w:rPr>
        <w:t>2.全液压推进技术</w:t>
      </w:r>
      <w:r>
        <w:rPr>
          <w:rFonts w:ascii="宋体" w:cs="宋体" w:eastAsia="宋体" w:hAnsi="宋体" w:hint="eastAsia"/>
          <w:b w:val="false"/>
          <w:bCs w:val="false"/>
          <w:color w:val="auto"/>
          <w:kern w:val="0"/>
          <w:sz w:val="18"/>
          <w:szCs w:val="18"/>
          <w:lang w:val="en-US" w:eastAsia="zh-CN"/>
        </w:rPr>
        <w:t>（灵活适应大功率传动但效率低）</w:t>
      </w:r>
      <w:r>
        <w:rPr>
          <w:rFonts w:ascii="宋体" w:cs="宋体" w:eastAsia="宋体" w:hAnsi="宋体" w:hint="eastAsia"/>
          <w:b w:val="false"/>
          <w:bCs w:val="false"/>
          <w:color w:val="00b050"/>
          <w:kern w:val="0"/>
          <w:sz w:val="18"/>
          <w:szCs w:val="18"/>
          <w:lang w:val="en-US" w:eastAsia="zh-CN"/>
        </w:rPr>
        <w:t>3.喷水推进技术</w:t>
      </w:r>
      <w:r>
        <w:rPr>
          <w:rFonts w:ascii="宋体" w:cs="宋体" w:eastAsia="宋体" w:hAnsi="宋体" w:hint="eastAsia"/>
          <w:b w:val="false"/>
          <w:bCs w:val="false"/>
          <w:color w:val="auto"/>
          <w:kern w:val="0"/>
          <w:sz w:val="18"/>
          <w:szCs w:val="18"/>
          <w:lang w:val="en-US" w:eastAsia="zh-CN"/>
        </w:rPr>
        <w:t>（简单环保但功率损失大）</w:t>
      </w:r>
      <w:r>
        <w:rPr>
          <w:rFonts w:ascii="宋体" w:cs="宋体" w:eastAsia="宋体" w:hAnsi="宋体" w:hint="eastAsia"/>
          <w:b w:val="false"/>
          <w:bCs w:val="false"/>
          <w:color w:val="00b050"/>
          <w:kern w:val="0"/>
          <w:sz w:val="18"/>
          <w:szCs w:val="18"/>
          <w:lang w:val="en-US" w:eastAsia="zh-CN"/>
        </w:rPr>
        <w:t>4.仿生推进技术</w:t>
      </w:r>
      <w:r>
        <w:rPr>
          <w:rFonts w:ascii="宋体" w:cs="宋体" w:eastAsia="宋体" w:hAnsi="宋体" w:hint="eastAsia"/>
          <w:b w:val="false"/>
          <w:bCs w:val="false"/>
          <w:color w:val="auto"/>
          <w:kern w:val="0"/>
          <w:sz w:val="18"/>
          <w:szCs w:val="18"/>
          <w:lang w:val="en-US" w:eastAsia="zh-CN"/>
        </w:rPr>
        <w:t>（一种是身体／尾鳍推进模式（鳕鱼等），另一种是中央鳍/对鳍推进模式（蝠鲼等））</w:t>
      </w:r>
    </w:p>
    <w:p w14:paraId="002563A9">
      <w:pPr>
        <w:pStyle w:val="style0"/>
        <w:keepNext w:val="false"/>
        <w:keepLines w:val="false"/>
        <w:widowControl/>
        <w:suppressLineNumbers w:val="false"/>
        <w:jc w:val="left"/>
        <w:rPr>
          <w:rFonts w:ascii="宋体" w:cs="宋体" w:eastAsia="宋体" w:hAnsi="宋体" w:hint="default"/>
          <w:b w:val="false"/>
          <w:bCs w:val="false"/>
          <w:color w:val="c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常用海洋通用件</w:t>
      </w:r>
    </w:p>
    <w:p w14:paraId="44D35620">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海洋传感器</w:t>
      </w:r>
      <w:r>
        <w:rPr>
          <w:rFonts w:ascii="宋体" w:cs="宋体" w:eastAsia="宋体" w:hAnsi="宋体" w:hint="eastAsia"/>
          <w:b w:val="false"/>
          <w:bCs w:val="false"/>
          <w:color w:val="000000"/>
          <w:kern w:val="0"/>
          <w:sz w:val="18"/>
          <w:szCs w:val="18"/>
          <w:lang w:val="en-US" w:eastAsia="zh-CN"/>
        </w:rPr>
        <w:t>：1.</w:t>
      </w:r>
      <w:r>
        <w:rPr>
          <w:rFonts w:ascii="宋体" w:cs="宋体" w:eastAsia="宋体" w:hAnsi="宋体" w:hint="default"/>
          <w:b w:val="false"/>
          <w:bCs w:val="false"/>
          <w:color w:val="000000"/>
          <w:kern w:val="0"/>
          <w:sz w:val="18"/>
          <w:szCs w:val="18"/>
          <w:lang w:val="en-US" w:eastAsia="zh-CN"/>
        </w:rPr>
        <w:t>物理传感器（CTD 温盐深、流速波浪、光电/压电/光纤式）</w:t>
      </w:r>
      <w:r>
        <w:rPr>
          <w:rFonts w:ascii="宋体" w:cs="宋体" w:eastAsia="宋体" w:hAnsi="宋体" w:hint="eastAsia"/>
          <w:b w:val="false"/>
          <w:bCs w:val="false"/>
          <w:color w:val="000000"/>
          <w:kern w:val="0"/>
          <w:sz w:val="18"/>
          <w:szCs w:val="18"/>
          <w:lang w:val="en-US" w:eastAsia="zh-CN"/>
        </w:rPr>
        <w:t>2.</w:t>
      </w:r>
      <w:r>
        <w:rPr>
          <w:rFonts w:ascii="宋体" w:cs="宋体" w:eastAsia="宋体" w:hAnsi="宋体" w:hint="default"/>
          <w:b w:val="false"/>
          <w:bCs w:val="false"/>
          <w:color w:val="000000"/>
          <w:kern w:val="0"/>
          <w:sz w:val="18"/>
          <w:szCs w:val="18"/>
          <w:lang w:val="en-US" w:eastAsia="zh-CN"/>
        </w:rPr>
        <w:t>化学传感器（营养盐、溶解氧、离子选择电极 Ag/AgCl）</w:t>
      </w:r>
      <w:r>
        <w:rPr>
          <w:rFonts w:ascii="宋体" w:cs="宋体" w:eastAsia="宋体" w:hAnsi="宋体" w:hint="eastAsia"/>
          <w:b w:val="false"/>
          <w:bCs w:val="false"/>
          <w:color w:val="000000"/>
          <w:kern w:val="0"/>
          <w:sz w:val="18"/>
          <w:szCs w:val="18"/>
          <w:lang w:val="en-US" w:eastAsia="zh-CN"/>
        </w:rPr>
        <w:t>3.</w:t>
      </w:r>
      <w:r>
        <w:rPr>
          <w:rFonts w:ascii="宋体" w:cs="宋体" w:eastAsia="宋体" w:hAnsi="宋体" w:hint="default"/>
          <w:b w:val="false"/>
          <w:bCs w:val="false"/>
          <w:color w:val="000000"/>
          <w:kern w:val="0"/>
          <w:sz w:val="18"/>
          <w:szCs w:val="18"/>
          <w:lang w:val="en-US" w:eastAsia="zh-CN"/>
        </w:rPr>
        <w:t>生物传感器（酶、微生物、免疫传感器，按转换器分光电 / 压电等）。</w:t>
      </w:r>
    </w:p>
    <w:p w14:paraId="2D42F0EB">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水下电机：按深度分浅海60m、中等300m、深海600m；结构：加厚耐压壳体/内部充油压力平衡。</w:t>
      </w:r>
    </w:p>
    <w:p w14:paraId="10892196">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液压阀三类：压力阀、流量阀、方向阀；通用要求：灵敏、低压损、密封可靠、易维护。</w:t>
      </w:r>
    </w:p>
    <w:p w14:paraId="106ED47D">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水泵：容积泵、叶片泵；核心参数：流量、扬程、吸程、汽蚀余量、功率效率。</w:t>
      </w:r>
    </w:p>
    <w:p w14:paraId="64C0BD2A">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水下机械手</w:t>
      </w:r>
      <w:r>
        <w:rPr>
          <w:rFonts w:ascii="宋体" w:cs="宋体" w:eastAsia="宋体" w:hAnsi="宋体" w:hint="eastAsia"/>
          <w:b w:val="false"/>
          <w:bCs w:val="false"/>
          <w:color w:val="000000"/>
          <w:kern w:val="0"/>
          <w:sz w:val="18"/>
          <w:szCs w:val="18"/>
          <w:lang w:val="en-US" w:eastAsia="zh-CN"/>
        </w:rPr>
        <w:t>：用于</w:t>
      </w:r>
      <w:r>
        <w:rPr>
          <w:rFonts w:ascii="宋体" w:cs="宋体" w:eastAsia="宋体" w:hAnsi="宋体" w:hint="default"/>
          <w:b w:val="false"/>
          <w:bCs w:val="false"/>
          <w:color w:val="000000"/>
          <w:kern w:val="0"/>
          <w:sz w:val="18"/>
          <w:szCs w:val="18"/>
          <w:lang w:val="en-US" w:eastAsia="zh-CN"/>
        </w:rPr>
        <w:t>打捞、采样、阀门操作、管线维修、考古、排雷；典型案例：蛟龙号 7000m 液压机械手；仿生章鱼软体机械手（硅胶吸盘吸附抓取）。</w:t>
      </w:r>
    </w:p>
    <w:p w14:paraId="54B799BA">
      <w:pPr>
        <w:pStyle w:val="style0"/>
        <w:keepNext w:val="false"/>
        <w:keepLines w:val="false"/>
        <w:widowControl/>
        <w:suppressLineNumbers w:val="false"/>
        <w:jc w:val="left"/>
        <w:rPr>
          <w:rFonts w:ascii="宋体" w:cs="宋体" w:eastAsia="宋体" w:hAnsi="宋体" w:hint="eastAsia"/>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通过载体的不同，水下通信可分为远程有缆通信、水面无线通信、水下无线光通信、水声通信</w:t>
      </w:r>
    </w:p>
    <w:p w14:paraId="3E3B8737">
      <w:pPr>
        <w:pStyle w:val="style0"/>
        <w:keepNext w:val="false"/>
        <w:keepLines w:val="false"/>
        <w:widowControl/>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接驳盆的作用：电能转换分配、信号处理、接入观测设备、储存和通信</w:t>
      </w:r>
    </w:p>
    <w:p w14:paraId="23827FB6">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c00000"/>
          <w:kern w:val="0"/>
          <w:sz w:val="18"/>
          <w:szCs w:val="18"/>
          <w:lang w:val="en-US" w:eastAsia="zh-CN"/>
        </w:rPr>
        <w:t>海洋通用技术发展趋势</w:t>
      </w:r>
      <w:r>
        <w:rPr>
          <w:rFonts w:ascii="宋体" w:cs="宋体" w:eastAsia="宋体" w:hAnsi="宋体" w:hint="eastAsia"/>
          <w:b w:val="false"/>
          <w:bCs w:val="false"/>
          <w:color w:val="c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大深度、大范围、高精度探测与作业；高集成化、高功率密度</w:t>
      </w:r>
      <w:r>
        <w:rPr>
          <w:rFonts w:ascii="宋体" w:cs="宋体" w:eastAsia="宋体" w:hAnsi="宋体" w:hint="eastAsia"/>
          <w:b w:val="false"/>
          <w:bCs w:val="false"/>
          <w:color w:val="000000"/>
          <w:kern w:val="0"/>
          <w:sz w:val="18"/>
          <w:szCs w:val="18"/>
          <w:lang w:val="en-US" w:eastAsia="zh-CN"/>
        </w:rPr>
        <w:t>装备</w:t>
      </w:r>
      <w:r>
        <w:rPr>
          <w:rFonts w:ascii="宋体" w:cs="宋体" w:eastAsia="宋体" w:hAnsi="宋体" w:hint="default"/>
          <w:b w:val="false"/>
          <w:bCs w:val="false"/>
          <w:color w:val="000000"/>
          <w:kern w:val="0"/>
          <w:sz w:val="18"/>
          <w:szCs w:val="18"/>
          <w:lang w:val="en-US" w:eastAsia="zh-CN"/>
        </w:rPr>
        <w:t>；</w:t>
      </w:r>
      <w:r>
        <w:rPr>
          <w:rFonts w:ascii="宋体" w:cs="宋体" w:eastAsia="宋体" w:hAnsi="宋体" w:hint="eastAsia"/>
          <w:b w:val="false"/>
          <w:bCs w:val="false"/>
          <w:color w:val="000000"/>
          <w:kern w:val="0"/>
          <w:sz w:val="18"/>
          <w:szCs w:val="18"/>
          <w:lang w:val="en-US" w:eastAsia="zh-CN"/>
        </w:rPr>
        <w:t>实现</w:t>
      </w:r>
      <w:r>
        <w:rPr>
          <w:rFonts w:ascii="宋体" w:cs="宋体" w:eastAsia="宋体" w:hAnsi="宋体" w:hint="default"/>
          <w:b w:val="false"/>
          <w:bCs w:val="false"/>
          <w:color w:val="000000"/>
          <w:kern w:val="0"/>
          <w:sz w:val="18"/>
          <w:szCs w:val="18"/>
          <w:lang w:val="en-US" w:eastAsia="zh-CN"/>
        </w:rPr>
        <w:t>灵活、精准、智能化操作；长期稳定、免维护、高寿命</w:t>
      </w:r>
      <w:r>
        <w:rPr>
          <w:rFonts w:ascii="宋体" w:cs="宋体" w:eastAsia="宋体" w:hAnsi="宋体" w:hint="eastAsia"/>
          <w:b w:val="false"/>
          <w:bCs w:val="false"/>
          <w:color w:val="000000"/>
          <w:kern w:val="0"/>
          <w:sz w:val="18"/>
          <w:szCs w:val="18"/>
          <w:lang w:val="en-US" w:eastAsia="zh-CN"/>
        </w:rPr>
        <w:t>，可靠性高</w:t>
      </w:r>
      <w:r>
        <w:rPr>
          <w:rFonts w:ascii="宋体" w:cs="宋体" w:eastAsia="宋体" w:hAnsi="宋体" w:hint="default"/>
          <w:b w:val="false"/>
          <w:bCs w:val="false"/>
          <w:color w:val="000000"/>
          <w:kern w:val="0"/>
          <w:sz w:val="18"/>
          <w:szCs w:val="18"/>
          <w:lang w:val="en-US" w:eastAsia="zh-CN"/>
        </w:rPr>
        <w:t>。</w:t>
      </w:r>
    </w:p>
    <w:p w14:paraId="47B41966">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p>
    <w:p w14:paraId="053189AA">
      <w:pPr>
        <w:pStyle w:val="style0"/>
        <w:keepNext w:val="false"/>
        <w:keepLines w:val="false"/>
        <w:widowControl/>
        <w:suppressLineNumbers w:val="false"/>
        <w:jc w:val="left"/>
        <w:rPr>
          <w:rFonts w:ascii="宋体" w:cs="宋体" w:eastAsia="宋体" w:hAnsi="宋体" w:hint="eastAsia"/>
          <w:b/>
          <w:bCs/>
          <w:color w:val="000000"/>
          <w:kern w:val="0"/>
          <w:sz w:val="18"/>
          <w:szCs w:val="18"/>
          <w:lang w:val="en-US" w:eastAsia="zh-CN"/>
        </w:rPr>
      </w:pPr>
      <w:r>
        <w:rPr>
          <w:rFonts w:ascii="宋体" w:cs="宋体" w:eastAsia="宋体" w:hAnsi="宋体" w:hint="eastAsia"/>
          <w:b/>
          <w:bCs/>
          <w:color w:val="000000"/>
          <w:kern w:val="0"/>
          <w:sz w:val="18"/>
          <w:szCs w:val="18"/>
          <w:lang w:val="en-US" w:eastAsia="zh-CN"/>
        </w:rPr>
        <w:t>七——海洋试验技术</w:t>
      </w:r>
    </w:p>
    <w:p w14:paraId="0E6366E6">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对海洋技术装备与船舶装备在实验室水池、室外水体或海上开展的试验工作。</w:t>
      </w:r>
    </w:p>
    <w:p w14:paraId="6ED81699">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在实验室内为验证、研究、再现某一科学问题所展开的理论性试验研究。</w:t>
      </w:r>
    </w:p>
    <w:p w14:paraId="23A0704E">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目的</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检验装备功能</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性能指标验证</w:t>
      </w:r>
      <w:r>
        <w:rPr>
          <w:rFonts w:ascii="宋体" w:cs="宋体" w:eastAsia="宋体" w:hAnsi="宋体" w:hint="eastAsia"/>
          <w:b w:val="false"/>
          <w:bCs w:val="false"/>
          <w:color w:val="000000"/>
          <w:kern w:val="0"/>
          <w:sz w:val="18"/>
          <w:szCs w:val="18"/>
          <w:lang w:val="en-US" w:eastAsia="zh-CN"/>
        </w:rPr>
        <w:t>；完善</w:t>
      </w:r>
      <w:r>
        <w:rPr>
          <w:rFonts w:ascii="宋体" w:cs="宋体" w:eastAsia="宋体" w:hAnsi="宋体" w:hint="default"/>
          <w:b w:val="false"/>
          <w:bCs w:val="false"/>
          <w:color w:val="000000"/>
          <w:kern w:val="0"/>
          <w:sz w:val="18"/>
          <w:szCs w:val="18"/>
          <w:lang w:val="en-US" w:eastAsia="zh-CN"/>
        </w:rPr>
        <w:t>系统</w:t>
      </w:r>
      <w:r>
        <w:rPr>
          <w:rFonts w:ascii="宋体" w:cs="宋体" w:eastAsia="宋体" w:hAnsi="宋体" w:hint="eastAsia"/>
          <w:b w:val="false"/>
          <w:bCs w:val="false"/>
          <w:color w:val="000000"/>
          <w:kern w:val="0"/>
          <w:sz w:val="18"/>
          <w:szCs w:val="18"/>
          <w:lang w:val="en-US" w:eastAsia="zh-CN"/>
        </w:rPr>
        <w:t>，优化结构；</w:t>
      </w:r>
      <w:r>
        <w:rPr>
          <w:rFonts w:ascii="宋体" w:cs="宋体" w:eastAsia="宋体" w:hAnsi="宋体" w:hint="default"/>
          <w:b w:val="false"/>
          <w:bCs w:val="false"/>
          <w:color w:val="000000"/>
          <w:kern w:val="0"/>
          <w:sz w:val="18"/>
          <w:szCs w:val="18"/>
          <w:lang w:val="en-US" w:eastAsia="zh-CN"/>
        </w:rPr>
        <w:t>再现某种海洋现象</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default"/>
          <w:b w:val="false"/>
          <w:bCs w:val="false"/>
          <w:color w:val="000000"/>
          <w:kern w:val="0"/>
          <w:sz w:val="18"/>
          <w:szCs w:val="18"/>
          <w:lang w:val="en-US" w:eastAsia="zh-CN"/>
        </w:rPr>
        <w:t>验证科学假设</w:t>
      </w:r>
      <w:r>
        <w:rPr>
          <w:rFonts w:ascii="宋体" w:cs="宋体" w:eastAsia="宋体" w:hAnsi="宋体" w:hint="eastAsia"/>
          <w:b w:val="false"/>
          <w:bCs w:val="false"/>
          <w:color w:val="000000"/>
          <w:kern w:val="0"/>
          <w:sz w:val="18"/>
          <w:szCs w:val="18"/>
          <w:lang w:val="en-US" w:eastAsia="zh-CN"/>
        </w:rPr>
        <w:t>。</w:t>
      </w:r>
    </w:p>
    <w:p w14:paraId="5E6C98F4">
      <w:pPr>
        <w:pStyle w:val="style0"/>
        <w:keepNext w:val="false"/>
        <w:keepLines w:val="false"/>
        <w:widowControl/>
        <w:suppressLineNumbers w:val="false"/>
        <w:jc w:val="left"/>
        <w:rPr>
          <w:rFonts w:ascii="宋体" w:cs="宋体" w:eastAsia="宋体" w:hAnsi="宋体" w:hint="eastAsia"/>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可分为适应性试验（耐压耐盐低温振动），功能性试验（运行启动，冲击），性能试验（故障模拟，寿命）</w:t>
      </w:r>
    </w:p>
    <w:p w14:paraId="66EBF864">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70c0"/>
          <w:kern w:val="0"/>
          <w:sz w:val="18"/>
          <w:szCs w:val="18"/>
          <w:lang w:val="en-US" w:eastAsia="zh-CN"/>
        </w:rPr>
        <w:t>水面船舶相关试验</w:t>
      </w:r>
      <w:r>
        <w:rPr>
          <w:rFonts w:ascii="宋体" w:cs="宋体" w:eastAsia="宋体" w:hAnsi="宋体" w:hint="default"/>
          <w:b w:val="false"/>
          <w:bCs w:val="false"/>
          <w:color w:val="000000"/>
          <w:kern w:val="0"/>
          <w:sz w:val="18"/>
          <w:szCs w:val="18"/>
          <w:lang w:val="en-US" w:eastAsia="zh-CN"/>
        </w:rPr>
        <w:t>水面船舶虽然通常不列入海洋技术装备，但其设计制造与水下潜航器相通，是海洋技术发展的重要内容。相关试验通常包含：</w:t>
      </w:r>
      <w:r>
        <w:rPr>
          <w:rFonts w:ascii="宋体" w:cs="宋体" w:eastAsia="宋体" w:hAnsi="宋体" w:hint="eastAsia"/>
          <w:b w:val="false"/>
          <w:bCs w:val="false"/>
          <w:color w:val="000000"/>
          <w:kern w:val="0"/>
          <w:sz w:val="18"/>
          <w:szCs w:val="18"/>
          <w:lang w:val="en-US" w:eastAsia="zh-CN"/>
        </w:rPr>
        <w:t>1.</w:t>
      </w:r>
      <w:r>
        <w:rPr>
          <w:rFonts w:ascii="宋体" w:cs="宋体" w:eastAsia="宋体" w:hAnsi="宋体" w:hint="default"/>
          <w:b w:val="false"/>
          <w:bCs w:val="false"/>
          <w:color w:val="000000"/>
          <w:kern w:val="0"/>
          <w:sz w:val="18"/>
          <w:szCs w:val="18"/>
          <w:lang w:val="en-US" w:eastAsia="zh-CN"/>
        </w:rPr>
        <w:t>船模阻力试验：满足重力相似条件下，等速拖曳船模，测量受到的阻力。</w:t>
      </w:r>
      <w:r>
        <w:rPr>
          <w:rFonts w:ascii="宋体" w:cs="宋体" w:eastAsia="宋体" w:hAnsi="宋体" w:hint="eastAsia"/>
          <w:b w:val="false"/>
          <w:bCs w:val="false"/>
          <w:color w:val="000000"/>
          <w:kern w:val="0"/>
          <w:sz w:val="18"/>
          <w:szCs w:val="18"/>
          <w:lang w:val="en-US" w:eastAsia="zh-CN"/>
        </w:rPr>
        <w:t>2.</w:t>
      </w:r>
      <w:r>
        <w:rPr>
          <w:rFonts w:ascii="宋体" w:cs="宋体" w:eastAsia="宋体" w:hAnsi="宋体" w:hint="default"/>
          <w:b w:val="false"/>
          <w:bCs w:val="false"/>
          <w:color w:val="000000"/>
          <w:kern w:val="0"/>
          <w:sz w:val="18"/>
          <w:szCs w:val="18"/>
          <w:lang w:val="en-US" w:eastAsia="zh-CN"/>
        </w:rPr>
        <w:t>船模自航试验：把模型螺旋桨安装在带附件的船模艉后，模拟实船航行状态。</w:t>
      </w:r>
      <w:r>
        <w:rPr>
          <w:rFonts w:ascii="宋体" w:cs="宋体" w:eastAsia="宋体" w:hAnsi="宋体" w:hint="eastAsia"/>
          <w:b w:val="false"/>
          <w:bCs w:val="false"/>
          <w:color w:val="000000"/>
          <w:kern w:val="0"/>
          <w:sz w:val="18"/>
          <w:szCs w:val="18"/>
          <w:lang w:val="en-US" w:eastAsia="zh-CN"/>
        </w:rPr>
        <w:t>3.</w:t>
      </w:r>
      <w:r>
        <w:rPr>
          <w:rFonts w:ascii="宋体" w:cs="宋体" w:eastAsia="宋体" w:hAnsi="宋体" w:hint="default"/>
          <w:b w:val="false"/>
          <w:bCs w:val="false"/>
          <w:color w:val="000000"/>
          <w:kern w:val="0"/>
          <w:sz w:val="18"/>
          <w:szCs w:val="18"/>
          <w:lang w:val="en-US" w:eastAsia="zh-CN"/>
        </w:rPr>
        <w:t>螺旋桨敞水试验：将被试螺旋桨安装在敞水试验箱前端，箱内电机经过螺旋桨动力仪转动螺旋桨。</w:t>
      </w:r>
    </w:p>
    <w:p w14:paraId="1FB8F11F">
      <w:pPr>
        <w:pStyle w:val="style0"/>
        <w:keepNext w:val="false"/>
        <w:keepLines w:val="false"/>
        <w:widowControl/>
        <w:suppressLineNumbers w:val="false"/>
        <w:jc w:val="left"/>
        <w:rPr>
          <w:rFonts w:ascii="宋体" w:cs="宋体" w:eastAsia="宋体" w:hAnsi="宋体" w:hint="eastAsia"/>
          <w:b w:val="false"/>
          <w:bCs w:val="false"/>
          <w:color w:val="0070c0"/>
          <w:kern w:val="0"/>
          <w:sz w:val="18"/>
          <w:szCs w:val="18"/>
          <w:lang w:val="en-US" w:eastAsia="zh-CN"/>
        </w:rPr>
      </w:pPr>
      <w:r>
        <w:rPr>
          <w:rFonts w:ascii="宋体" w:cs="宋体" w:eastAsia="宋体" w:hAnsi="宋体" w:hint="eastAsia"/>
          <w:b w:val="false"/>
          <w:bCs w:val="false"/>
          <w:color w:val="0070c0"/>
          <w:kern w:val="0"/>
          <w:sz w:val="18"/>
          <w:szCs w:val="18"/>
          <w:lang w:val="en-US" w:eastAsia="zh-CN"/>
        </w:rPr>
        <w:t>主要测量技术</w:t>
      </w:r>
    </w:p>
    <w:p w14:paraId="4A563F2A">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基本物理量：1.温度（点测量，线面测量）2.盐度（化学硝酸盐滴定法，物理导电率折射率法）3.密度 4.浊度（表示水中悬浮物对光线透过时所发生的阻碍程度）</w:t>
      </w:r>
    </w:p>
    <w:p w14:paraId="58FA86C3">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重要物理量：1.深度（回声测深方法，利用声波在水中稳定的传播特性测量水下深度。在海面垂直向海底发射声波信号；也可通过压力传感器测量）2.海流（测量海水的流速与流向,采用声学多普勒海流剖面仪）</w:t>
      </w:r>
    </w:p>
    <w:p w14:paraId="32FACE2C">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其它测量技术：叶绿素测量技术；重力测量技术；地磁测量技术；海底表层剖面技术</w:t>
      </w:r>
    </w:p>
    <w:p w14:paraId="6D49B390">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海洋试验步骤</w:t>
      </w:r>
      <w:r>
        <w:rPr>
          <w:rFonts w:ascii="宋体" w:cs="宋体" w:eastAsia="宋体" w:hAnsi="宋体" w:hint="eastAsia"/>
          <w:b w:val="false"/>
          <w:bCs w:val="false"/>
          <w:color w:val="000000"/>
          <w:kern w:val="0"/>
          <w:sz w:val="18"/>
          <w:szCs w:val="18"/>
          <w:lang w:val="en-US" w:eastAsia="zh-CN"/>
        </w:rPr>
        <w:t>：实验室台架试验--水池试验--湖泊或浅海试验--海上试验--试验数据处理</w:t>
      </w:r>
    </w:p>
    <w:p w14:paraId="692E507F">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海洋试验大纲</w:t>
      </w:r>
      <w:r>
        <w:rPr>
          <w:rFonts w:ascii="宋体" w:cs="宋体" w:eastAsia="宋体" w:hAnsi="宋体" w:hint="eastAsia"/>
          <w:b w:val="false"/>
          <w:bCs w:val="false"/>
          <w:color w:val="000000"/>
          <w:kern w:val="0"/>
          <w:sz w:val="18"/>
          <w:szCs w:val="18"/>
          <w:lang w:val="en-US" w:eastAsia="zh-CN"/>
        </w:rPr>
        <w:t>：明确目标-研究合适试验方法-建立试验条件-明确步骤-预期结果-形成大纲</w:t>
      </w:r>
    </w:p>
    <w:p w14:paraId="138CD103">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试验条件：潜水器试验水槽（进行潜水器实物或模型的拖曳、螺旋桨性能、自航及耐波性等试验）拖曳水池（是水动力学试验的一种设备，是用船舶模型试验方法来了解船舶的运动、航速、推进功率及其他性能的试验水池）科学考察船（海上进行科学研究与试验的重要载体）</w:t>
      </w:r>
    </w:p>
    <w:p w14:paraId="6759FB15">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海上试验场</w:t>
      </w:r>
      <w:r>
        <w:rPr>
          <w:rFonts w:ascii="宋体" w:cs="宋体" w:eastAsia="宋体" w:hAnsi="宋体" w:hint="eastAsia"/>
          <w:b w:val="false"/>
          <w:bCs w:val="false"/>
          <w:color w:val="000000"/>
          <w:kern w:val="0"/>
          <w:sz w:val="18"/>
          <w:szCs w:val="18"/>
          <w:lang w:val="en-US" w:eastAsia="zh-CN"/>
        </w:rPr>
        <w:t>：由岸基监控与支持系统、水面布放回收系统、水下观测系统组成</w:t>
      </w:r>
    </w:p>
    <w:p w14:paraId="1EBB00FD">
      <w:pPr>
        <w:pStyle w:val="style0"/>
        <w:keepNext w:val="false"/>
        <w:keepLines w:val="false"/>
        <w:widowControl/>
        <w:suppressLineNumbers w:val="false"/>
        <w:jc w:val="left"/>
        <w:rPr>
          <w:rFonts w:ascii="宋体" w:cs="宋体" w:eastAsia="宋体" w:hAnsi="宋体" w:hint="eastAsia"/>
          <w:color w:val="c00000"/>
          <w:kern w:val="0"/>
          <w:sz w:val="18"/>
          <w:szCs w:val="18"/>
          <w:lang w:val="en-US" w:eastAsia="zh-CN"/>
        </w:rPr>
      </w:pPr>
      <w:r>
        <w:rPr>
          <w:rFonts w:ascii="宋体" w:cs="宋体" w:eastAsia="宋体" w:hAnsi="宋体" w:hint="eastAsia"/>
          <w:color w:val="c00000"/>
          <w:kern w:val="0"/>
          <w:sz w:val="18"/>
          <w:szCs w:val="18"/>
          <w:lang w:val="en-US" w:eastAsia="zh-CN"/>
        </w:rPr>
        <w:t>国家深海基地是中国大型深海装备业务化运行的支撑基地，中国船舶重工集团公司七五〇试验场是湖上试验场（抚仙湖）</w:t>
      </w:r>
    </w:p>
    <w:p w14:paraId="4EB1ECDA">
      <w:pPr>
        <w:pStyle w:val="style0"/>
        <w:keepNext w:val="false"/>
        <w:keepLines w:val="false"/>
        <w:widowControl/>
        <w:suppressLineNumbers w:val="false"/>
        <w:jc w:val="left"/>
        <w:rPr>
          <w:rFonts w:ascii="宋体" w:cs="宋体" w:eastAsia="宋体" w:hAnsi="宋体" w:hint="eastAsia"/>
          <w:color w:val="c00000"/>
          <w:kern w:val="0"/>
          <w:sz w:val="18"/>
          <w:szCs w:val="18"/>
          <w:lang w:val="en-US" w:eastAsia="zh-CN"/>
        </w:rPr>
      </w:pPr>
    </w:p>
    <w:p w14:paraId="713567F3">
      <w:pPr>
        <w:pStyle w:val="style0"/>
        <w:keepNext w:val="false"/>
        <w:keepLines w:val="false"/>
        <w:widowControl/>
        <w:suppressLineNumbers w:val="false"/>
        <w:jc w:val="left"/>
        <w:rPr>
          <w:rFonts w:ascii="宋体" w:cs="宋体" w:eastAsia="宋体" w:hAnsi="宋体" w:hint="eastAsia"/>
          <w:b/>
          <w:bCs/>
          <w:color w:val="auto"/>
          <w:kern w:val="0"/>
          <w:sz w:val="18"/>
          <w:szCs w:val="18"/>
          <w:lang w:val="en-US" w:eastAsia="zh-CN"/>
        </w:rPr>
      </w:pPr>
      <w:r>
        <w:rPr>
          <w:rFonts w:ascii="宋体" w:cs="宋体" w:eastAsia="宋体" w:hAnsi="宋体" w:hint="eastAsia"/>
          <w:b/>
          <w:bCs/>
          <w:color w:val="auto"/>
          <w:kern w:val="0"/>
          <w:sz w:val="18"/>
          <w:szCs w:val="18"/>
          <w:lang w:val="en-US" w:eastAsia="zh-CN"/>
        </w:rPr>
        <w:t>八——海洋装备设计与技术集成</w:t>
      </w:r>
    </w:p>
    <w:p w14:paraId="1A4BF278">
      <w:pPr>
        <w:pStyle w:val="style0"/>
        <w:keepNext w:val="false"/>
        <w:keepLines w:val="false"/>
        <w:widowControl/>
        <w:suppressLineNumbers w:val="false"/>
        <w:jc w:val="left"/>
        <w:rPr>
          <w:rFonts w:ascii="宋体" w:cs="宋体" w:eastAsia="宋体" w:hAnsi="宋体" w:hint="eastAsia"/>
          <w:b w:val="false"/>
          <w:bCs w:val="false"/>
          <w:color w:val="auto"/>
          <w:kern w:val="0"/>
          <w:sz w:val="18"/>
          <w:szCs w:val="18"/>
          <w:lang w:val="en-US" w:eastAsia="zh-CN"/>
        </w:rPr>
      </w:pPr>
      <w:r>
        <w:rPr>
          <w:rFonts w:ascii="宋体" w:cs="宋体" w:eastAsia="宋体" w:hAnsi="宋体" w:hint="default"/>
          <w:b w:val="false"/>
          <w:bCs w:val="false"/>
          <w:color w:val="auto"/>
          <w:kern w:val="0"/>
          <w:sz w:val="18"/>
          <w:szCs w:val="18"/>
          <w:lang w:val="en-US" w:eastAsia="zh-CN"/>
        </w:rPr>
        <w:t>海洋装备是战略性海洋新兴产业的重要组成部分，集中体现了</w:t>
      </w:r>
      <w:r>
        <w:rPr>
          <w:rFonts w:ascii="宋体" w:cs="宋体" w:eastAsia="宋体" w:hAnsi="宋体" w:hint="default"/>
          <w:b w:val="false"/>
          <w:bCs w:val="false"/>
          <w:color w:val="0070c0"/>
          <w:kern w:val="0"/>
          <w:sz w:val="18"/>
          <w:szCs w:val="18"/>
          <w:lang w:val="en-US" w:eastAsia="zh-CN"/>
        </w:rPr>
        <w:t>国家的综合基础技术能力</w:t>
      </w:r>
      <w:r>
        <w:rPr>
          <w:rFonts w:ascii="宋体" w:cs="宋体" w:eastAsia="宋体" w:hAnsi="宋体" w:hint="default"/>
          <w:b w:val="false"/>
          <w:bCs w:val="false"/>
          <w:color w:val="auto"/>
          <w:kern w:val="0"/>
          <w:sz w:val="18"/>
          <w:szCs w:val="18"/>
          <w:lang w:val="en-US" w:eastAsia="zh-CN"/>
        </w:rPr>
        <w:t>，是衡量一个国家</w:t>
      </w:r>
      <w:r>
        <w:rPr>
          <w:rFonts w:ascii="宋体" w:cs="宋体" w:eastAsia="宋体" w:hAnsi="宋体" w:hint="default"/>
          <w:b w:val="false"/>
          <w:bCs w:val="false"/>
          <w:color w:val="0070c0"/>
          <w:kern w:val="0"/>
          <w:sz w:val="18"/>
          <w:szCs w:val="18"/>
          <w:lang w:val="en-US" w:eastAsia="zh-CN"/>
        </w:rPr>
        <w:t>综合实力和现代化程度</w:t>
      </w:r>
      <w:r>
        <w:rPr>
          <w:rFonts w:ascii="宋体" w:cs="宋体" w:eastAsia="宋体" w:hAnsi="宋体" w:hint="default"/>
          <w:b w:val="false"/>
          <w:bCs w:val="false"/>
          <w:color w:val="auto"/>
          <w:kern w:val="0"/>
          <w:sz w:val="18"/>
          <w:szCs w:val="18"/>
          <w:lang w:val="en-US" w:eastAsia="zh-CN"/>
        </w:rPr>
        <w:t>的重要标志之一</w:t>
      </w:r>
      <w:r>
        <w:rPr>
          <w:rFonts w:ascii="宋体" w:cs="宋体" w:eastAsia="宋体" w:hAnsi="宋体" w:hint="eastAsia"/>
          <w:b w:val="false"/>
          <w:bCs w:val="false"/>
          <w:color w:val="auto"/>
          <w:kern w:val="0"/>
          <w:sz w:val="18"/>
          <w:szCs w:val="18"/>
          <w:lang w:val="en-US" w:eastAsia="zh-CN"/>
        </w:rPr>
        <w:t>，</w:t>
      </w:r>
      <w:r>
        <w:rPr>
          <w:rFonts w:ascii="宋体" w:cs="宋体" w:eastAsia="宋体" w:hAnsi="宋体" w:hint="default"/>
          <w:b w:val="false"/>
          <w:bCs w:val="false"/>
          <w:color w:val="auto"/>
          <w:kern w:val="0"/>
          <w:sz w:val="18"/>
          <w:szCs w:val="18"/>
          <w:lang w:val="en-US" w:eastAsia="zh-CN"/>
        </w:rPr>
        <w:t>标志着国家国防能力和科技水平</w:t>
      </w:r>
      <w:r>
        <w:rPr>
          <w:rFonts w:ascii="宋体" w:cs="宋体" w:eastAsia="宋体" w:hAnsi="宋体" w:hint="eastAsia"/>
          <w:b w:val="false"/>
          <w:bCs w:val="false"/>
          <w:color w:val="auto"/>
          <w:kern w:val="0"/>
          <w:sz w:val="18"/>
          <w:szCs w:val="18"/>
          <w:lang w:val="en-US" w:eastAsia="zh-CN"/>
        </w:rPr>
        <w:t>。</w:t>
      </w:r>
    </w:p>
    <w:p w14:paraId="1701C1CD">
      <w:pPr>
        <w:pStyle w:val="style0"/>
        <w:keepNext w:val="false"/>
        <w:keepLines w:val="false"/>
        <w:widowControl/>
        <w:suppressLineNumbers w:val="false"/>
        <w:jc w:val="left"/>
        <w:rPr>
          <w:rFonts w:ascii="宋体" w:cs="宋体" w:eastAsia="宋体" w:hAnsi="宋体" w:hint="default"/>
          <w:b w:val="false"/>
          <w:bCs w:val="false"/>
          <w:color w:val="auto"/>
          <w:kern w:val="0"/>
          <w:sz w:val="18"/>
          <w:szCs w:val="18"/>
          <w:lang w:val="en-US" w:eastAsia="zh-CN"/>
        </w:rPr>
      </w:pPr>
      <w:r>
        <w:rPr>
          <w:rFonts w:ascii="宋体" w:cs="宋体" w:eastAsia="宋体" w:hAnsi="宋体" w:hint="default"/>
          <w:b w:val="false"/>
          <w:bCs w:val="false"/>
          <w:color w:val="auto"/>
          <w:kern w:val="0"/>
          <w:sz w:val="18"/>
          <w:szCs w:val="18"/>
          <w:lang w:val="en-US" w:eastAsia="zh-CN"/>
        </w:rPr>
        <w:t>海洋竞争已经聚焦深海和大洋，对海洋装备技术不断</w:t>
      </w:r>
      <w:r>
        <w:rPr>
          <w:rFonts w:ascii="宋体" w:cs="宋体" w:eastAsia="宋体" w:hAnsi="宋体" w:hint="default"/>
          <w:b w:val="false"/>
          <w:bCs w:val="false"/>
          <w:color w:val="0070c0"/>
          <w:kern w:val="0"/>
          <w:sz w:val="18"/>
          <w:szCs w:val="18"/>
          <w:lang w:val="en-US" w:eastAsia="zh-CN"/>
        </w:rPr>
        <w:t>提出</w:t>
      </w:r>
      <w:r>
        <w:rPr>
          <w:rFonts w:ascii="宋体" w:cs="宋体" w:eastAsia="宋体" w:hAnsi="宋体" w:hint="default"/>
          <w:b w:val="false"/>
          <w:bCs w:val="false"/>
          <w:color w:val="auto"/>
          <w:kern w:val="0"/>
          <w:sz w:val="18"/>
          <w:szCs w:val="18"/>
          <w:lang w:val="en-US" w:eastAsia="zh-CN"/>
        </w:rPr>
        <w:t>更高的要求和更大的</w:t>
      </w:r>
      <w:r>
        <w:rPr>
          <w:rFonts w:ascii="宋体" w:cs="宋体" w:eastAsia="宋体" w:hAnsi="宋体" w:hint="default"/>
          <w:b w:val="false"/>
          <w:bCs w:val="false"/>
          <w:color w:val="0070c0"/>
          <w:kern w:val="0"/>
          <w:sz w:val="18"/>
          <w:szCs w:val="18"/>
          <w:lang w:val="en-US" w:eastAsia="zh-CN"/>
        </w:rPr>
        <w:t>需求</w:t>
      </w:r>
      <w:r>
        <w:rPr>
          <w:rFonts w:ascii="宋体" w:cs="宋体" w:eastAsia="宋体" w:hAnsi="宋体" w:hint="default"/>
          <w:b w:val="false"/>
          <w:bCs w:val="false"/>
          <w:color w:val="auto"/>
          <w:kern w:val="0"/>
          <w:sz w:val="18"/>
          <w:szCs w:val="18"/>
          <w:lang w:val="en-US" w:eastAsia="zh-CN"/>
        </w:rPr>
        <w:t>。</w:t>
      </w:r>
    </w:p>
    <w:p w14:paraId="31CDA50A">
      <w:pPr>
        <w:pStyle w:val="style0"/>
        <w:keepNext w:val="false"/>
        <w:keepLines w:val="false"/>
        <w:widowControl/>
        <w:suppressLineNumbers w:val="false"/>
        <w:jc w:val="left"/>
        <w:rPr>
          <w:rFonts w:ascii="宋体" w:cs="宋体" w:eastAsia="宋体" w:hAnsi="宋体" w:hint="default"/>
          <w:b w:val="false"/>
          <w:bCs w:val="false"/>
          <w:color w:val="auto"/>
          <w:kern w:val="0"/>
          <w:sz w:val="18"/>
          <w:szCs w:val="18"/>
          <w:lang w:val="en-US" w:eastAsia="zh-CN"/>
        </w:rPr>
      </w:pPr>
      <w:r>
        <w:rPr>
          <w:rFonts w:ascii="宋体" w:cs="宋体" w:eastAsia="宋体" w:hAnsi="宋体" w:hint="default"/>
          <w:b w:val="false"/>
          <w:bCs w:val="false"/>
          <w:color w:val="0070c0"/>
          <w:kern w:val="0"/>
          <w:sz w:val="18"/>
          <w:szCs w:val="18"/>
          <w:lang w:val="en-US" w:eastAsia="zh-CN"/>
        </w:rPr>
        <w:t>维护我国海洋主权和权益的需求</w:t>
      </w:r>
      <w:r>
        <w:rPr>
          <w:rFonts w:ascii="宋体" w:cs="宋体" w:eastAsia="宋体" w:hAnsi="宋体" w:hint="eastAsia"/>
          <w:b w:val="false"/>
          <w:bCs w:val="false"/>
          <w:color w:val="auto"/>
          <w:kern w:val="0"/>
          <w:sz w:val="18"/>
          <w:szCs w:val="18"/>
          <w:lang w:val="en-US" w:eastAsia="zh-CN"/>
        </w:rPr>
        <w:t>；</w:t>
      </w:r>
      <w:r>
        <w:rPr>
          <w:rFonts w:ascii="宋体" w:cs="宋体" w:eastAsia="宋体" w:hAnsi="宋体" w:hint="default"/>
          <w:b w:val="false"/>
          <w:bCs w:val="false"/>
          <w:color w:val="auto"/>
          <w:kern w:val="0"/>
          <w:sz w:val="18"/>
          <w:szCs w:val="18"/>
          <w:lang w:val="en-US" w:eastAsia="zh-CN"/>
        </w:rPr>
        <w:t>提升海洋科学研究水平及深海装备技术水平的需要。</w:t>
      </w:r>
    </w:p>
    <w:p w14:paraId="6E2D9F34">
      <w:pPr>
        <w:pStyle w:val="style0"/>
        <w:keepNext w:val="false"/>
        <w:keepLines w:val="false"/>
        <w:widowControl/>
        <w:suppressLineNumbers w:val="false"/>
        <w:jc w:val="left"/>
        <w:rPr>
          <w:rFonts w:ascii="宋体" w:cs="宋体" w:eastAsia="宋体" w:hAnsi="宋体" w:hint="eastAsia"/>
          <w:color w:val="auto"/>
          <w:kern w:val="0"/>
          <w:sz w:val="18"/>
          <w:szCs w:val="18"/>
          <w:lang w:val="en-US" w:eastAsia="zh-CN"/>
        </w:rPr>
      </w:pPr>
      <w:r>
        <w:rPr>
          <w:rFonts w:ascii="宋体" w:cs="宋体" w:eastAsia="宋体" w:hAnsi="宋体" w:hint="eastAsia"/>
          <w:color w:val="c00000"/>
          <w:kern w:val="0"/>
          <w:sz w:val="18"/>
          <w:szCs w:val="18"/>
          <w:lang w:val="en-US" w:eastAsia="zh-CN"/>
        </w:rPr>
        <w:t>海洋化设计理念</w:t>
      </w:r>
      <w:r>
        <w:rPr>
          <w:rFonts w:ascii="宋体" w:cs="宋体" w:eastAsia="宋体" w:hAnsi="宋体" w:hint="eastAsia"/>
          <w:color w:val="auto"/>
          <w:kern w:val="0"/>
          <w:sz w:val="18"/>
          <w:szCs w:val="18"/>
          <w:lang w:val="en-US" w:eastAsia="zh-CN"/>
        </w:rPr>
        <w:t>：海水对技术装备的作用主要是</w:t>
      </w:r>
      <w:r>
        <w:rPr>
          <w:rFonts w:ascii="宋体" w:cs="宋体" w:eastAsia="宋体" w:hAnsi="宋体" w:hint="eastAsia"/>
          <w:color w:val="0070c0"/>
          <w:kern w:val="0"/>
          <w:sz w:val="18"/>
          <w:szCs w:val="18"/>
          <w:lang w:val="en-US" w:eastAsia="zh-CN"/>
        </w:rPr>
        <w:t>物理</w:t>
      </w:r>
      <w:r>
        <w:rPr>
          <w:rFonts w:ascii="宋体" w:cs="宋体" w:eastAsia="宋体" w:hAnsi="宋体" w:hint="eastAsia"/>
          <w:color w:val="auto"/>
          <w:kern w:val="0"/>
          <w:sz w:val="18"/>
          <w:szCs w:val="18"/>
          <w:lang w:val="en-US" w:eastAsia="zh-CN"/>
        </w:rPr>
        <w:t>、化学和生物三方面的。海洋的物理作用可归纳为</w:t>
      </w:r>
      <w:r>
        <w:rPr>
          <w:rFonts w:ascii="宋体" w:cs="宋体" w:eastAsia="宋体" w:hAnsi="宋体" w:hint="eastAsia"/>
          <w:color w:val="0070c0"/>
          <w:kern w:val="0"/>
          <w:sz w:val="18"/>
          <w:szCs w:val="18"/>
          <w:lang w:val="en-US" w:eastAsia="zh-CN"/>
        </w:rPr>
        <w:t>海水浸没、海水深度、海水温度</w:t>
      </w:r>
      <w:r>
        <w:rPr>
          <w:rFonts w:ascii="宋体" w:cs="宋体" w:eastAsia="宋体" w:hAnsi="宋体" w:hint="eastAsia"/>
          <w:color w:val="auto"/>
          <w:kern w:val="0"/>
          <w:sz w:val="18"/>
          <w:szCs w:val="18"/>
          <w:lang w:val="en-US" w:eastAsia="zh-CN"/>
        </w:rPr>
        <w:t>三个方面的影响；主要是解决应用于海洋环境的技术装备的设计制造问题，特别是装备的</w:t>
      </w:r>
      <w:r>
        <w:rPr>
          <w:rFonts w:ascii="宋体" w:cs="宋体" w:eastAsia="宋体" w:hAnsi="宋体" w:hint="eastAsia"/>
          <w:color w:val="0070c0"/>
          <w:kern w:val="0"/>
          <w:sz w:val="18"/>
          <w:szCs w:val="18"/>
          <w:lang w:val="en-US" w:eastAsia="zh-CN"/>
        </w:rPr>
        <w:t>可行性和可靠性</w:t>
      </w:r>
      <w:r>
        <w:rPr>
          <w:rFonts w:ascii="宋体" w:cs="宋体" w:eastAsia="宋体" w:hAnsi="宋体" w:hint="eastAsia"/>
          <w:color w:val="auto"/>
          <w:kern w:val="0"/>
          <w:sz w:val="18"/>
          <w:szCs w:val="18"/>
          <w:lang w:val="en-US" w:eastAsia="zh-CN"/>
        </w:rPr>
        <w:t>。</w:t>
      </w:r>
    </w:p>
    <w:p w14:paraId="0A226CD6">
      <w:pPr>
        <w:pStyle w:val="style0"/>
        <w:keepNext w:val="false"/>
        <w:keepLines w:val="false"/>
        <w:widowControl/>
        <w:suppressLineNumbers w:val="false"/>
        <w:jc w:val="left"/>
        <w:rPr>
          <w:rFonts w:ascii="宋体" w:cs="宋体" w:eastAsia="宋体" w:hAnsi="宋体" w:hint="eastAsia"/>
          <w:color w:val="auto"/>
          <w:kern w:val="0"/>
          <w:sz w:val="18"/>
          <w:szCs w:val="18"/>
          <w:lang w:val="en-US" w:eastAsia="zh-CN"/>
        </w:rPr>
      </w:pPr>
      <w:r>
        <w:rPr>
          <w:rFonts w:ascii="宋体" w:cs="宋体" w:eastAsia="宋体" w:hAnsi="宋体" w:hint="eastAsia"/>
          <w:color w:val="c00000"/>
          <w:kern w:val="0"/>
          <w:sz w:val="18"/>
          <w:szCs w:val="18"/>
          <w:lang w:val="en-US" w:eastAsia="zh-CN"/>
        </w:rPr>
        <w:t>海洋化机械设计</w:t>
      </w:r>
      <w:r>
        <w:rPr>
          <w:rFonts w:ascii="宋体" w:cs="宋体" w:eastAsia="宋体" w:hAnsi="宋体" w:hint="eastAsia"/>
          <w:color w:val="auto"/>
          <w:kern w:val="0"/>
          <w:sz w:val="18"/>
          <w:szCs w:val="18"/>
          <w:lang w:val="en-US" w:eastAsia="zh-CN"/>
        </w:rPr>
        <w:t>：</w:t>
      </w:r>
    </w:p>
    <w:p w14:paraId="0A96AABA">
      <w:pPr>
        <w:pStyle w:val="style0"/>
        <w:keepNext w:val="false"/>
        <w:keepLines w:val="false"/>
        <w:widowControl/>
        <w:suppressLineNumbers w:val="false"/>
        <w:jc w:val="left"/>
        <w:rPr>
          <w:rFonts w:ascii="宋体" w:cs="宋体" w:eastAsia="宋体" w:hAnsi="宋体" w:hint="eastAsia"/>
          <w:color w:val="00b050"/>
          <w:kern w:val="0"/>
          <w:sz w:val="18"/>
          <w:szCs w:val="18"/>
          <w:lang w:val="en-US" w:eastAsia="zh-CN"/>
        </w:rPr>
      </w:pPr>
      <w:r>
        <w:rPr>
          <w:rFonts w:ascii="宋体" w:cs="宋体" w:eastAsia="宋体" w:hAnsi="宋体" w:hint="eastAsia"/>
          <w:color w:val="0070c0"/>
          <w:kern w:val="0"/>
          <w:sz w:val="18"/>
          <w:szCs w:val="18"/>
          <w:lang w:val="en-US" w:eastAsia="zh-CN"/>
        </w:rPr>
        <w:t>材料设计</w:t>
      </w:r>
      <w:r>
        <w:rPr>
          <w:rFonts w:ascii="宋体" w:cs="宋体" w:eastAsia="宋体" w:hAnsi="宋体" w:hint="eastAsia"/>
          <w:color w:val="auto"/>
          <w:kern w:val="0"/>
          <w:sz w:val="18"/>
          <w:szCs w:val="18"/>
          <w:lang w:val="en-US" w:eastAsia="zh-CN"/>
        </w:rPr>
        <w:t>：1.低合金钢（合金元素含量小于3.5%）及钛合金（抗弯强度与密度的比值远大于其他合金材料，我国4500m级国产载人潜水器的载人耐压舱制造中，成功采用了钛合金）2.玻璃钢复合材料（料耐腐蚀性能优秀，原因是化合物的主要结构没有发生改变）3.</w:t>
      </w:r>
      <w:r>
        <w:rPr>
          <w:rFonts w:ascii="宋体" w:cs="宋体" w:eastAsia="宋体" w:hAnsi="宋体" w:hint="eastAsia"/>
          <w:color w:val="00b050"/>
          <w:kern w:val="0"/>
          <w:sz w:val="18"/>
          <w:szCs w:val="18"/>
          <w:lang w:val="en-US" w:eastAsia="zh-CN"/>
        </w:rPr>
        <w:t>材料防腐蚀方法（电化学技术、防腐涂料、耐腐蚀材料、缓蚀剂、包覆技术）</w:t>
      </w:r>
    </w:p>
    <w:p w14:paraId="4DDCB74F">
      <w:pPr>
        <w:pStyle w:val="style0"/>
        <w:keepNext w:val="false"/>
        <w:keepLines w:val="false"/>
        <w:widowControl/>
        <w:suppressLineNumbers w:val="false"/>
        <w:jc w:val="left"/>
        <w:rPr>
          <w:rFonts w:ascii="宋体" w:cs="宋体" w:eastAsia="宋体" w:hAnsi="宋体" w:hint="eastAsia"/>
          <w:color w:val="auto"/>
          <w:kern w:val="0"/>
          <w:sz w:val="18"/>
          <w:szCs w:val="18"/>
          <w:lang w:val="en-US" w:eastAsia="zh-CN"/>
        </w:rPr>
      </w:pPr>
      <w:r>
        <w:rPr>
          <w:rFonts w:ascii="宋体" w:cs="宋体" w:eastAsia="宋体" w:hAnsi="宋体" w:hint="eastAsia"/>
          <w:color w:val="00b050"/>
          <w:kern w:val="0"/>
          <w:sz w:val="18"/>
          <w:szCs w:val="18"/>
          <w:lang w:val="en-US" w:eastAsia="zh-CN"/>
        </w:rPr>
        <w:t>结构设计：强度设计</w:t>
      </w:r>
      <w:r>
        <w:rPr>
          <w:rFonts w:ascii="宋体" w:cs="宋体" w:eastAsia="宋体" w:hAnsi="宋体" w:hint="eastAsia"/>
          <w:color w:val="auto"/>
          <w:kern w:val="0"/>
          <w:sz w:val="18"/>
          <w:szCs w:val="18"/>
          <w:lang w:val="en-US" w:eastAsia="zh-CN"/>
        </w:rPr>
        <w:t>（抵抗脆性破坏和塑性破坏）；</w:t>
      </w:r>
      <w:r>
        <w:rPr>
          <w:rFonts w:ascii="宋体" w:cs="宋体" w:eastAsia="宋体" w:hAnsi="宋体" w:hint="eastAsia"/>
          <w:color w:val="00b050"/>
          <w:kern w:val="0"/>
          <w:sz w:val="18"/>
          <w:szCs w:val="18"/>
          <w:lang w:val="en-US" w:eastAsia="zh-CN"/>
        </w:rPr>
        <w:t>耐压设计</w:t>
      </w:r>
      <w:r>
        <w:rPr>
          <w:rFonts w:ascii="宋体" w:cs="宋体" w:eastAsia="宋体" w:hAnsi="宋体" w:hint="eastAsia"/>
          <w:color w:val="auto"/>
          <w:kern w:val="0"/>
          <w:sz w:val="18"/>
          <w:szCs w:val="18"/>
          <w:lang w:val="en-US" w:eastAsia="zh-CN"/>
        </w:rPr>
        <w:t>（圆筒形舱体，球壳型舱体）；</w:t>
      </w:r>
      <w:r>
        <w:rPr>
          <w:rFonts w:ascii="宋体" w:cs="宋体" w:eastAsia="宋体" w:hAnsi="宋体" w:hint="eastAsia"/>
          <w:color w:val="00b050"/>
          <w:kern w:val="0"/>
          <w:sz w:val="18"/>
          <w:szCs w:val="18"/>
          <w:lang w:val="en-US" w:eastAsia="zh-CN"/>
        </w:rPr>
        <w:t>密封设计</w:t>
      </w:r>
      <w:r>
        <w:rPr>
          <w:rFonts w:ascii="宋体" w:cs="宋体" w:eastAsia="宋体" w:hAnsi="宋体" w:hint="eastAsia"/>
          <w:color w:val="auto"/>
          <w:kern w:val="0"/>
          <w:sz w:val="18"/>
          <w:szCs w:val="18"/>
          <w:lang w:val="en-US" w:eastAsia="zh-CN"/>
        </w:rPr>
        <w:t>（O型圈密封，硬密封，机械密封）；</w:t>
      </w:r>
      <w:r>
        <w:rPr>
          <w:rFonts w:ascii="宋体" w:cs="宋体" w:eastAsia="宋体" w:hAnsi="宋体" w:hint="eastAsia"/>
          <w:color w:val="00b050"/>
          <w:kern w:val="0"/>
          <w:sz w:val="18"/>
          <w:szCs w:val="18"/>
          <w:lang w:val="en-US" w:eastAsia="zh-CN"/>
        </w:rPr>
        <w:t>减阻设计</w:t>
      </w:r>
      <w:r>
        <w:rPr>
          <w:rFonts w:ascii="宋体" w:cs="宋体" w:eastAsia="宋体" w:hAnsi="宋体" w:hint="eastAsia"/>
          <w:color w:val="auto"/>
          <w:kern w:val="0"/>
          <w:sz w:val="18"/>
          <w:szCs w:val="18"/>
          <w:lang w:val="en-US" w:eastAsia="zh-CN"/>
        </w:rPr>
        <w:t>（曲线组合，卡克斯法，图解法，线性方程法）</w:t>
      </w:r>
    </w:p>
    <w:p w14:paraId="62742C70">
      <w:pPr>
        <w:pStyle w:val="style0"/>
        <w:keepNext w:val="false"/>
        <w:keepLines w:val="false"/>
        <w:widowControl/>
        <w:suppressLineNumbers w:val="false"/>
        <w:jc w:val="left"/>
        <w:rPr>
          <w:rFonts w:ascii="宋体" w:cs="宋体" w:eastAsia="宋体" w:hAnsi="宋体" w:hint="eastAsia"/>
          <w:b w:val="false"/>
          <w:bCs w:val="false"/>
          <w:color w:val="auto"/>
          <w:kern w:val="0"/>
          <w:sz w:val="18"/>
          <w:szCs w:val="18"/>
          <w:lang w:val="en-US" w:eastAsia="zh-CN"/>
        </w:rPr>
      </w:pPr>
      <w:r>
        <w:rPr>
          <w:rFonts w:ascii="宋体" w:cs="宋体" w:eastAsia="宋体" w:hAnsi="宋体" w:hint="eastAsia"/>
          <w:color w:val="0070c0"/>
          <w:kern w:val="0"/>
          <w:sz w:val="18"/>
          <w:szCs w:val="18"/>
          <w:lang w:val="en-US" w:eastAsia="zh-CN"/>
        </w:rPr>
        <w:t>浮力设计</w:t>
      </w:r>
      <w:r>
        <w:rPr>
          <w:rFonts w:ascii="宋体" w:cs="宋体" w:eastAsia="宋体" w:hAnsi="宋体" w:hint="eastAsia"/>
          <w:color w:val="auto"/>
          <w:kern w:val="0"/>
          <w:sz w:val="18"/>
          <w:szCs w:val="18"/>
          <w:lang w:val="en-US" w:eastAsia="zh-CN"/>
        </w:rPr>
        <w:t>：零浮力（物体所排出的周围介质（在海洋中即为海水）的质量与自身质量相等，即物体所受的浮力与自身重力相等。零浮力状态下的物体在海水中呈悬浮态，既不会下沉也不会上升，实现方式有三种：零浮力的实现方法主要有</w:t>
      </w:r>
      <w:r>
        <w:rPr>
          <w:rFonts w:ascii="宋体" w:cs="宋体" w:eastAsia="宋体" w:hAnsi="宋体" w:hint="eastAsia"/>
          <w:b w:val="false"/>
          <w:bCs w:val="false"/>
          <w:color w:val="auto"/>
          <w:kern w:val="0"/>
          <w:sz w:val="18"/>
          <w:szCs w:val="18"/>
          <w:lang w:val="en-US" w:eastAsia="zh-CN"/>
        </w:rPr>
        <w:t xml:space="preserve">三种：合理的结构设计 </w:t>
      </w:r>
      <w:r>
        <w:rPr>
          <w:rFonts w:ascii="宋体" w:cs="宋体" w:eastAsia="宋体" w:hAnsi="宋体" w:hint="eastAsia"/>
          <w:b w:val="false"/>
          <w:bCs w:val="false"/>
          <w:color w:val="00b050"/>
          <w:kern w:val="0"/>
          <w:sz w:val="18"/>
          <w:szCs w:val="18"/>
          <w:lang w:val="en-US" w:eastAsia="zh-CN"/>
        </w:rPr>
        <w:t>选用适当的浮力材料（传统如橡胶木材泡沫、轻质高强化学发泡及复合材料、陶瓷）</w:t>
      </w:r>
      <w:r>
        <w:rPr>
          <w:rFonts w:ascii="宋体" w:cs="宋体" w:eastAsia="宋体" w:hAnsi="宋体" w:hint="eastAsia"/>
          <w:b w:val="false"/>
          <w:bCs w:val="false"/>
          <w:color w:val="auto"/>
          <w:kern w:val="0"/>
          <w:sz w:val="18"/>
          <w:szCs w:val="18"/>
          <w:lang w:val="en-US" w:eastAsia="zh-CN"/>
        </w:rPr>
        <w:t xml:space="preserve"> 密度调节与控制（海水泵式浮力调节系统+油囊式浮力调节系统））</w:t>
      </w:r>
    </w:p>
    <w:p w14:paraId="30023452">
      <w:pPr>
        <w:pStyle w:val="style0"/>
        <w:keepNext w:val="false"/>
        <w:keepLines w:val="false"/>
        <w:widowControl/>
        <w:suppressLineNumbers w:val="false"/>
        <w:jc w:val="left"/>
        <w:rPr>
          <w:rFonts w:ascii="宋体" w:cs="宋体" w:eastAsia="宋体" w:hAnsi="宋体" w:hint="eastAsia"/>
          <w:b w:val="false"/>
          <w:bCs w:val="false"/>
          <w:color w:val="auto"/>
          <w:kern w:val="0"/>
          <w:sz w:val="18"/>
          <w:szCs w:val="18"/>
          <w:lang w:val="en-US" w:eastAsia="zh-CN"/>
        </w:rPr>
      </w:pPr>
      <w:r>
        <w:rPr>
          <w:rFonts w:ascii="宋体" w:cs="宋体" w:eastAsia="宋体" w:hAnsi="宋体" w:hint="eastAsia"/>
          <w:b w:val="false"/>
          <w:bCs w:val="false"/>
          <w:color w:val="0070c0"/>
          <w:kern w:val="0"/>
          <w:sz w:val="18"/>
          <w:szCs w:val="18"/>
          <w:lang w:val="en-US" w:eastAsia="zh-CN"/>
        </w:rPr>
        <w:t>液压设计</w:t>
      </w:r>
      <w:r>
        <w:rPr>
          <w:rFonts w:ascii="宋体" w:cs="宋体" w:eastAsia="宋体" w:hAnsi="宋体" w:hint="eastAsia"/>
          <w:b w:val="false"/>
          <w:bCs w:val="false"/>
          <w:color w:val="auto"/>
          <w:kern w:val="0"/>
          <w:sz w:val="18"/>
          <w:szCs w:val="18"/>
          <w:lang w:val="en-US" w:eastAsia="zh-CN"/>
        </w:rPr>
        <w:t>：液压技术的诸多优点，液压系统广泛应用于海洋技术装备中，尤其是深海技术装备，但面临</w:t>
      </w:r>
    </w:p>
    <w:p w14:paraId="7DEDE976">
      <w:pPr>
        <w:pStyle w:val="style0"/>
        <w:keepNext w:val="false"/>
        <w:keepLines w:val="false"/>
        <w:widowControl/>
        <w:suppressLineNumbers w:val="false"/>
        <w:jc w:val="left"/>
        <w:rPr>
          <w:rFonts w:ascii="宋体" w:cs="宋体" w:eastAsia="宋体" w:hAnsi="宋体" w:hint="eastAsia"/>
          <w:b w:val="false"/>
          <w:bCs w:val="false"/>
          <w:color w:val="auto"/>
          <w:kern w:val="0"/>
          <w:sz w:val="18"/>
          <w:szCs w:val="18"/>
          <w:lang w:val="en-US" w:eastAsia="zh-CN"/>
        </w:rPr>
      </w:pPr>
      <w:r>
        <w:rPr>
          <w:rFonts w:ascii="宋体" w:cs="宋体" w:eastAsia="宋体" w:hAnsi="宋体" w:hint="eastAsia"/>
          <w:b w:val="false"/>
          <w:bCs w:val="false"/>
          <w:color w:val="auto"/>
          <w:kern w:val="0"/>
          <w:sz w:val="18"/>
          <w:szCs w:val="18"/>
          <w:lang w:val="en-US" w:eastAsia="zh-CN"/>
        </w:rPr>
        <w:t>深水密封及水压力两方面问题；压力补偿技术：通过弹性元件感应海水压力，并将其传递到液压系统内部，使液压系统的回油压力与海水压力相等，并随海水深度变化而随之变化。</w:t>
      </w:r>
    </w:p>
    <w:p w14:paraId="246C1622">
      <w:pPr>
        <w:pStyle w:val="style0"/>
        <w:keepNext w:val="false"/>
        <w:keepLines w:val="false"/>
        <w:widowControl/>
        <w:suppressLineNumbers w:val="false"/>
        <w:jc w:val="left"/>
        <w:rPr>
          <w:rFonts w:ascii="宋体" w:cs="宋体" w:eastAsia="宋体" w:hAnsi="宋体" w:hint="eastAsia"/>
          <w:b w:val="false"/>
          <w:bCs w:val="false"/>
          <w:color w:val="auto"/>
          <w:kern w:val="0"/>
          <w:sz w:val="18"/>
          <w:szCs w:val="18"/>
          <w:lang w:val="en-US" w:eastAsia="zh-CN"/>
        </w:rPr>
      </w:pPr>
      <w:r>
        <w:rPr>
          <w:rFonts w:ascii="宋体" w:cs="宋体" w:eastAsia="宋体" w:hAnsi="宋体" w:hint="eastAsia"/>
          <w:b w:val="false"/>
          <w:bCs w:val="false"/>
          <w:color w:val="auto"/>
          <w:kern w:val="0"/>
          <w:sz w:val="18"/>
          <w:szCs w:val="18"/>
          <w:lang w:val="en-US" w:eastAsia="zh-CN"/>
        </w:rPr>
        <w:t>轻量化设计：碳纤维复合材料耐压结构多目标优化设计（以耐压结构重量最小、提供有效浮力最大、内部有效空间最大为优化目标，以结构失稳和强度失效为约束的多目标优化设计模型，优化复合材料铺层角度、铺层顺序、铺层厚度、肋骨间距、肋骨参数等）</w:t>
      </w:r>
    </w:p>
    <w:p w14:paraId="69FB5F0C">
      <w:pPr>
        <w:pStyle w:val="style0"/>
        <w:keepNext w:val="false"/>
        <w:keepLines w:val="false"/>
        <w:widowControl/>
        <w:suppressLineNumbers w:val="false"/>
        <w:jc w:val="left"/>
        <w:rPr>
          <w:rFonts w:ascii="宋体" w:cs="宋体" w:eastAsia="宋体" w:hAnsi="宋体" w:hint="eastAsia"/>
          <w:color w:val="auto"/>
          <w:kern w:val="0"/>
          <w:sz w:val="18"/>
          <w:szCs w:val="18"/>
          <w:lang w:val="en-US" w:eastAsia="zh-CN"/>
        </w:rPr>
      </w:pPr>
      <w:r>
        <w:rPr>
          <w:rFonts w:ascii="宋体" w:cs="宋体" w:eastAsia="宋体" w:hAnsi="宋体" w:hint="eastAsia"/>
          <w:color w:val="c00000"/>
          <w:kern w:val="0"/>
          <w:sz w:val="18"/>
          <w:szCs w:val="18"/>
          <w:lang w:val="en-US" w:eastAsia="zh-CN"/>
        </w:rPr>
        <w:t>海洋化电子设计</w:t>
      </w:r>
      <w:r>
        <w:rPr>
          <w:rFonts w:ascii="宋体" w:cs="宋体" w:eastAsia="宋体" w:hAnsi="宋体" w:hint="eastAsia"/>
          <w:color w:val="auto"/>
          <w:kern w:val="0"/>
          <w:sz w:val="18"/>
          <w:szCs w:val="18"/>
          <w:lang w:val="en-US" w:eastAsia="zh-CN"/>
        </w:rPr>
        <w:t>：</w:t>
      </w:r>
      <w:r>
        <w:rPr>
          <w:rFonts w:ascii="宋体" w:cs="宋体" w:eastAsia="宋体" w:hAnsi="宋体" w:hint="eastAsia"/>
          <w:color w:val="00b050"/>
          <w:kern w:val="0"/>
          <w:sz w:val="18"/>
          <w:szCs w:val="18"/>
          <w:lang w:val="en-US" w:eastAsia="zh-CN"/>
        </w:rPr>
        <w:t>低能耗设计（负载电容最小化，降低工作电压和频率，优化硬件通信操作系统等）</w:t>
      </w:r>
      <w:r>
        <w:rPr>
          <w:rFonts w:ascii="宋体" w:cs="宋体" w:eastAsia="宋体" w:hAnsi="宋体" w:hint="eastAsia"/>
          <w:color w:val="auto"/>
          <w:kern w:val="0"/>
          <w:sz w:val="18"/>
          <w:szCs w:val="18"/>
          <w:lang w:val="en-US" w:eastAsia="zh-CN"/>
        </w:rPr>
        <w:t xml:space="preserve">；电能供给设计；电子腔设计；控制系统设计（远程/预编程/智能控制；有集中式和分布式两种控制方式）；数据传输设计（有缆通信-光纤/同轴电缆/光电复合缆；无线通讯-水声通信/光通信/电磁耦合通信；水面无线通信-卫星/无线网络/高频/GSM）；机电集成设计；电子系统可靠性设计  </w:t>
      </w:r>
      <w:r>
        <w:rPr>
          <w:rFonts w:ascii="宋体" w:cs="宋体" w:eastAsia="宋体" w:hAnsi="宋体" w:hint="eastAsia"/>
          <w:color w:val="c00000"/>
          <w:kern w:val="0"/>
          <w:sz w:val="18"/>
          <w:szCs w:val="18"/>
          <w:lang w:val="en-US" w:eastAsia="zh-CN"/>
        </w:rPr>
        <w:t>实现举例</w:t>
      </w:r>
      <w:r>
        <w:rPr>
          <w:rFonts w:ascii="宋体" w:cs="宋体" w:eastAsia="宋体" w:hAnsi="宋体" w:hint="eastAsia"/>
          <w:color w:val="auto"/>
          <w:kern w:val="0"/>
          <w:sz w:val="18"/>
          <w:szCs w:val="18"/>
          <w:lang w:val="en-US" w:eastAsia="zh-CN"/>
        </w:rPr>
        <w:t>：数据采集器设计。</w:t>
      </w:r>
    </w:p>
    <w:p w14:paraId="5EE7E701">
      <w:pPr>
        <w:pStyle w:val="style0"/>
        <w:keepNext w:val="false"/>
        <w:keepLines w:val="false"/>
        <w:widowControl/>
        <w:suppressLineNumbers w:val="false"/>
        <w:jc w:val="left"/>
        <w:rPr>
          <w:rFonts w:ascii="宋体" w:cs="宋体" w:eastAsia="宋体" w:hAnsi="宋体" w:hint="eastAsia"/>
          <w:color w:val="auto"/>
          <w:kern w:val="0"/>
          <w:sz w:val="18"/>
          <w:szCs w:val="18"/>
          <w:lang w:val="en-US" w:eastAsia="zh-CN"/>
        </w:rPr>
      </w:pPr>
      <w:r>
        <w:rPr/>
        <w:drawing>
          <wp:anchor distT="0" distB="0" distL="0" distR="0" simplePos="false" relativeHeight="10" behindDoc="false" locked="false" layoutInCell="true" allowOverlap="true">
            <wp:simplePos x="0" y="0"/>
            <wp:positionH relativeFrom="column">
              <wp:posOffset>2519680</wp:posOffset>
            </wp:positionH>
            <wp:positionV relativeFrom="paragraph">
              <wp:posOffset>55245</wp:posOffset>
            </wp:positionV>
            <wp:extent cx="1748154" cy="1095375"/>
            <wp:effectExtent l="0" t="0" r="4445" b="1905"/>
            <wp:wrapNone/>
            <wp:docPr id="1039"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图片 1"/>
                    <pic:cNvPicPr/>
                  </pic:nvPicPr>
                  <pic:blipFill>
                    <a:blip r:embed="rId15" cstate="print"/>
                    <a:srcRect l="0" t="0" r="0" b="0"/>
                    <a:stretch/>
                  </pic:blipFill>
                  <pic:spPr>
                    <a:xfrm rot="0">
                      <a:off x="0" y="0"/>
                      <a:ext cx="1748154" cy="1095375"/>
                    </a:xfrm>
                    <a:prstGeom prst="rect"/>
                    <a:ln>
                      <a:noFill/>
                    </a:ln>
                  </pic:spPr>
                </pic:pic>
              </a:graphicData>
            </a:graphic>
          </wp:anchor>
        </w:drawing>
      </w:r>
    </w:p>
    <w:p w14:paraId="53BE0A9A">
      <w:pPr>
        <w:pStyle w:val="style0"/>
        <w:keepNext w:val="false"/>
        <w:keepLines w:val="false"/>
        <w:widowControl/>
        <w:suppressLineNumbers w:val="false"/>
        <w:jc w:val="left"/>
        <w:rPr>
          <w:rFonts w:ascii="宋体" w:cs="宋体" w:eastAsia="宋体" w:hAnsi="宋体" w:hint="default"/>
          <w:b/>
          <w:bCs/>
          <w:color w:val="auto"/>
          <w:kern w:val="0"/>
          <w:sz w:val="18"/>
          <w:szCs w:val="18"/>
          <w:lang w:val="en-US" w:eastAsia="zh-CN"/>
        </w:rPr>
      </w:pPr>
      <w:r>
        <w:rPr>
          <w:rFonts w:ascii="宋体" w:cs="宋体" w:eastAsia="宋体" w:hAnsi="宋体" w:hint="eastAsia"/>
          <w:b/>
          <w:bCs/>
          <w:color w:val="auto"/>
          <w:kern w:val="0"/>
          <w:sz w:val="18"/>
          <w:szCs w:val="18"/>
          <w:lang w:val="en-US" w:eastAsia="zh-CN"/>
        </w:rPr>
        <w:t>十——水声通信技术</w:t>
      </w:r>
    </w:p>
    <w:p w14:paraId="3E0024B8">
      <w:pPr>
        <w:pStyle w:val="style0"/>
        <w:keepNext w:val="false"/>
        <w:keepLines w:val="false"/>
        <w:widowControl/>
        <w:suppressLineNumbers w:val="false"/>
        <w:jc w:val="left"/>
        <w:rPr>
          <w:rFonts w:ascii="宋体" w:cs="宋体" w:eastAsia="宋体" w:hAnsi="宋体" w:hint="eastAsia"/>
          <w:color w:val="auto"/>
          <w:kern w:val="0"/>
          <w:sz w:val="18"/>
          <w:szCs w:val="18"/>
          <w:lang w:val="en-US" w:eastAsia="zh-CN"/>
        </w:rPr>
      </w:pPr>
      <w:r>
        <w:rPr>
          <w:rFonts w:ascii="宋体" w:cs="宋体" w:eastAsia="宋体" w:hAnsi="宋体" w:hint="eastAsia"/>
          <w:color w:val="auto"/>
          <w:kern w:val="0"/>
          <w:sz w:val="18"/>
          <w:szCs w:val="18"/>
          <w:lang w:val="en-US" w:eastAsia="zh-CN"/>
        </w:rPr>
        <w:t>任何通信系统都是由这些模块组成</w:t>
      </w:r>
    </w:p>
    <w:p w14:paraId="6C652FA2">
      <w:pPr>
        <w:pStyle w:val="style0"/>
        <w:keepNext w:val="false"/>
        <w:keepLines w:val="false"/>
        <w:widowControl/>
        <w:suppressLineNumbers w:val="false"/>
        <w:jc w:val="left"/>
        <w:rPr/>
      </w:pPr>
      <w:r>
        <w:rPr>
          <w:rFonts w:ascii="宋体" w:cs="宋体" w:eastAsia="宋体" w:hAnsi="宋体" w:hint="eastAsia"/>
          <w:color w:val="auto"/>
          <w:kern w:val="0"/>
          <w:sz w:val="18"/>
          <w:szCs w:val="18"/>
          <w:lang w:val="en-US" w:eastAsia="zh-CN"/>
        </w:rPr>
        <w:t>关键指标：通信速率、通信距离、通信质量</w:t>
      </w:r>
    </w:p>
    <w:p w14:paraId="52061546">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default"/>
          <w:b w:val="false"/>
          <w:bCs w:val="false"/>
          <w:color w:val="000000"/>
          <w:kern w:val="0"/>
          <w:sz w:val="18"/>
          <w:szCs w:val="18"/>
          <w:lang w:val="en-US" w:eastAsia="zh-CN"/>
        </w:rPr>
        <w:t>当前研究或设计的通信系统均为数字通信系统</w:t>
      </w:r>
    </w:p>
    <w:p w14:paraId="56FA5193">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未来发展方向</w:t>
      </w:r>
      <w:r>
        <w:rPr>
          <w:rFonts w:ascii="宋体" w:cs="宋体" w:eastAsia="宋体" w:hAnsi="宋体" w:hint="eastAsia"/>
          <w:b w:val="false"/>
          <w:bCs w:val="false"/>
          <w:color w:val="000000"/>
          <w:kern w:val="0"/>
          <w:sz w:val="18"/>
          <w:szCs w:val="18"/>
          <w:lang w:val="en-US" w:eastAsia="zh-CN"/>
        </w:rPr>
        <w:t>：</w:t>
      </w:r>
    </w:p>
    <w:p w14:paraId="66E4B86D">
      <w:pPr>
        <w:pStyle w:val="style0"/>
        <w:keepNext w:val="false"/>
        <w:keepLines w:val="false"/>
        <w:widowControl/>
        <w:suppressLineNumbers w:val="false"/>
        <w:jc w:val="left"/>
        <w:rPr>
          <w:rFonts w:ascii="宋体" w:cs="宋体" w:eastAsia="宋体" w:hAnsi="宋体" w:hint="eastAsia"/>
          <w:b w:val="false"/>
          <w:bCs w:val="false"/>
          <w:color w:val="000000"/>
          <w:sz w:val="18"/>
          <w:szCs w:val="18"/>
          <w:lang w:val="en-US" w:eastAsia="zh-CN"/>
        </w:rPr>
      </w:pPr>
      <w:r>
        <w:rPr>
          <w:rFonts w:ascii="宋体" w:cs="宋体" w:eastAsia="宋体" w:hAnsi="宋体" w:hint="default"/>
          <w:b w:val="false"/>
          <w:bCs w:val="false"/>
          <w:color w:val="0070c0"/>
          <w:sz w:val="18"/>
          <w:szCs w:val="18"/>
          <w:lang w:val="en-US" w:eastAsia="zh-CN"/>
        </w:rPr>
        <w:t>自动适配信道的可靠、高效水声通信技术（认知通信）</w:t>
      </w:r>
      <w:r>
        <w:rPr>
          <w:rFonts w:ascii="宋体" w:cs="宋体" w:eastAsia="宋体" w:hAnsi="宋体" w:hint="eastAsia"/>
          <w:b w:val="false"/>
          <w:bCs w:val="false"/>
          <w:color w:val="000000"/>
          <w:sz w:val="18"/>
          <w:szCs w:val="18"/>
          <w:lang w:val="en-US" w:eastAsia="zh-CN"/>
        </w:rPr>
        <w:t>：信道的识别与分类；各种调制方式在不同信道下的性能特点建库；多种调制模式的自动切换协议。</w:t>
      </w:r>
    </w:p>
    <w:p w14:paraId="426A6067">
      <w:pPr>
        <w:pStyle w:val="style0"/>
        <w:keepNext w:val="false"/>
        <w:keepLines w:val="false"/>
        <w:widowControl/>
        <w:suppressLineNumbers w:val="false"/>
        <w:jc w:val="left"/>
        <w:rPr>
          <w:rFonts w:ascii="宋体" w:cs="宋体" w:eastAsia="宋体" w:hAnsi="宋体" w:hint="eastAsia"/>
          <w:b w:val="false"/>
          <w:bCs w:val="false"/>
          <w:color w:val="000000"/>
          <w:sz w:val="18"/>
          <w:szCs w:val="18"/>
          <w:lang w:val="en-US" w:eastAsia="zh-CN"/>
        </w:rPr>
      </w:pPr>
      <w:r>
        <w:rPr>
          <w:rFonts w:ascii="宋体" w:cs="宋体" w:eastAsia="宋体" w:hAnsi="宋体" w:hint="default"/>
          <w:b w:val="false"/>
          <w:bCs w:val="false"/>
          <w:color w:val="0070c0"/>
          <w:sz w:val="18"/>
          <w:szCs w:val="18"/>
          <w:lang w:val="en-US" w:eastAsia="zh-CN"/>
        </w:rPr>
        <w:t>水声通信组网技术</w:t>
      </w:r>
      <w:r>
        <w:rPr>
          <w:rFonts w:ascii="宋体" w:cs="宋体" w:eastAsia="宋体" w:hAnsi="宋体" w:hint="eastAsia"/>
          <w:b w:val="false"/>
          <w:bCs w:val="false"/>
          <w:color w:val="000000"/>
          <w:sz w:val="18"/>
          <w:szCs w:val="18"/>
          <w:lang w:val="en-US" w:eastAsia="zh-CN"/>
        </w:rPr>
        <w:t>：多址接入技术（时分受限于长期的时钟同步精度；频分受限于带宽；码分受限于时间频率利用率；空分受限于阵列规模和孔径。未来的方向是同时、同频全双工，其难点在于发射泄漏的抑制）；</w:t>
      </w:r>
    </w:p>
    <w:p w14:paraId="67C3F444">
      <w:pPr>
        <w:pStyle w:val="style0"/>
        <w:keepNext w:val="false"/>
        <w:keepLines w:val="false"/>
        <w:widowControl/>
        <w:suppressLineNumbers w:val="false"/>
        <w:jc w:val="left"/>
        <w:rPr>
          <w:rFonts w:ascii="宋体" w:cs="宋体" w:eastAsia="宋体" w:hAnsi="宋体" w:hint="default"/>
          <w:b w:val="false"/>
          <w:bCs w:val="false"/>
          <w:color w:val="000000"/>
          <w:sz w:val="18"/>
          <w:szCs w:val="18"/>
          <w:lang w:val="en-US" w:eastAsia="zh-CN"/>
        </w:rPr>
      </w:pPr>
      <w:r>
        <w:rPr>
          <w:rFonts w:ascii="宋体" w:cs="宋体" w:eastAsia="宋体" w:hAnsi="宋体" w:hint="eastAsia"/>
          <w:b w:val="false"/>
          <w:bCs w:val="false"/>
          <w:color w:val="000000"/>
          <w:sz w:val="18"/>
          <w:szCs w:val="18"/>
          <w:lang w:val="en-US" w:eastAsia="zh-CN"/>
        </w:rPr>
        <w:t>自组织网的动态路由（无基站条件下以尽量小的资源占用实现路由表的更新、分发）；针对信道的动态资源分配（考虑各节点的能量储备、联通能力，根据当前信道情况和节点工作状态，动态分配中继任务、带宽和时隙占用，尽量延长整个网络的工作寿命）</w:t>
      </w:r>
    </w:p>
    <w:p w14:paraId="7FF3DCAA">
      <w:pPr>
        <w:pStyle w:val="style0"/>
        <w:keepNext w:val="false"/>
        <w:keepLines w:val="false"/>
        <w:widowControl/>
        <w:suppressLineNumbers w:val="false"/>
        <w:jc w:val="left"/>
        <w:rPr>
          <w:rFonts w:ascii="宋体" w:cs="宋体" w:eastAsia="宋体" w:hAnsi="宋体" w:hint="eastAsia"/>
          <w:color w:val="000000"/>
          <w:sz w:val="18"/>
          <w:szCs w:val="18"/>
          <w:lang w:val="en-US" w:eastAsia="zh-CN"/>
        </w:rPr>
      </w:pPr>
      <w:r>
        <w:rPr>
          <w:rFonts w:ascii="宋体" w:cs="宋体" w:eastAsia="宋体" w:hAnsi="宋体" w:hint="eastAsia"/>
          <w:color w:val="0070c0"/>
          <w:sz w:val="18"/>
          <w:szCs w:val="18"/>
          <w:lang w:val="en-US" w:eastAsia="zh-CN"/>
        </w:rPr>
        <w:t>水声通信产业化</w:t>
      </w:r>
      <w:r>
        <w:rPr>
          <w:rFonts w:ascii="宋体" w:cs="宋体" w:eastAsia="宋体" w:hAnsi="宋体" w:hint="eastAsia"/>
          <w:color w:val="000000"/>
          <w:sz w:val="18"/>
          <w:szCs w:val="18"/>
          <w:lang w:val="en-US" w:eastAsia="zh-CN"/>
        </w:rPr>
        <w:t>：低成本 低消耗 高可靠 批量化；准确定位应用需求。</w:t>
      </w:r>
    </w:p>
    <w:p w14:paraId="0EEDC261">
      <w:pPr>
        <w:pStyle w:val="style0"/>
        <w:keepNext w:val="false"/>
        <w:keepLines w:val="false"/>
        <w:widowControl/>
        <w:suppressLineNumbers w:val="false"/>
        <w:jc w:val="left"/>
        <w:rPr>
          <w:rFonts w:ascii="宋体" w:cs="宋体" w:eastAsia="宋体" w:hAnsi="宋体" w:hint="eastAsia"/>
          <w:color w:val="000000"/>
          <w:sz w:val="18"/>
          <w:szCs w:val="18"/>
          <w:lang w:val="en-US" w:eastAsia="zh-CN"/>
        </w:rPr>
      </w:pPr>
    </w:p>
    <w:p w14:paraId="0C259B57">
      <w:pPr>
        <w:pStyle w:val="style0"/>
        <w:keepNext w:val="false"/>
        <w:keepLines w:val="false"/>
        <w:widowControl/>
        <w:suppressLineNumbers w:val="false"/>
        <w:jc w:val="left"/>
        <w:rPr>
          <w:rFonts w:ascii="宋体" w:cs="宋体" w:eastAsia="宋体" w:hAnsi="宋体" w:hint="eastAsia"/>
          <w:b/>
          <w:bCs/>
          <w:color w:val="000000"/>
          <w:sz w:val="18"/>
          <w:szCs w:val="18"/>
          <w:lang w:val="en-US" w:eastAsia="zh-CN"/>
        </w:rPr>
      </w:pPr>
      <w:r>
        <w:rPr>
          <w:rFonts w:ascii="宋体" w:cs="宋体" w:eastAsia="宋体" w:hAnsi="宋体" w:hint="eastAsia"/>
          <w:b/>
          <w:bCs/>
          <w:color w:val="000000"/>
          <w:sz w:val="18"/>
          <w:szCs w:val="18"/>
          <w:lang w:val="en-US" w:eastAsia="zh-CN"/>
        </w:rPr>
        <w:t>十一——水下导航技术</w:t>
      </w:r>
    </w:p>
    <w:p w14:paraId="4837EFF7">
      <w:pPr>
        <w:pStyle w:val="style0"/>
        <w:keepNext w:val="false"/>
        <w:keepLines w:val="false"/>
        <w:widowControl/>
        <w:suppressLineNumbers w:val="false"/>
        <w:jc w:val="left"/>
        <w:rPr>
          <w:rFonts w:ascii="宋体" w:cs="宋体" w:eastAsia="宋体" w:hAnsi="宋体" w:hint="default"/>
          <w:b w:val="false"/>
          <w:bCs w:val="false"/>
          <w:color w:val="000000"/>
          <w:sz w:val="18"/>
          <w:szCs w:val="18"/>
          <w:lang w:val="en-US" w:eastAsia="zh-CN"/>
        </w:rPr>
      </w:pPr>
      <w:r>
        <w:rPr>
          <w:rFonts w:ascii="宋体" w:cs="宋体" w:eastAsia="宋体" w:hAnsi="宋体" w:hint="default"/>
          <w:b w:val="false"/>
          <w:bCs w:val="false"/>
          <w:color w:val="c00000"/>
          <w:sz w:val="18"/>
          <w:szCs w:val="18"/>
          <w:lang w:val="en-US" w:eastAsia="zh-CN"/>
        </w:rPr>
        <w:t>导航的定义</w:t>
      </w:r>
      <w:r>
        <w:rPr>
          <w:rFonts w:ascii="宋体" w:cs="宋体" w:eastAsia="宋体" w:hAnsi="宋体" w:hint="default"/>
          <w:b w:val="false"/>
          <w:bCs w:val="false"/>
          <w:color w:val="000000"/>
          <w:sz w:val="18"/>
          <w:szCs w:val="18"/>
          <w:lang w:val="en-US" w:eastAsia="zh-CN"/>
        </w:rPr>
        <w:t>：引导载体到达目的地的过程，即将运载体从一个地方安全地引导到另一个地方的过程。</w:t>
      </w:r>
    </w:p>
    <w:p w14:paraId="76B738C4">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auto"/>
          <w:kern w:val="0"/>
          <w:sz w:val="18"/>
          <w:szCs w:val="18"/>
          <w:lang w:val="en-US" w:eastAsia="zh-CN"/>
        </w:rPr>
        <w:t>导航：针对运动体，侧重运动过程，如汽车导航；定位：针对静止体，侧重定点位置，如无线电定位；</w:t>
      </w:r>
      <w:r>
        <w:rPr>
          <w:rFonts w:ascii="宋体" w:cs="宋体" w:eastAsia="宋体" w:hAnsi="宋体" w:hint="eastAsia"/>
          <w:sz w:val="18"/>
          <w:szCs w:val="18"/>
          <w:lang w:val="en-US" w:eastAsia="zh-CN"/>
        </w:rPr>
        <w:t>导航分为给予传感器的自主式导航和基于外部信号的非自主式导航。</w:t>
      </w:r>
      <w:r>
        <w:rPr>
          <w:rFonts w:ascii="宋体" w:cs="宋体" w:eastAsia="宋体" w:hAnsi="宋体" w:hint="eastAsia"/>
          <w:b w:val="false"/>
          <w:bCs w:val="false"/>
          <w:color w:val="000000"/>
          <w:kern w:val="0"/>
          <w:sz w:val="18"/>
          <w:szCs w:val="18"/>
          <w:lang w:val="en-US" w:eastAsia="zh-CN"/>
        </w:rPr>
        <w:t>常规导航技术在水下难以应用：水介质密度大、比热大、电磁波信号衰减快；隐蔽性要求高；自主性强；工作时间长、功耗小、精度高、寿命长。</w:t>
      </w:r>
    </w:p>
    <w:p w14:paraId="30570C57">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水下导航是自主水下航行器（AUV）智能化的前提</w:t>
      </w:r>
    </w:p>
    <w:p w14:paraId="33FCAD44">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智能化体现在三个方面</w:t>
      </w:r>
      <w:r>
        <w:rPr>
          <w:rFonts w:ascii="宋体" w:cs="宋体" w:eastAsia="宋体" w:hAnsi="宋体" w:hint="eastAsia"/>
          <w:b w:val="false"/>
          <w:bCs w:val="false"/>
          <w:color w:val="000000"/>
          <w:kern w:val="0"/>
          <w:sz w:val="18"/>
          <w:szCs w:val="18"/>
          <w:lang w:val="en-US" w:eastAsia="zh-CN"/>
        </w:rPr>
        <w:t>：对环境的感知和主动反应能力；自主决策和自我支配能力；智能协作能力</w:t>
      </w:r>
    </w:p>
    <w:p w14:paraId="7B10763F">
      <w:pPr>
        <w:pStyle w:val="style0"/>
        <w:keepNext w:val="false"/>
        <w:keepLines w:val="false"/>
        <w:widowControl/>
        <w:suppressLineNumbers w:val="false"/>
        <w:jc w:val="left"/>
        <w:rPr>
          <w:rFonts w:ascii="宋体" w:cs="宋体" w:eastAsia="宋体" w:hAnsi="宋体" w:hint="default"/>
          <w:sz w:val="18"/>
          <w:szCs w:val="18"/>
          <w:lang w:val="en-US" w:eastAsia="zh-CN"/>
        </w:rPr>
      </w:pPr>
      <w:r>
        <w:rPr>
          <w:rFonts w:ascii="宋体" w:cs="宋体" w:eastAsia="宋体" w:hAnsi="宋体" w:hint="eastAsia"/>
          <w:sz w:val="18"/>
          <w:szCs w:val="18"/>
          <w:lang w:val="en-US" w:eastAsia="zh-CN"/>
        </w:rPr>
        <w:t>智能化分为程序控制、自动控制、半自主控制、完全自主控制四个方面，而自主性又可以分为三个维度。</w:t>
      </w:r>
    </w:p>
    <w:p w14:paraId="6412B233">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现如今，制约水下航行器智能化发展的关键瓶颈为环境感知技术，具体可概括为水下定位与导航能力，当前，基于深度学习的复杂场景匹配技术可应用于水下场景匹配导航，在目标检测和场景匹配基础上，采用图像优化技术可以实现定位与导航功能。</w:t>
      </w:r>
    </w:p>
    <w:p w14:paraId="24DCED4D">
      <w:pPr>
        <w:pStyle w:val="style0"/>
        <w:keepNext w:val="false"/>
        <w:keepLines w:val="false"/>
        <w:widowControl/>
        <w:suppressLineNumbers w:val="false"/>
        <w:jc w:val="left"/>
        <w:rPr>
          <w:rFonts w:ascii="宋体" w:cs="宋体" w:eastAsia="宋体" w:hAnsi="宋体" w:hint="eastAsia"/>
          <w:b w:val="false"/>
          <w:bCs w:val="false"/>
          <w:color w:val="00b050"/>
          <w:kern w:val="0"/>
          <w:sz w:val="18"/>
          <w:szCs w:val="18"/>
          <w:lang w:val="en-US" w:eastAsia="zh-CN"/>
        </w:rPr>
      </w:pPr>
      <w:r>
        <w:rPr>
          <w:rFonts w:ascii="宋体" w:cs="宋体" w:eastAsia="宋体" w:hAnsi="宋体" w:hint="eastAsia"/>
          <w:b w:val="false"/>
          <w:bCs w:val="false"/>
          <w:color w:val="c00000"/>
          <w:kern w:val="0"/>
          <w:sz w:val="18"/>
          <w:szCs w:val="18"/>
          <w:lang w:val="en-US" w:eastAsia="zh-CN"/>
        </w:rPr>
        <w:t>水下声学导航技术</w:t>
      </w:r>
      <w:r>
        <w:rPr>
          <w:rFonts w:ascii="宋体" w:cs="宋体" w:eastAsia="宋体" w:hAnsi="宋体" w:hint="eastAsia"/>
          <w:b w:val="false"/>
          <w:bCs w:val="false"/>
          <w:color w:val="000000"/>
          <w:kern w:val="0"/>
          <w:sz w:val="18"/>
          <w:szCs w:val="18"/>
          <w:lang w:val="en-US" w:eastAsia="zh-CN"/>
        </w:rPr>
        <w:t>：</w:t>
      </w:r>
      <w:r>
        <w:rPr>
          <w:rFonts w:ascii="宋体" w:cs="宋体" w:eastAsia="宋体" w:hAnsi="宋体" w:hint="eastAsia"/>
          <w:b w:val="false"/>
          <w:bCs w:val="false"/>
          <w:color w:val="00b050"/>
          <w:kern w:val="0"/>
          <w:sz w:val="18"/>
          <w:szCs w:val="18"/>
          <w:lang w:val="en-US" w:eastAsia="zh-CN"/>
        </w:rPr>
        <w:t>水声可以分为长基线定位系统、短基线定位系统、超短基线定位系统</w:t>
      </w:r>
    </w:p>
    <w:p w14:paraId="2C74C26D">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bCs/>
          <w:color w:val="c00000"/>
          <w:kern w:val="0"/>
          <w:sz w:val="18"/>
          <w:szCs w:val="18"/>
          <w:lang w:val="en-US" w:eastAsia="zh-CN"/>
        </w:rPr>
        <w:drawing>
          <wp:anchor distT="0" distB="0" distL="0" distR="0" simplePos="false" relativeHeight="11" behindDoc="false" locked="false" layoutInCell="true" allowOverlap="true">
            <wp:simplePos x="0" y="0"/>
            <wp:positionH relativeFrom="column">
              <wp:posOffset>-31750</wp:posOffset>
            </wp:positionH>
            <wp:positionV relativeFrom="paragraph">
              <wp:posOffset>67945</wp:posOffset>
            </wp:positionV>
            <wp:extent cx="2734945" cy="1308100"/>
            <wp:effectExtent l="0" t="0" r="8255" b="2540"/>
            <wp:wrapNone/>
            <wp:docPr id="1040" name="图片 15" descr="{55D9E94A-0C03-42A1-813B-C38ADCC79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图片 15"/>
                    <pic:cNvPicPr/>
                  </pic:nvPicPr>
                  <pic:blipFill>
                    <a:blip r:embed="rId16" cstate="print"/>
                    <a:srcRect l="0" t="0" r="0" b="0"/>
                    <a:stretch/>
                  </pic:blipFill>
                  <pic:spPr>
                    <a:xfrm rot="0">
                      <a:off x="0" y="0"/>
                      <a:ext cx="2734945" cy="1308100"/>
                    </a:xfrm>
                    <a:prstGeom prst="rect"/>
                  </pic:spPr>
                </pic:pic>
              </a:graphicData>
            </a:graphic>
          </wp:anchor>
        </w:drawing>
      </w:r>
      <w:r>
        <w:rPr>
          <w:rFonts w:ascii="宋体" w:cs="宋体" w:eastAsia="宋体" w:hAnsi="宋体" w:hint="eastAsia"/>
          <w:b/>
          <w:bCs/>
          <w:color w:val="000000"/>
          <w:kern w:val="0"/>
          <w:sz w:val="18"/>
          <w:szCs w:val="18"/>
          <w:lang w:val="en-US" w:eastAsia="zh-CN"/>
        </w:rPr>
        <w:drawing>
          <wp:anchor distT="0" distB="0" distL="0" distR="0" simplePos="false" relativeHeight="12" behindDoc="false" locked="false" layoutInCell="true" allowOverlap="true">
            <wp:simplePos x="0" y="0"/>
            <wp:positionH relativeFrom="column">
              <wp:posOffset>2755900</wp:posOffset>
            </wp:positionH>
            <wp:positionV relativeFrom="paragraph">
              <wp:posOffset>127000</wp:posOffset>
            </wp:positionV>
            <wp:extent cx="2987675" cy="1428115"/>
            <wp:effectExtent l="38100" t="22860" r="52705" b="42545"/>
            <wp:wrapNone/>
            <wp:docPr id="1041" name="图片 16" descr="{3C3E9E46-CBEA-4F4E-B91B-1C2D49CC500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图片 16"/>
                    <pic:cNvPicPr/>
                  </pic:nvPicPr>
                  <pic:blipFill>
                    <a:blip r:embed="rId17" cstate="print"/>
                    <a:srcRect l="0" t="0" r="0" b="0"/>
                    <a:stretch/>
                  </pic:blipFill>
                  <pic:spPr>
                    <a:xfrm rot="0">
                      <a:off x="0" y="0"/>
                      <a:ext cx="2987675" cy="1428115"/>
                    </a:xfrm>
                    <a:prstGeom prst="rect"/>
                    <a:ln cmpd="sng" cap="flat" w="38100">
                      <a:solidFill>
                        <a:srgbClr val="00b050"/>
                      </a:solidFill>
                      <a:prstDash val="solid"/>
                      <a:round/>
                      <a:headEnd len="med" w="med" type="none"/>
                      <a:tailEnd len="med" w="med" type="none"/>
                    </a:ln>
                  </pic:spPr>
                </pic:pic>
              </a:graphicData>
            </a:graphic>
          </wp:anchor>
        </w:drawing>
      </w:r>
    </w:p>
    <w:p w14:paraId="65CAA2E1">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p>
    <w:p w14:paraId="43AA7D0A">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p>
    <w:p w14:paraId="670BA7E9">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p>
    <w:p w14:paraId="22C1F317">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p>
    <w:p w14:paraId="4AC4F023">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p>
    <w:p w14:paraId="1ADD980B">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p>
    <w:p w14:paraId="5917151E">
      <w:pPr>
        <w:pStyle w:val="style0"/>
        <w:keepNext w:val="false"/>
        <w:keepLines w:val="false"/>
        <w:widowControl/>
        <w:suppressLineNumbers w:val="false"/>
        <w:jc w:val="left"/>
        <w:rPr>
          <w:rFonts w:ascii="宋体" w:cs="宋体" w:eastAsia="宋体" w:hAnsi="宋体" w:hint="default"/>
          <w:b w:val="false"/>
          <w:bCs w:val="false"/>
          <w:color w:val="00b050"/>
          <w:kern w:val="0"/>
          <w:sz w:val="18"/>
          <w:szCs w:val="18"/>
          <w:lang w:val="en-US" w:eastAsia="zh-CN"/>
        </w:rPr>
      </w:pPr>
      <w:r>
        <w:rPr>
          <w:rFonts w:ascii="宋体" w:cs="宋体" w:eastAsia="宋体" w:hAnsi="宋体" w:hint="eastAsia"/>
          <w:b w:val="false"/>
          <w:bCs w:val="false"/>
          <w:color w:val="00b050"/>
          <w:kern w:val="0"/>
          <w:sz w:val="18"/>
          <w:szCs w:val="18"/>
          <w:lang w:val="en-US" w:eastAsia="zh-CN"/>
        </w:rPr>
        <w:t>考到了</w:t>
      </w:r>
    </w:p>
    <w:p w14:paraId="22518455">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p>
    <w:p w14:paraId="49A344B4">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70c0"/>
          <w:kern w:val="0"/>
          <w:sz w:val="18"/>
          <w:szCs w:val="18"/>
          <w:lang w:val="en-US" w:eastAsia="zh-CN"/>
        </w:rPr>
        <w:t>长基线水声导航</w:t>
      </w:r>
      <w:r>
        <w:rPr>
          <w:rFonts w:ascii="宋体" w:cs="宋体" w:eastAsia="宋体" w:hAnsi="宋体" w:hint="eastAsia"/>
          <w:b w:val="false"/>
          <w:bCs w:val="false"/>
          <w:color w:val="000000"/>
          <w:kern w:val="0"/>
          <w:sz w:val="18"/>
          <w:szCs w:val="18"/>
          <w:lang w:val="en-US" w:eastAsia="zh-CN"/>
        </w:rPr>
        <w:t>：基线（以应答器构成，通常应答器距离为10～20公里，基线安装的位置：海底）定位方法（利用海底应答器阵来确定载体的位置，记录询问时刻和各应答器应答信号到达时刻）位置坐标（定位的坐标是海底应答器阵的相对坐标）应答器的频率（各个应答器的回答频率不同）定位目标、使用条件（确知应答器阵的绝对地理位置）斜距指的是问答器与应答器之间的精确距离</w:t>
      </w:r>
    </w:p>
    <w:p w14:paraId="0959704C">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已知问答器深度时，三个应答器利用球面交汇算法就可定位；不知问答器深度时，四个应答器可精确定位</w:t>
      </w:r>
    </w:p>
    <w:p w14:paraId="78C303C1">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c00000"/>
          <w:kern w:val="0"/>
          <w:sz w:val="18"/>
          <w:szCs w:val="18"/>
          <w:lang w:val="en-US" w:eastAsia="zh-CN"/>
        </w:rPr>
        <w:t>水下惯性导航技术：</w:t>
      </w:r>
      <w:r>
        <w:rPr>
          <w:rFonts w:ascii="宋体" w:cs="宋体" w:eastAsia="宋体" w:hAnsi="宋体" w:hint="eastAsia"/>
          <w:b w:val="false"/>
          <w:bCs w:val="false"/>
          <w:color w:val="000000"/>
          <w:kern w:val="0"/>
          <w:sz w:val="18"/>
          <w:szCs w:val="18"/>
          <w:lang w:val="en-US" w:eastAsia="zh-CN"/>
        </w:rPr>
        <w:t>在惯性导航系统（INS）中，通过将加速度对时间两次积分（以牛顿定律为基础）获得潜水器的位置，自主性和隐蔽性好。这种优点对军用潜水器特别重要。惯性导航系统中的陀螺仪用来形成一个导航坐标系，使加速度计的测量轴稳定在该坐标系中并给出航向和姿态角；加速度计用来测量运动体的加速度，经过对时间的一次积分得到速度，速度再经过对时间的一次积分即可得到距离。</w:t>
      </w:r>
    </w:p>
    <w:p w14:paraId="64CE5918">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color w:val="0070c0"/>
          <w:sz w:val="18"/>
          <w:szCs w:val="18"/>
        </w:rPr>
        <w:t>目前INS有两种形式</w:t>
      </w:r>
      <w:r>
        <w:rPr>
          <w:rFonts w:ascii="宋体" w:cs="宋体" w:eastAsia="宋体" w:hAnsi="宋体" w:hint="eastAsia"/>
          <w:sz w:val="18"/>
          <w:szCs w:val="18"/>
        </w:rPr>
        <w:t>：平台式和捷联式。平台式INS：陀螺仪和加速度计置于由陀螺稳定的平台上</w:t>
      </w:r>
      <w:r>
        <w:rPr>
          <w:rFonts w:ascii="宋体" w:cs="宋体" w:eastAsia="宋体" w:hAnsi="宋体" w:hint="eastAsia"/>
          <w:sz w:val="18"/>
          <w:szCs w:val="18"/>
          <w:lang w:eastAsia="zh-CN"/>
        </w:rPr>
        <w:t>，</w:t>
      </w:r>
      <w:r>
        <w:rPr>
          <w:rFonts w:ascii="宋体" w:cs="宋体" w:eastAsia="宋体" w:hAnsi="宋体" w:hint="eastAsia"/>
          <w:sz w:val="18"/>
          <w:szCs w:val="18"/>
        </w:rPr>
        <w:t>该平台跟踪导航坐标系，以实现速度和位置解算；捷联式INS：陀螺仪和加速度计直接固连在载体上，体积小、结构简单、维护方便，容易实现导航与控制的一体化。</w:t>
      </w:r>
      <w:r>
        <w:rPr>
          <w:rFonts w:ascii="宋体" w:cs="宋体" w:eastAsia="宋体" w:hAnsi="宋体" w:hint="eastAsia"/>
          <w:b w:val="false"/>
          <w:bCs w:val="false"/>
          <w:color w:val="000000"/>
          <w:kern w:val="0"/>
          <w:sz w:val="18"/>
          <w:szCs w:val="18"/>
          <w:lang w:val="en-US" w:eastAsia="zh-CN"/>
        </w:rPr>
        <w:t>（缺陷是两次积分误差随时间积累，误差无上限）</w:t>
      </w:r>
    </w:p>
    <w:p w14:paraId="24B58037">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sz w:val="18"/>
          <w:szCs w:val="18"/>
          <w:lang w:val="en-US" w:eastAsia="zh-CN"/>
        </w:rPr>
        <w:t>航位推算导航：最常用且应用最早的导航方法，它将潜水器的速度对时间进行积分获得潜水器的位置。这种方法需要一个水速传感器测量潜水器的速度，再用一个罗经测量潜水器的方向，对于靠近海底航行的潜水器，可以采用多普勒速度声呐(DVS)测量潜水器相对于大地的速度。航位推算两个优点：一是可随时定位，不像无线电导航、卫星导航等系统，在水下因收不到信号而不能定位；二是能够给出载体现在和将来的位置。缺点和惯性导航方法一样，即误差随着航行时间的增加而不断增大。</w:t>
      </w:r>
    </w:p>
    <w:p w14:paraId="507809BB">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sz w:val="18"/>
          <w:szCs w:val="18"/>
          <w:lang w:val="en-US" w:eastAsia="zh-CN"/>
        </w:rPr>
        <w:t>进行位置解算时需要知道载体运动的航向、速度，姿态</w:t>
      </w:r>
    </w:p>
    <w:p w14:paraId="5F9FAAFA">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color w:val="c00000"/>
          <w:sz w:val="18"/>
          <w:szCs w:val="18"/>
          <w:lang w:val="en-US" w:eastAsia="zh-CN"/>
        </w:rPr>
        <w:t>地球物理导航</w:t>
      </w:r>
      <w:r>
        <w:rPr>
          <w:rFonts w:ascii="宋体" w:cs="宋体" w:eastAsia="宋体" w:hAnsi="宋体" w:hint="eastAsia"/>
          <w:sz w:val="18"/>
          <w:szCs w:val="18"/>
          <w:lang w:val="en-US" w:eastAsia="zh-CN"/>
        </w:rPr>
        <w:t>：是将潜水器的传感器测量数据和已知的环境数据进行比较，得出潜水器的位置参数，地形辅助导航系统采用的地球物理参数包括磁场、重力等。（水下地理信息导航：通过匹配算法对先验测量的地理信息进行匹配，估计UUV的位置。理论上可实现全球自主导航。主要作为惯导的辅助手段使用）</w:t>
      </w:r>
    </w:p>
    <w:p w14:paraId="1D5252B5">
      <w:pPr>
        <w:pStyle w:val="style0"/>
        <w:keepNext w:val="false"/>
        <w:keepLines w:val="false"/>
        <w:widowControl/>
        <w:suppressLineNumbers w:val="false"/>
        <w:jc w:val="left"/>
        <w:rPr>
          <w:rFonts w:ascii="宋体" w:cs="宋体" w:eastAsia="宋体" w:hAnsi="宋体" w:hint="default"/>
          <w:sz w:val="18"/>
          <w:szCs w:val="18"/>
          <w:lang w:val="en-US" w:eastAsia="zh-CN"/>
        </w:rPr>
      </w:pPr>
      <w:r>
        <w:rPr>
          <w:rFonts w:ascii="宋体" w:cs="宋体" w:eastAsia="宋体" w:hAnsi="宋体" w:hint="eastAsia"/>
          <w:color w:val="c00000"/>
          <w:sz w:val="18"/>
          <w:szCs w:val="18"/>
          <w:lang w:val="en-US" w:eastAsia="zh-CN"/>
        </w:rPr>
        <w:t>水下组合导航</w:t>
      </w:r>
      <w:r>
        <w:rPr>
          <w:rFonts w:ascii="宋体" w:cs="宋体" w:eastAsia="宋体" w:hAnsi="宋体" w:hint="eastAsia"/>
          <w:sz w:val="18"/>
          <w:szCs w:val="18"/>
          <w:lang w:val="en-US" w:eastAsia="zh-CN"/>
        </w:rPr>
        <w:t>：将上述导航方法全部熔于一炉</w:t>
      </w:r>
    </w:p>
    <w:p w14:paraId="0497A6EB">
      <w:pPr>
        <w:pStyle w:val="style0"/>
        <w:keepNext w:val="false"/>
        <w:keepLines w:val="false"/>
        <w:widowControl/>
        <w:suppressLineNumbers w:val="false"/>
        <w:jc w:val="left"/>
        <w:rPr>
          <w:rFonts w:ascii="宋体" w:cs="宋体" w:eastAsia="宋体" w:hAnsi="宋体" w:hint="default"/>
          <w:sz w:val="18"/>
          <w:szCs w:val="18"/>
          <w:lang w:val="en-US" w:eastAsia="zh-CN"/>
        </w:rPr>
      </w:pPr>
      <w:r>
        <w:rPr>
          <w:rFonts w:ascii="宋体" w:cs="宋体" w:eastAsia="宋体" w:hAnsi="宋体" w:hint="default"/>
          <w:sz w:val="18"/>
          <w:szCs w:val="18"/>
          <w:lang w:val="en-US" w:eastAsia="zh-CN"/>
        </w:rPr>
        <w:drawing>
          <wp:inline distL="0" distT="0" distB="0" distR="0">
            <wp:extent cx="2646680" cy="1152525"/>
            <wp:effectExtent l="0" t="0" r="5080" b="5715"/>
            <wp:docPr id="1042" name="图片 17" descr="{DE18C11B-3154-4A9E-BF52-84332C4AA8F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图片 17"/>
                    <pic:cNvPicPr/>
                  </pic:nvPicPr>
                  <pic:blipFill>
                    <a:blip r:embed="rId18" cstate="print"/>
                    <a:srcRect l="0" t="0" r="0" b="0"/>
                    <a:stretch/>
                  </pic:blipFill>
                  <pic:spPr>
                    <a:xfrm rot="0">
                      <a:off x="0" y="0"/>
                      <a:ext cx="2646680" cy="1152525"/>
                    </a:xfrm>
                    <a:prstGeom prst="rect"/>
                  </pic:spPr>
                </pic:pic>
              </a:graphicData>
            </a:graphic>
          </wp:inline>
        </w:drawing>
      </w:r>
    </w:p>
    <w:p w14:paraId="61A251B3">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color w:val="c00000"/>
          <w:sz w:val="18"/>
          <w:szCs w:val="18"/>
          <w:lang w:val="en-US" w:eastAsia="zh-CN"/>
        </w:rPr>
        <w:t>多源信息融合导航</w:t>
      </w:r>
      <w:r>
        <w:rPr>
          <w:rFonts w:ascii="宋体" w:cs="宋体" w:eastAsia="宋体" w:hAnsi="宋体" w:hint="eastAsia"/>
          <w:sz w:val="18"/>
          <w:szCs w:val="18"/>
          <w:lang w:val="en-US" w:eastAsia="zh-CN"/>
        </w:rPr>
        <w:t>：将惯导系统作为主导航系统，而将其他导航定位误差不随时间积累的导航系统，如无线电导航、卫星导航、天文导航、地形及景象匹配导航等作为辅助导航系统，利用辅助信息观测量对导航</w:t>
      </w:r>
    </w:p>
    <w:p w14:paraId="405EA32A">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sz w:val="18"/>
          <w:szCs w:val="18"/>
          <w:lang w:val="en-US" w:eastAsia="zh-CN"/>
        </w:rPr>
        <w:t>系统的状态变量进行最优估计，以获得高精度的导航信息。</w:t>
      </w:r>
    </w:p>
    <w:p w14:paraId="1FA1B9D6">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color w:val="c00000"/>
          <w:sz w:val="18"/>
          <w:szCs w:val="18"/>
          <w:lang w:val="en-US" w:eastAsia="zh-CN"/>
        </w:rPr>
        <w:t>水下航行器集群导航</w:t>
      </w:r>
      <w:r>
        <w:rPr>
          <w:rFonts w:ascii="宋体" w:cs="宋体" w:eastAsia="宋体" w:hAnsi="宋体" w:hint="eastAsia"/>
          <w:sz w:val="18"/>
          <w:szCs w:val="18"/>
          <w:lang w:val="en-US" w:eastAsia="zh-CN"/>
        </w:rPr>
        <w:t>：新型水下集群作战技术（分布式敏捷反潜系统/近海水下持久监视网/Glider集群）将成为未来海战中的一项颠覆性技术。</w:t>
      </w:r>
    </w:p>
    <w:p w14:paraId="0A6797AD">
      <w:pPr>
        <w:pStyle w:val="style0"/>
        <w:keepNext w:val="false"/>
        <w:keepLines w:val="false"/>
        <w:widowControl/>
        <w:suppressLineNumbers w:val="false"/>
        <w:jc w:val="left"/>
        <w:rPr>
          <w:rFonts w:ascii="宋体" w:cs="宋体" w:eastAsia="宋体" w:hAnsi="宋体" w:hint="eastAsia"/>
          <w:b/>
          <w:bCs/>
          <w:sz w:val="18"/>
          <w:szCs w:val="18"/>
          <w:lang w:val="en-US" w:eastAsia="zh-CN"/>
        </w:rPr>
      </w:pPr>
      <w:r>
        <w:rPr>
          <w:rFonts w:ascii="宋体" w:cs="宋体" w:eastAsia="宋体" w:hAnsi="宋体" w:hint="eastAsia"/>
          <w:b/>
          <w:bCs/>
          <w:sz w:val="18"/>
          <w:szCs w:val="18"/>
          <w:lang w:val="en-US" w:eastAsia="zh-CN"/>
        </w:rPr>
        <w:t>潜水器技术</w:t>
      </w:r>
    </w:p>
    <w:p w14:paraId="57F55F6F">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eastAsia"/>
          <w:b w:val="false"/>
          <w:bCs w:val="false"/>
          <w:color w:val="c00000"/>
          <w:sz w:val="18"/>
          <w:szCs w:val="18"/>
          <w:lang w:val="en-US" w:eastAsia="zh-CN"/>
        </w:rPr>
        <w:t>无人水下航行器UUV：</w:t>
      </w:r>
      <w:r>
        <w:rPr>
          <w:rFonts w:ascii="宋体" w:cs="宋体" w:eastAsia="宋体" w:hAnsi="宋体" w:hint="eastAsia"/>
          <w:color w:val="00b050"/>
          <w:sz w:val="18"/>
          <w:szCs w:val="18"/>
          <w:lang w:val="en-US" w:eastAsia="zh-CN"/>
        </w:rPr>
        <w:t>分为遥控水下航行器ROV（有水面支持系统/拖带电缆/装机械手可水下作业；活动空间范围有限/受限于距离和天气）和自主水下航行器AUV（实用性好/自治能力强/活动空间大/智能化水平高/适应能力强；可携带设备有限，不适用于大型任务）；</w:t>
      </w:r>
      <w:r>
        <w:rPr>
          <w:rFonts w:ascii="宋体" w:cs="宋体" w:eastAsia="宋体" w:hAnsi="宋体" w:hint="eastAsia"/>
          <w:sz w:val="18"/>
          <w:szCs w:val="18"/>
          <w:lang w:val="en-US" w:eastAsia="zh-CN"/>
        </w:rPr>
        <w:t>无人水下航行器可用于海洋资源勘探，水下救援，海底打捞，水下考古；军事中可用于反水雷勘探排雷等。</w:t>
      </w:r>
      <w:r>
        <w:rPr>
          <w:rFonts w:ascii="宋体" w:cs="宋体" w:eastAsia="宋体" w:hAnsi="宋体" w:hint="eastAsia"/>
          <w:color w:val="00b050"/>
          <w:sz w:val="18"/>
          <w:szCs w:val="18"/>
          <w:lang w:val="en-US" w:eastAsia="zh-CN"/>
        </w:rPr>
        <w:t>关键技术：总体设计技术</w:t>
      </w:r>
      <w:r>
        <w:rPr>
          <w:rFonts w:ascii="宋体" w:cs="宋体" w:eastAsia="宋体" w:hAnsi="宋体" w:hint="eastAsia"/>
          <w:sz w:val="18"/>
          <w:szCs w:val="18"/>
          <w:lang w:val="en-US" w:eastAsia="zh-CN"/>
        </w:rPr>
        <w:t>（特种减阻 外形设计 高速入水 水下发射）/</w:t>
      </w:r>
      <w:r>
        <w:rPr>
          <w:rFonts w:ascii="宋体" w:cs="宋体" w:eastAsia="宋体" w:hAnsi="宋体" w:hint="eastAsia"/>
          <w:color w:val="00b050"/>
          <w:sz w:val="18"/>
          <w:szCs w:val="18"/>
          <w:lang w:val="en-US" w:eastAsia="zh-CN"/>
        </w:rPr>
        <w:t>能源动力技术</w:t>
      </w:r>
      <w:r>
        <w:rPr>
          <w:rFonts w:ascii="宋体" w:cs="宋体" w:eastAsia="宋体" w:hAnsi="宋体" w:hint="eastAsia"/>
          <w:sz w:val="18"/>
          <w:szCs w:val="18"/>
          <w:lang w:val="en-US" w:eastAsia="zh-CN"/>
        </w:rPr>
        <w:t>（动力推进 能源储备）/</w:t>
      </w:r>
      <w:r>
        <w:rPr>
          <w:rFonts w:ascii="宋体" w:cs="宋体" w:eastAsia="宋体" w:hAnsi="宋体" w:hint="eastAsia"/>
          <w:color w:val="00b050"/>
          <w:sz w:val="18"/>
          <w:szCs w:val="18"/>
          <w:lang w:val="en-US" w:eastAsia="zh-CN"/>
        </w:rPr>
        <w:t>人工智能技术</w:t>
      </w:r>
      <w:r>
        <w:rPr>
          <w:rFonts w:ascii="宋体" w:cs="宋体" w:eastAsia="宋体" w:hAnsi="宋体" w:hint="eastAsia"/>
          <w:sz w:val="18"/>
          <w:szCs w:val="18"/>
          <w:lang w:val="en-US" w:eastAsia="zh-CN"/>
        </w:rPr>
        <w:t>（稀疏目标检测 复杂场景匹配 组网观测）/</w:t>
      </w:r>
      <w:r>
        <w:rPr>
          <w:rFonts w:ascii="宋体" w:cs="宋体" w:eastAsia="宋体" w:hAnsi="宋体" w:hint="eastAsia"/>
          <w:color w:val="00b050"/>
          <w:sz w:val="18"/>
          <w:szCs w:val="18"/>
          <w:lang w:val="en-US" w:eastAsia="zh-CN"/>
        </w:rPr>
        <w:t>集群技术</w:t>
      </w:r>
      <w:r>
        <w:rPr>
          <w:rFonts w:ascii="宋体" w:cs="宋体" w:eastAsia="宋体" w:hAnsi="宋体" w:hint="eastAsia"/>
          <w:sz w:val="18"/>
          <w:szCs w:val="18"/>
          <w:lang w:val="en-US" w:eastAsia="zh-CN"/>
        </w:rPr>
        <w:t>（协同导航 编队控制）/</w:t>
      </w:r>
      <w:r>
        <w:rPr>
          <w:rFonts w:ascii="宋体" w:cs="宋体" w:eastAsia="宋体" w:hAnsi="宋体" w:hint="eastAsia"/>
          <w:color w:val="00b050"/>
          <w:sz w:val="18"/>
          <w:szCs w:val="18"/>
          <w:lang w:val="en-US" w:eastAsia="zh-CN"/>
        </w:rPr>
        <w:t>仿生技术</w:t>
      </w:r>
      <w:r>
        <w:rPr>
          <w:rFonts w:ascii="宋体" w:cs="宋体" w:eastAsia="宋体" w:hAnsi="宋体" w:hint="eastAsia"/>
          <w:sz w:val="18"/>
          <w:szCs w:val="18"/>
          <w:lang w:val="en-US" w:eastAsia="zh-CN"/>
        </w:rPr>
        <w:t>（材料 结构 功能仿生）</w:t>
      </w:r>
    </w:p>
    <w:p w14:paraId="62148223">
      <w:pPr>
        <w:pStyle w:val="style0"/>
        <w:keepNext w:val="false"/>
        <w:keepLines w:val="false"/>
        <w:widowControl/>
        <w:suppressLineNumbers w:val="false"/>
        <w:jc w:val="left"/>
        <w:rPr>
          <w:rFonts w:ascii="宋体" w:cs="宋体" w:eastAsia="宋体" w:hAnsi="宋体" w:hint="default"/>
          <w:sz w:val="18"/>
          <w:szCs w:val="18"/>
          <w:lang w:val="en-US" w:eastAsia="zh-CN"/>
        </w:rPr>
      </w:pPr>
      <w:r>
        <w:rPr>
          <w:rFonts w:ascii="宋体" w:cs="宋体" w:eastAsia="宋体" w:hAnsi="宋体" w:hint="eastAsia"/>
          <w:color w:val="c00000"/>
          <w:sz w:val="18"/>
          <w:szCs w:val="18"/>
          <w:lang w:val="en-US" w:eastAsia="zh-CN"/>
        </w:rPr>
        <w:t>水下感知技术</w:t>
      </w:r>
      <w:r>
        <w:rPr>
          <w:rFonts w:ascii="宋体" w:cs="宋体" w:eastAsia="宋体" w:hAnsi="宋体" w:hint="eastAsia"/>
          <w:sz w:val="18"/>
          <w:szCs w:val="18"/>
          <w:lang w:val="en-US" w:eastAsia="zh-CN"/>
        </w:rPr>
        <w:t>：</w:t>
      </w:r>
    </w:p>
    <w:p w14:paraId="2608866A">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default"/>
          <w:sz w:val="18"/>
          <w:szCs w:val="18"/>
          <w:lang w:val="en-US" w:eastAsia="zh-CN"/>
        </w:rPr>
        <w:t>主要使用的传感器有视觉传感器和声学传感器（声呐）</w:t>
      </w:r>
      <w:r>
        <w:rPr>
          <w:rFonts w:ascii="宋体" w:cs="宋体" w:eastAsia="宋体" w:hAnsi="宋体" w:hint="eastAsia"/>
          <w:sz w:val="18"/>
          <w:szCs w:val="18"/>
          <w:lang w:val="en-US" w:eastAsia="zh-CN"/>
        </w:rPr>
        <w:t>，不过用的最多的还是声呐：单波束声呐（机械声呐，只朝单方向发出一束声波，采用机械转动方式旋转扫描周围环境，时间成本花费大，会出现数据失真） 多波束声呐（在一定空间范围内同时形成多个波束的声纳。由于声纳的多种波束同时工作，能获取多个波道的信息。因此可以同时观察跟踪不同方向的多个目标，且不易失去接触） 测扫声呐（发出的声波投射在海底区域呈长方形，可以用来探测海底图像）</w:t>
      </w:r>
    </w:p>
    <w:p w14:paraId="623E9CC6">
      <w:pPr>
        <w:pStyle w:val="style0"/>
        <w:keepNext w:val="false"/>
        <w:keepLines w:val="false"/>
        <w:widowControl/>
        <w:suppressLineNumbers w:val="false"/>
        <w:jc w:val="left"/>
        <w:rPr>
          <w:rFonts w:ascii="宋体" w:cs="宋体" w:eastAsia="宋体" w:hAnsi="宋体" w:hint="eastAsia"/>
          <w:sz w:val="18"/>
          <w:szCs w:val="18"/>
          <w:lang w:val="en-US" w:eastAsia="zh-CN"/>
        </w:rPr>
      </w:pPr>
      <w:r>
        <w:rPr>
          <w:rFonts w:ascii="宋体" w:cs="宋体" w:eastAsia="宋体" w:hAnsi="宋体" w:hint="default"/>
          <w:sz w:val="18"/>
          <w:szCs w:val="18"/>
          <w:lang w:val="en-US" w:eastAsia="zh-CN"/>
        </w:rPr>
        <w:t>水下AUV&amp;ROV目标检测</w:t>
      </w:r>
      <w:r>
        <w:rPr>
          <w:rFonts w:ascii="宋体" w:cs="宋体" w:eastAsia="宋体" w:hAnsi="宋体" w:hint="eastAsia"/>
          <w:sz w:val="18"/>
          <w:szCs w:val="18"/>
          <w:lang w:val="en-US" w:eastAsia="zh-CN"/>
        </w:rPr>
        <w:t>：基于视觉传感器就是基于计算机视觉实现图像分类，物体识别检测，语义分割和实例分割；然后再对视识别出的目标进行抓取；而基于声学传感器（声呐）一般用于打捞沉船和失事飞机。</w:t>
      </w:r>
    </w:p>
    <w:p w14:paraId="4DC9E6DD">
      <w:pPr>
        <w:pStyle w:val="style0"/>
        <w:keepNext w:val="false"/>
        <w:keepLines w:val="false"/>
        <w:widowControl/>
        <w:suppressLineNumbers w:val="false"/>
        <w:jc w:val="left"/>
        <w:rPr>
          <w:rFonts w:ascii="宋体" w:cs="宋体" w:eastAsia="宋体" w:hAnsi="宋体" w:hint="default"/>
          <w:sz w:val="18"/>
          <w:szCs w:val="18"/>
          <w:lang w:val="en-US" w:eastAsia="zh-CN"/>
        </w:rPr>
      </w:pPr>
      <w:r>
        <w:rPr>
          <w:rFonts w:ascii="宋体" w:cs="宋体" w:eastAsia="宋体" w:hAnsi="宋体" w:hint="eastAsia"/>
          <w:sz w:val="18"/>
          <w:szCs w:val="18"/>
          <w:lang w:eastAsia="zh-CN"/>
        </w:rPr>
        <w:drawing>
          <wp:anchor distT="0" distB="0" distL="0" distR="0" simplePos="false" relativeHeight="13" behindDoc="false" locked="false" layoutInCell="true" allowOverlap="true">
            <wp:simplePos x="0" y="0"/>
            <wp:positionH relativeFrom="column">
              <wp:posOffset>2832100</wp:posOffset>
            </wp:positionH>
            <wp:positionV relativeFrom="paragraph">
              <wp:posOffset>179070</wp:posOffset>
            </wp:positionV>
            <wp:extent cx="2491740" cy="829310"/>
            <wp:effectExtent l="0" t="0" r="7620" b="8890"/>
            <wp:wrapNone/>
            <wp:docPr id="1043" name="图片 18" descr="{1455EC3F-82B6-43FE-8537-0040C3DE1BC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图片 18"/>
                    <pic:cNvPicPr/>
                  </pic:nvPicPr>
                  <pic:blipFill>
                    <a:blip r:embed="rId19" cstate="print"/>
                    <a:srcRect l="0" t="0" r="0" b="0"/>
                    <a:stretch/>
                  </pic:blipFill>
                  <pic:spPr>
                    <a:xfrm rot="0">
                      <a:off x="0" y="0"/>
                      <a:ext cx="2491740" cy="829310"/>
                    </a:xfrm>
                    <a:prstGeom prst="rect"/>
                  </pic:spPr>
                </pic:pic>
              </a:graphicData>
            </a:graphic>
          </wp:anchor>
        </w:drawing>
      </w:r>
      <w:r>
        <w:rPr>
          <w:rFonts w:ascii="宋体" w:cs="宋体" w:eastAsia="宋体" w:hAnsi="宋体" w:hint="eastAsia"/>
          <w:sz w:val="18"/>
          <w:szCs w:val="18"/>
          <w:lang w:val="en-US" w:eastAsia="zh-CN"/>
        </w:rPr>
        <w:t>水下SLAM本质是为了精确定位航行器，也就是自主水下航行器同步定位与地图构建能力。</w:t>
      </w:r>
    </w:p>
    <w:p w14:paraId="6DF12AC7">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ROV平台设计，必须包括各种传感器，以实现多源异构</w:t>
      </w:r>
    </w:p>
    <w:p w14:paraId="4ED9182F">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信息融合，具体包括：水下摄像头、电子罗盘、深度计、</w:t>
      </w:r>
    </w:p>
    <w:p w14:paraId="520670E8">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多普勒测速仪以及避碰声纳等。</w:t>
      </w:r>
    </w:p>
    <w:p w14:paraId="684D566A">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基于视觉的SLAM可以实现浅水等环境下的2D/3D地图</w:t>
      </w:r>
    </w:p>
    <w:p w14:paraId="53A089E3">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构建和定位效果。视觉和声呐结合的SLAM把二者结合起来，也具备很好的效果。</w:t>
      </w:r>
    </w:p>
    <w:p w14:paraId="4DD0C83E">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路径规划</w:t>
      </w:r>
    </w:p>
    <w:p w14:paraId="1BDC1A25">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路径规划是指按照某一性能标(最短路线或最少耗时、最小代价或最低能耗等)在工作空间中搜索一条从给 定起始点到终止的最优或者近似无碰撞路径，以避开环境中的障碍物。水下航行器的路径规划可分为全局路径规划（根据先验环境准确信息，对机器人系统实时计算能力要求不高，但鲁棒性差，无法处理未知障碍物）和局部路径规划（走一步看一步，靠传感器慢慢摸索周围环境，鲁棒性高，但容易陷入局部最优解）。控制系统是无人水下航行器的核心，可从信息的获取，处理，传递的角度可分为三个字系统：</w:t>
      </w:r>
    </w:p>
    <w:p w14:paraId="42478415">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引导：水下航行器依据已知的或者实时探测到的环境信息、目标信息、自身运动参数等，以及航行性能和外部环境的约束条件，计算抵达目标点、追踪目标或避开障碍物所需的深度、航向和速度指令。航路点导引法主要有视线法、横向跟踪法；避障主要有模糊逻辑法、人工势场法等。</w:t>
      </w:r>
    </w:p>
    <w:p w14:paraId="315F6F92">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导航：测量和估计水下航行器的绝对位置坐标（经纬度和深度）、航向角和姿态角、航行速度和姿态角速度等运动参数。遥控水下航行器通常采用水声定位系统，结合自身搭载的惯性测量单元。自主水下航行器通常采用自主导航方式，即不依赖外界导航信息，仅靠自身导航设备产生的信息就能够实现平台定位和导航的方式，主要有航位推算导航、惯性组合导航等。</w:t>
      </w:r>
    </w:p>
    <w:p w14:paraId="4E0B418B">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控制：根据当前运动状态和参考指令之间的偏差，采用一定的控制规律，产生驱动机构的指令信号，改变姿态、速度等运动参数，实现定深、定向稳定航行或跟踪导引指令。不同的潜水器有不同的控制方式：自主水下航行器通过舵面；遥控水下航行器通过多个推进器；水下滑翔机通过质心调节。目前常用的控制算法包括：PID控制、滑模控制、自适应控制、神经网络控制、模糊控制等。</w:t>
      </w:r>
    </w:p>
    <w:p w14:paraId="4D0DF5B8">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路径规划方法：</w:t>
      </w:r>
    </w:p>
    <w:p w14:paraId="0217BD5A">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全局规划：图搜索方法（统一成本搜索算法）、基于采样的方法（随机采样，可快速探索空间）、人工势场法（在机器人运动区域构建吸引势场和排斥势场，不过容易陷入局部最优）、数学方法（杜宾曲线、动态规划等）、进化方法（模拟生物在自然界的演化过程，有蚁群、蝙蝠、遗传等算法）</w:t>
      </w:r>
    </w:p>
    <w:p w14:paraId="74AF1D67">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局部规划：TEB算法（时间弹性带算法，先由规划器生成路径，再施加内部收缩力和外部排斥力，新的移动障碍物也会使路径变形）；DWA算法（基于动态窗口的同步驱动移动机器人避碰方法，分为机器人运动模型建立、推导出运动模型的航迹推演公式，进行速度采样，后让评价函数进行评价，最优速度被选出来发给下位机，速度搜索空间被压缩到允许航行器能够停止的速度，从而形成以当前速度为中心的动态窗口）</w:t>
      </w:r>
    </w:p>
    <w:p w14:paraId="5C55E6DF">
      <w:pPr>
        <w:pStyle w:val="style0"/>
        <w:keepNext w:val="false"/>
        <w:keepLines w:val="false"/>
        <w:widowControl/>
        <w:suppressLineNumbers w:val="false"/>
        <w:jc w:val="left"/>
        <w:rPr>
          <w:rFonts w:ascii="宋体" w:cs="宋体" w:eastAsia="宋体" w:hAnsi="宋体" w:hint="eastAsia"/>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其他方法：运动约束下基于传感器的AUV规划；基于快速行进的方法；运动受限AUV的分层路径规划方法。</w:t>
      </w:r>
    </w:p>
    <w:p w14:paraId="25687067">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r>
        <w:rPr>
          <w:rFonts w:ascii="宋体" w:cs="宋体" w:eastAsia="宋体" w:hAnsi="宋体" w:hint="eastAsia"/>
          <w:b w:val="false"/>
          <w:bCs w:val="false"/>
          <w:color w:val="000000"/>
          <w:kern w:val="0"/>
          <w:sz w:val="18"/>
          <w:szCs w:val="18"/>
          <w:lang w:val="en-US" w:eastAsia="zh-CN"/>
        </w:rPr>
        <w:t>决策控制技术意义：水下勘察与搜救；作业施工；水文信息收集；鱼雷制导。</w:t>
      </w:r>
    </w:p>
    <w:p w14:paraId="168377C3">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p>
    <w:p w14:paraId="5D6B0B48">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p>
    <w:p w14:paraId="0C3E821D">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p>
    <w:p w14:paraId="068D609B">
      <w:pPr>
        <w:pStyle w:val="style0"/>
        <w:keepNext w:val="false"/>
        <w:keepLines w:val="false"/>
        <w:widowControl/>
        <w:suppressLineNumbers w:val="false"/>
        <w:jc w:val="left"/>
        <w:rPr>
          <w:rFonts w:ascii="宋体" w:cs="宋体" w:eastAsia="宋体" w:hAnsi="宋体" w:hint="default"/>
          <w:b w:val="false"/>
          <w:bCs w:val="false"/>
          <w:color w:val="000000"/>
          <w:kern w:val="0"/>
          <w:sz w:val="18"/>
          <w:szCs w:val="18"/>
          <w:lang w:val="en-US" w:eastAsia="zh-CN"/>
        </w:rPr>
      </w:pPr>
    </w:p>
    <w:p w14:paraId="47E1BD0C">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p>
    <w:p w14:paraId="37D84B1D">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p>
    <w:p w14:paraId="79F078D3">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p>
    <w:p w14:paraId="2C0BD055">
      <w:pPr>
        <w:pStyle w:val="style0"/>
        <w:keepNext w:val="false"/>
        <w:keepLines w:val="false"/>
        <w:widowControl/>
        <w:suppressLineNumbers w:val="false"/>
        <w:jc w:val="left"/>
        <w:rPr>
          <w:rFonts w:ascii="宋体" w:cs="宋体" w:eastAsia="宋体" w:hAnsi="宋体" w:hint="eastAsia"/>
          <w:color w:val="000000"/>
          <w:kern w:val="0"/>
          <w:sz w:val="18"/>
          <w:szCs w:val="18"/>
          <w:lang w:val="en-US" w:eastAsia="zh-CN"/>
        </w:rPr>
      </w:pPr>
    </w:p>
    <w:p w14:paraId="405456B3">
      <w:pPr>
        <w:pStyle w:val="style0"/>
        <w:keepNext w:val="false"/>
        <w:keepLines w:val="false"/>
        <w:widowControl/>
        <w:suppressLineNumbers w:val="false"/>
        <w:jc w:val="left"/>
        <w:rPr>
          <w:rFonts w:ascii="宋体" w:cs="宋体" w:eastAsia="宋体" w:hAnsi="宋体" w:hint="eastAsia"/>
          <w:sz w:val="18"/>
          <w:szCs w:val="18"/>
        </w:rPr>
      </w:pPr>
    </w:p>
    <w:p w14:paraId="706AF397">
      <w:pPr>
        <w:pStyle w:val="style0"/>
        <w:keepNext w:val="false"/>
        <w:keepLines w:val="false"/>
        <w:widowControl/>
        <w:suppressLineNumbers w:val="false"/>
        <w:jc w:val="left"/>
        <w:rPr/>
      </w:pPr>
    </w:p>
    <w:p w14:paraId="1DA30232">
      <w:pPr>
        <w:pStyle w:val="style0"/>
        <w:keepNext w:val="false"/>
        <w:keepLines w:val="false"/>
        <w:widowControl/>
        <w:suppressLineNumbers w:val="false"/>
        <w:jc w:val="left"/>
        <w:rPr>
          <w:rFonts w:ascii="宋体" w:cs="宋体" w:eastAsia="宋体" w:hAnsi="宋体" w:hint="default"/>
          <w:sz w:val="18"/>
          <w:szCs w:val="18"/>
          <w:lang w:val="en-US" w:eastAsia="zh-CN"/>
        </w:rPr>
      </w:pPr>
    </w:p>
    <w:p w14:paraId="77CFDF74">
      <w:pPr>
        <w:pStyle w:val="style0"/>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jc w:val="left"/>
        <w:rPr>
          <w:rFonts w:ascii="宋体" w:cs="宋体" w:eastAsia="宋体" w:hAnsi="宋体" w:hint="eastAsia"/>
          <w:b w:val="false"/>
          <w:bCs w:val="false"/>
          <w:color w:val="000000"/>
          <w:kern w:val="0"/>
          <w:sz w:val="18"/>
          <w:szCs w:val="18"/>
          <w:lang w:val="en-US" w:eastAsia="zh-CN"/>
        </w:rPr>
      </w:pPr>
    </w:p>
    <w:p w14:paraId="2F01A7C0">
      <w:pPr>
        <w:pStyle w:val="style0"/>
        <w:keepNext w:val="false"/>
        <w:keepLines w:val="false"/>
        <w:widowControl/>
        <w:numPr>
          <w:ilvl w:val="0"/>
          <w:numId w:val="0"/>
        </w:numPr>
        <w:suppressLineNumbers w:val="false"/>
        <w:ind w:leftChars="0"/>
        <w:jc w:val="left"/>
        <w:rPr>
          <w:rFonts w:ascii="宋体" w:cs="宋体" w:eastAsia="宋体" w:hAnsi="宋体" w:hint="default"/>
          <w:b/>
          <w:bCs/>
          <w:color w:val="000000"/>
          <w:kern w:val="0"/>
          <w:sz w:val="18"/>
          <w:szCs w:val="18"/>
          <w:lang w:val="en-US" w:eastAsia="zh-CN"/>
        </w:rPr>
      </w:pPr>
    </w:p>
    <w:p w14:paraId="4CADD4F9">
      <w:pPr>
        <w:pStyle w:val="style0"/>
        <w:keepNext w:val="false"/>
        <w:keepLines w:val="false"/>
        <w:widowControl/>
        <w:suppressLineNumbers w:val="false"/>
        <w:jc w:val="left"/>
        <w:rPr>
          <w:rFonts w:ascii="宋体" w:cs="宋体" w:eastAsia="宋体" w:hAnsi="宋体" w:hint="default"/>
          <w:sz w:val="18"/>
          <w:szCs w:val="18"/>
          <w:lang w:val="en-US"/>
        </w:rPr>
      </w:pPr>
    </w:p>
    <w:p w14:paraId="59EFD260">
      <w:pPr>
        <w:pStyle w:val="style0"/>
        <w:keepNext w:val="false"/>
        <w:keepLines w:val="false"/>
        <w:widowControl/>
        <w:suppressLineNumbers w:val="false"/>
        <w:jc w:val="left"/>
        <w:rPr>
          <w:rFonts w:ascii="宋体" w:cs="宋体" w:eastAsia="宋体" w:hAnsi="宋体" w:hint="eastAsia"/>
          <w:color w:val="0070c0"/>
          <w:kern w:val="0"/>
          <w:sz w:val="18"/>
          <w:szCs w:val="18"/>
          <w:lang w:val="en-US" w:eastAsia="zh-CN"/>
        </w:rPr>
      </w:pPr>
    </w:p>
    <w:p w14:paraId="771659B3">
      <w:pPr>
        <w:pStyle w:val="style0"/>
        <w:keepNext w:val="false"/>
        <w:keepLines w:val="false"/>
        <w:widowControl/>
        <w:numPr>
          <w:ilvl w:val="0"/>
          <w:numId w:val="0"/>
        </w:numPr>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right="0" w:rightChars="0"/>
        <w:jc w:val="left"/>
        <w:rPr>
          <w:rFonts w:ascii="宋体" w:cs="宋体" w:eastAsia="宋体" w:hAnsi="宋体"/>
          <w:color w:val="000000"/>
          <w:kern w:val="0"/>
          <w:sz w:val="18"/>
          <w:szCs w:val="18"/>
          <w:lang w:val="en-US" w:eastAsia="zh-CN"/>
        </w:rPr>
      </w:pPr>
    </w:p>
    <w:p w14:paraId="263D5E76">
      <w:pPr>
        <w:pStyle w:val="style0"/>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lineRule="atLeast" w:line="288"/>
        <w:ind w:left="0" w:right="0"/>
        <w:jc w:val="left"/>
        <w:rPr>
          <w:rFonts w:ascii="宋体" w:cs="宋体" w:eastAsia="宋体" w:hAnsi="宋体"/>
          <w:color w:val="000000"/>
          <w:kern w:val="0"/>
          <w:sz w:val="18"/>
          <w:szCs w:val="18"/>
          <w:lang w:val="en-US" w:eastAsia="zh-CN"/>
        </w:rPr>
      </w:pPr>
    </w:p>
    <w:p w14:paraId="29015492">
      <w:pPr>
        <w:pStyle w:val="style0"/>
        <w:rPr>
          <w:sz w:val="18"/>
          <w:szCs w:val="18"/>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MicrosoftYaHei-Bold">
    <w:altName w:val="SWAstro"/>
    <w:panose1 w:val="00000000000000000000"/>
    <w:charset w:val="00"/>
    <w:family w:val="auto"/>
    <w:pitch w:val="default"/>
    <w:sig w:usb0="00000000" w:usb1="00000000" w:usb2="00000000" w:usb3="00000000" w:csb0="00000000" w:csb1="00000000"/>
  </w:font>
  <w:font w:name="SWAstro">
    <w:altName w:val="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2">
    <w:name w:val="heading 2"/>
    <w:basedOn w:val="style0"/>
    <w:next w:val="style0"/>
    <w:qFormat/>
    <w:uiPriority w:val="0"/>
    <w:pPr>
      <w:spacing w:before="0" w:beforeAutospacing="true" w:after="0" w:afterAutospacing="true"/>
      <w:jc w:val="left"/>
    </w:pPr>
    <w:rPr>
      <w:rFonts w:ascii="宋体" w:cs="宋体" w:eastAsia="宋体" w:hAnsi="宋体" w:hint="eastAsia"/>
      <w:b/>
      <w:bCs/>
      <w:kern w:val="0"/>
      <w:sz w:val="36"/>
      <w:szCs w:val="36"/>
      <w:lang w:val="en-US" w:eastAsia="zh-CN"/>
    </w:rPr>
  </w:style>
  <w:style w:type="paragraph" w:styleId="style3">
    <w:name w:val="heading 3"/>
    <w:basedOn w:val="style0"/>
    <w:next w:val="style0"/>
    <w:qFormat/>
    <w:uiPriority w:val="0"/>
    <w:pPr>
      <w:spacing w:before="0" w:beforeAutospacing="true" w:after="0" w:afterAutospacing="true"/>
      <w:jc w:val="left"/>
    </w:pPr>
    <w:rPr>
      <w:rFonts w:ascii="宋体" w:cs="宋体" w:eastAsia="宋体" w:hAnsi="宋体" w:hint="eastAsia"/>
      <w:b/>
      <w:bCs/>
      <w:kern w:val="0"/>
      <w:sz w:val="27"/>
      <w:szCs w:val="27"/>
      <w:lang w:val="en-US"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character" w:styleId="style87">
    <w:name w:val="Strong"/>
    <w:basedOn w:val="style65"/>
    <w:next w:val="style87"/>
    <w:qFormat/>
    <w:uiPriority w:val="0"/>
    <w:rPr>
      <w:b/>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10.png"/><Relationship Id="rId22" Type="http://schemas.openxmlformats.org/officeDocument/2006/relationships/settings" Target="settings.xml"/><Relationship Id="rId10" Type="http://schemas.openxmlformats.org/officeDocument/2006/relationships/image" Target="media/image9.png"/><Relationship Id="rId21" Type="http://schemas.openxmlformats.org/officeDocument/2006/relationships/fontTable" Target="fontTable.xml"/><Relationship Id="rId13" Type="http://schemas.openxmlformats.org/officeDocument/2006/relationships/image" Target="media/image12.png"/><Relationship Id="rId12" Type="http://schemas.openxmlformats.org/officeDocument/2006/relationships/image" Target="media/image11.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image" Target="media/image18.png"/><Relationship Id="rId6" Type="http://schemas.openxmlformats.org/officeDocument/2006/relationships/image" Target="media/image5.png"/><Relationship Id="rId18"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Words>14022</Words>
  <Pages>11</Pages>
  <Characters>14504</Characters>
  <Application>WPS Office</Application>
  <DocSecurity>0</DocSecurity>
  <Paragraphs>269</Paragraphs>
  <ScaleCrop>false</ScaleCrop>
  <LinksUpToDate>false</LinksUpToDate>
  <CharactersWithSpaces>14920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2026-06-18T12:46:00Z</dcterms:created>
  <dc:creator>籣生</dc:creator>
  <lastModifiedBy>23043RP34C</lastModifiedBy>
  <dcterms:modified xsi:type="dcterms:W3CDTF">2026-06-24T08:50:09Z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74BA144177F34D3ABE914C903AC7D59A_13</vt:lpwstr>
  </property>
  <property fmtid="{D5CDD505-2E9C-101B-9397-08002B2CF9AE}" pid="4" name="KSOTemplateDocerSaveRecord">
    <vt:lpwstr>eyJoZGlkIjoiNDMzYmVjNGU1MDc0MTQ4MjNlNGY0OThkYTk0NmQzMTAiLCJ1c2VySWQiOiIxNjE1MjU5OTY4In0=</vt:lpwstr>
  </property>
</Properties>
</file>