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CEACFCLBAA2TTVYUE748O]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ACFCLBAA2TTVYUE748O]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]IKHXMB99(SO[7NXJ~}8V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IKHXMB99(SO[7NXJ~}8V9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7VKPM%SNYDDD0SIZW1DW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VKPM%SNYDDD0SIZW1DW2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Y{K_DLJMN5TAAOM0JHEO)[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{K_DLJMN5TAAOM0JHEO)[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3YjA4MWY3Yjg5YjY3NzM3NzFiM2I1YTAzNmVmOTIifQ=="/>
  </w:docVars>
  <w:rsids>
    <w:rsidRoot w:val="00000000"/>
    <w:rsid w:val="02F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2022-05-25T14:33:24Z</dcterms:created>
  <dc:creator>86182</dc:creator>
  <cp:lastModifiedBy>陈靖</cp:lastModifiedBy>
  <dcterms:modified xsi:type="dcterms:W3CDTF">2022-05-25T14:35:29Z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9CD59A48AB1540D69901504E16012EC7</vt:lpwstr>
  </property>
</Properties>
</file>