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38614" w14:textId="77777777" w:rsidR="00DB6B71"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057B72A7" w14:textId="77777777" w:rsidR="00DB6B71"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BEA2BC9" w14:textId="77777777" w:rsidR="00DB6B71"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B6B71" w14:paraId="068F3FB8" w14:textId="77777777">
        <w:trPr>
          <w:trHeight w:val="420"/>
        </w:trPr>
        <w:tc>
          <w:tcPr>
            <w:tcW w:w="2055" w:type="dxa"/>
            <w:tcMar>
              <w:top w:w="100" w:type="dxa"/>
              <w:left w:w="100" w:type="dxa"/>
              <w:bottom w:w="100" w:type="dxa"/>
              <w:right w:w="100" w:type="dxa"/>
            </w:tcMar>
          </w:tcPr>
          <w:p w14:paraId="119EA3ED"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E036FC7" w14:textId="0056FD19" w:rsidR="00DB6B71" w:rsidRDefault="0071765B">
            <w:pPr>
              <w:widowControl w:val="0"/>
              <w:spacing w:line="360" w:lineRule="auto"/>
              <w:rPr>
                <w:rFonts w:ascii="Google Sans" w:eastAsia="Google Sans" w:hAnsi="Google Sans" w:cs="Google Sans"/>
              </w:rPr>
            </w:pPr>
            <w:r>
              <w:rPr>
                <w:rFonts w:ascii="Google Sans" w:eastAsia="Google Sans" w:hAnsi="Google Sans" w:cs="Google Sans"/>
                <w:color w:val="434343"/>
              </w:rPr>
              <w:t>August 19, 2025</w:t>
            </w:r>
          </w:p>
        </w:tc>
        <w:tc>
          <w:tcPr>
            <w:tcW w:w="8025" w:type="dxa"/>
            <w:tcMar>
              <w:top w:w="100" w:type="dxa"/>
              <w:left w:w="100" w:type="dxa"/>
              <w:bottom w:w="100" w:type="dxa"/>
              <w:right w:w="100" w:type="dxa"/>
            </w:tcMar>
          </w:tcPr>
          <w:p w14:paraId="34E3CD02"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23C838B" w14:textId="6D60AE5E" w:rsidR="00DB6B71" w:rsidRDefault="00C4152F">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DB6B71" w14:paraId="1BAB4713" w14:textId="77777777">
        <w:trPr>
          <w:trHeight w:val="420"/>
        </w:trPr>
        <w:tc>
          <w:tcPr>
            <w:tcW w:w="2055" w:type="dxa"/>
            <w:tcMar>
              <w:top w:w="100" w:type="dxa"/>
              <w:left w:w="100" w:type="dxa"/>
              <w:bottom w:w="100" w:type="dxa"/>
              <w:right w:w="100" w:type="dxa"/>
            </w:tcMar>
          </w:tcPr>
          <w:p w14:paraId="408C2F9D"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5D0B7599" w14:textId="359D09AA" w:rsidR="00DB6B71" w:rsidRDefault="00C4152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Documenting a cybersecurity incident</w:t>
            </w:r>
          </w:p>
        </w:tc>
      </w:tr>
      <w:tr w:rsidR="00DB6B71" w14:paraId="36C06210" w14:textId="77777777">
        <w:trPr>
          <w:trHeight w:val="420"/>
        </w:trPr>
        <w:tc>
          <w:tcPr>
            <w:tcW w:w="2055" w:type="dxa"/>
            <w:tcMar>
              <w:top w:w="100" w:type="dxa"/>
              <w:left w:w="100" w:type="dxa"/>
              <w:bottom w:w="100" w:type="dxa"/>
              <w:right w:w="100" w:type="dxa"/>
            </w:tcMar>
          </w:tcPr>
          <w:p w14:paraId="14D26B3D"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6768B3A3" w14:textId="17BD4BA0" w:rsidR="00DB6B71" w:rsidRDefault="00C4152F">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DB6B71" w14:paraId="5C99573F" w14:textId="77777777">
        <w:trPr>
          <w:trHeight w:val="1061"/>
        </w:trPr>
        <w:tc>
          <w:tcPr>
            <w:tcW w:w="2055" w:type="dxa"/>
            <w:tcMar>
              <w:top w:w="100" w:type="dxa"/>
              <w:left w:w="100" w:type="dxa"/>
              <w:bottom w:w="100" w:type="dxa"/>
              <w:right w:w="100" w:type="dxa"/>
            </w:tcMar>
          </w:tcPr>
          <w:p w14:paraId="0D7EBE3B"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52549CAC"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30B5804" w14:textId="5648471A"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C4152F">
              <w:rPr>
                <w:rFonts w:ascii="Google Sans" w:eastAsia="Google Sans" w:hAnsi="Google Sans" w:cs="Google Sans"/>
                <w:color w:val="434343"/>
              </w:rPr>
              <w:t xml:space="preserve"> An organized group of unethical hackers.</w:t>
            </w:r>
          </w:p>
          <w:p w14:paraId="353C49A6" w14:textId="0CE7CB93"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C4152F">
              <w:rPr>
                <w:rFonts w:ascii="Google Sans" w:eastAsia="Google Sans" w:hAnsi="Google Sans" w:cs="Google Sans"/>
                <w:color w:val="434343"/>
              </w:rPr>
              <w:t xml:space="preserve"> A ransomware security incident.</w:t>
            </w:r>
          </w:p>
          <w:p w14:paraId="64E247FC" w14:textId="2224E8E8"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C4152F">
              <w:rPr>
                <w:rFonts w:ascii="Google Sans" w:eastAsia="Google Sans" w:hAnsi="Google Sans" w:cs="Google Sans"/>
                <w:color w:val="434343"/>
              </w:rPr>
              <w:t xml:space="preserve"> Tuesday at 9:00 a.m.</w:t>
            </w:r>
          </w:p>
          <w:p w14:paraId="57F070DA" w14:textId="6D372C84"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C4152F">
              <w:rPr>
                <w:rFonts w:ascii="Google Sans" w:eastAsia="Google Sans" w:hAnsi="Google Sans" w:cs="Google Sans"/>
                <w:color w:val="434343"/>
              </w:rPr>
              <w:t xml:space="preserve"> At a healthcare company.</w:t>
            </w:r>
          </w:p>
          <w:p w14:paraId="3E264106" w14:textId="378FEE5B"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C4152F">
              <w:rPr>
                <w:rFonts w:ascii="Google Sans" w:eastAsia="Google Sans" w:hAnsi="Google Sans" w:cs="Google Sans"/>
                <w:color w:val="434343"/>
              </w:rPr>
              <w:t xml:space="preserve"> A phishing attack was successful via the computer’s systems on the healthcare network. Promptly after gaining access, the hackers installed ransomware to encrypt any relevant critical files. The motive associated with such an attack is most likely financial based as they requested a large sum of money for payment in exchange for the decryption key.</w:t>
            </w:r>
          </w:p>
        </w:tc>
      </w:tr>
      <w:tr w:rsidR="00DB6B71" w14:paraId="5F02D516" w14:textId="77777777">
        <w:trPr>
          <w:trHeight w:val="420"/>
        </w:trPr>
        <w:tc>
          <w:tcPr>
            <w:tcW w:w="2055" w:type="dxa"/>
            <w:tcMar>
              <w:top w:w="100" w:type="dxa"/>
              <w:left w:w="100" w:type="dxa"/>
              <w:bottom w:w="100" w:type="dxa"/>
              <w:right w:w="100" w:type="dxa"/>
            </w:tcMar>
          </w:tcPr>
          <w:p w14:paraId="01B50473"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3DA8B68F" w14:textId="77777777" w:rsidR="00DB6B71" w:rsidRDefault="00EA59D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The healthcare company should heavily consider utilizing backups for mitigation purposes in the future as this would help bypass the necessity for paying ransomware in the future.</w:t>
            </w:r>
          </w:p>
          <w:p w14:paraId="18786D39" w14:textId="46C40725" w:rsidR="00EA59D0" w:rsidRDefault="00EA59D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lastRenderedPageBreak/>
              <w:t>If there is no other option, then the company will likely have to gamble and pay for the decryption key due to critical files being necessary for patient’s cases.</w:t>
            </w:r>
          </w:p>
        </w:tc>
      </w:tr>
    </w:tbl>
    <w:p w14:paraId="0AB59260" w14:textId="77777777" w:rsidR="00DB6B71" w:rsidRDefault="00DB6B71">
      <w:pPr>
        <w:spacing w:after="200" w:line="360" w:lineRule="auto"/>
        <w:ind w:left="-360" w:right="-360"/>
        <w:rPr>
          <w:rFonts w:ascii="Google Sans" w:eastAsia="Google Sans" w:hAnsi="Google Sans" w:cs="Google Sans"/>
        </w:rPr>
      </w:pPr>
    </w:p>
    <w:p w14:paraId="72BD1722" w14:textId="77777777" w:rsidR="00DB6B71" w:rsidRDefault="00000000">
      <w:pPr>
        <w:spacing w:after="200" w:line="360" w:lineRule="auto"/>
        <w:ind w:left="-360" w:right="-360"/>
        <w:rPr>
          <w:rFonts w:ascii="Google Sans" w:eastAsia="Google Sans" w:hAnsi="Google Sans" w:cs="Google Sans"/>
        </w:rPr>
      </w:pPr>
      <w:r>
        <w:pict w14:anchorId="1E944A12">
          <v:rect id="_x0000_i1025" style="width:0;height:1.5pt" o:hralign="center" o:hrstd="t" o:hr="t" fillcolor="#a0a0a0" stroked="f"/>
        </w:pict>
      </w:r>
    </w:p>
    <w:p w14:paraId="5B2D5E46" w14:textId="77777777" w:rsidR="00DB6B71" w:rsidRDefault="00DB6B71">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B6B71" w14:paraId="518BA930" w14:textId="77777777">
        <w:trPr>
          <w:trHeight w:val="420"/>
        </w:trPr>
        <w:tc>
          <w:tcPr>
            <w:tcW w:w="2055" w:type="dxa"/>
            <w:tcMar>
              <w:top w:w="100" w:type="dxa"/>
              <w:left w:w="100" w:type="dxa"/>
              <w:bottom w:w="100" w:type="dxa"/>
              <w:right w:w="100" w:type="dxa"/>
            </w:tcMar>
          </w:tcPr>
          <w:p w14:paraId="7686850F"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1AB844A" w14:textId="4C03220D" w:rsidR="00DB6B71" w:rsidRDefault="0071765B">
            <w:pPr>
              <w:widowControl w:val="0"/>
              <w:spacing w:line="360" w:lineRule="auto"/>
              <w:rPr>
                <w:rFonts w:ascii="Google Sans" w:eastAsia="Google Sans" w:hAnsi="Google Sans" w:cs="Google Sans"/>
              </w:rPr>
            </w:pPr>
            <w:r>
              <w:rPr>
                <w:rFonts w:ascii="Google Sans" w:eastAsia="Google Sans" w:hAnsi="Google Sans" w:cs="Google Sans"/>
                <w:color w:val="434343"/>
              </w:rPr>
              <w:t>August 19, 2025</w:t>
            </w:r>
          </w:p>
        </w:tc>
        <w:tc>
          <w:tcPr>
            <w:tcW w:w="8025" w:type="dxa"/>
            <w:tcMar>
              <w:top w:w="100" w:type="dxa"/>
              <w:left w:w="100" w:type="dxa"/>
              <w:bottom w:w="100" w:type="dxa"/>
              <w:right w:w="100" w:type="dxa"/>
            </w:tcMar>
          </w:tcPr>
          <w:p w14:paraId="4BFEDDD4"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B90EAC8" w14:textId="1FFF08F8" w:rsidR="00DB6B71" w:rsidRDefault="00362A4E">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DB6B71" w14:paraId="524B84F5" w14:textId="77777777">
        <w:trPr>
          <w:trHeight w:val="420"/>
        </w:trPr>
        <w:tc>
          <w:tcPr>
            <w:tcW w:w="2055" w:type="dxa"/>
            <w:tcMar>
              <w:top w:w="100" w:type="dxa"/>
              <w:left w:w="100" w:type="dxa"/>
              <w:bottom w:w="100" w:type="dxa"/>
              <w:right w:w="100" w:type="dxa"/>
            </w:tcMar>
          </w:tcPr>
          <w:p w14:paraId="75E6688E"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234612CA" w14:textId="6DA19214" w:rsidR="00DB6B71" w:rsidRDefault="00362A4E">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Analyzing a packet capture file</w:t>
            </w:r>
          </w:p>
        </w:tc>
      </w:tr>
      <w:tr w:rsidR="00DB6B71" w14:paraId="778F6F92" w14:textId="77777777">
        <w:trPr>
          <w:trHeight w:val="420"/>
        </w:trPr>
        <w:tc>
          <w:tcPr>
            <w:tcW w:w="2055" w:type="dxa"/>
            <w:tcMar>
              <w:top w:w="100" w:type="dxa"/>
              <w:left w:w="100" w:type="dxa"/>
              <w:bottom w:w="100" w:type="dxa"/>
              <w:right w:w="100" w:type="dxa"/>
            </w:tcMar>
          </w:tcPr>
          <w:p w14:paraId="36387FF9"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30924C8C" w14:textId="1CFB1773" w:rsidR="00DB6B71" w:rsidRDefault="00362A4E">
            <w:pPr>
              <w:widowControl w:val="0"/>
              <w:spacing w:line="360" w:lineRule="auto"/>
              <w:rPr>
                <w:rFonts w:ascii="Google Sans" w:eastAsia="Google Sans" w:hAnsi="Google Sans" w:cs="Google Sans"/>
                <w:b/>
              </w:rPr>
            </w:pPr>
            <w:r>
              <w:rPr>
                <w:rFonts w:ascii="Google Sans" w:eastAsia="Google Sans" w:hAnsi="Google Sans" w:cs="Google Sans"/>
                <w:color w:val="434343"/>
              </w:rPr>
              <w:t>Wireshark – a network protocol analyzer</w:t>
            </w:r>
          </w:p>
        </w:tc>
      </w:tr>
      <w:tr w:rsidR="00DB6B71" w14:paraId="0F35F630" w14:textId="77777777">
        <w:trPr>
          <w:trHeight w:val="1061"/>
        </w:trPr>
        <w:tc>
          <w:tcPr>
            <w:tcW w:w="2055" w:type="dxa"/>
            <w:tcMar>
              <w:top w:w="100" w:type="dxa"/>
              <w:left w:w="100" w:type="dxa"/>
              <w:bottom w:w="100" w:type="dxa"/>
              <w:right w:w="100" w:type="dxa"/>
            </w:tcMar>
          </w:tcPr>
          <w:p w14:paraId="54B836A3"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3A14FC22"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521973ED" w14:textId="607904CC"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4D1B27">
              <w:rPr>
                <w:rFonts w:ascii="Google Sans" w:eastAsia="Google Sans" w:hAnsi="Google Sans" w:cs="Google Sans"/>
                <w:color w:val="434343"/>
              </w:rPr>
              <w:t xml:space="preserve"> N/A</w:t>
            </w:r>
          </w:p>
          <w:p w14:paraId="35812131" w14:textId="3E2DD8F0"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4D1B27">
              <w:rPr>
                <w:rFonts w:ascii="Google Sans" w:eastAsia="Google Sans" w:hAnsi="Google Sans" w:cs="Google Sans"/>
                <w:color w:val="434343"/>
              </w:rPr>
              <w:t xml:space="preserve"> </w:t>
            </w:r>
            <w:r w:rsidR="004D1B27">
              <w:rPr>
                <w:rFonts w:ascii="Google Sans" w:eastAsia="Google Sans" w:hAnsi="Google Sans" w:cs="Google Sans"/>
                <w:color w:val="434343"/>
              </w:rPr>
              <w:t>N/A</w:t>
            </w:r>
          </w:p>
          <w:p w14:paraId="35E32354" w14:textId="4517701C"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4D1B27">
              <w:rPr>
                <w:rFonts w:ascii="Google Sans" w:eastAsia="Google Sans" w:hAnsi="Google Sans" w:cs="Google Sans"/>
                <w:color w:val="434343"/>
              </w:rPr>
              <w:t xml:space="preserve"> </w:t>
            </w:r>
            <w:r w:rsidR="004D1B27">
              <w:rPr>
                <w:rFonts w:ascii="Google Sans" w:eastAsia="Google Sans" w:hAnsi="Google Sans" w:cs="Google Sans"/>
                <w:color w:val="434343"/>
              </w:rPr>
              <w:t>N/A</w:t>
            </w:r>
          </w:p>
          <w:p w14:paraId="65CF0EC7" w14:textId="0C5AADD3"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4D1B27">
              <w:rPr>
                <w:rFonts w:ascii="Google Sans" w:eastAsia="Google Sans" w:hAnsi="Google Sans" w:cs="Google Sans"/>
                <w:color w:val="434343"/>
              </w:rPr>
              <w:t xml:space="preserve"> </w:t>
            </w:r>
            <w:r w:rsidR="004D1B27">
              <w:rPr>
                <w:rFonts w:ascii="Google Sans" w:eastAsia="Google Sans" w:hAnsi="Google Sans" w:cs="Google Sans"/>
                <w:color w:val="434343"/>
              </w:rPr>
              <w:t>N/A</w:t>
            </w:r>
          </w:p>
          <w:p w14:paraId="5376CA26" w14:textId="16094629"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4D1B27">
              <w:rPr>
                <w:rFonts w:ascii="Google Sans" w:eastAsia="Google Sans" w:hAnsi="Google Sans" w:cs="Google Sans"/>
                <w:color w:val="434343"/>
              </w:rPr>
              <w:t xml:space="preserve"> </w:t>
            </w:r>
            <w:r w:rsidR="004D1B27">
              <w:rPr>
                <w:rFonts w:ascii="Google Sans" w:eastAsia="Google Sans" w:hAnsi="Google Sans" w:cs="Google Sans"/>
                <w:color w:val="434343"/>
              </w:rPr>
              <w:t>N/A</w:t>
            </w:r>
          </w:p>
        </w:tc>
      </w:tr>
      <w:tr w:rsidR="00DB6B71" w14:paraId="56DE7EF0" w14:textId="77777777">
        <w:trPr>
          <w:trHeight w:val="420"/>
        </w:trPr>
        <w:tc>
          <w:tcPr>
            <w:tcW w:w="2055" w:type="dxa"/>
            <w:tcMar>
              <w:top w:w="100" w:type="dxa"/>
              <w:left w:w="100" w:type="dxa"/>
              <w:bottom w:w="100" w:type="dxa"/>
              <w:right w:w="100" w:type="dxa"/>
            </w:tcMar>
          </w:tcPr>
          <w:p w14:paraId="243255DF"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3A151BF6" w14:textId="4A026018" w:rsidR="00DB6B71" w:rsidRDefault="004D1B27">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Wireshark is generally new to me, so there was much to catch</w:t>
            </w:r>
            <w:r w:rsidR="00397A86">
              <w:rPr>
                <w:rFonts w:ascii="Google Sans" w:eastAsia="Google Sans" w:hAnsi="Google Sans" w:cs="Google Sans"/>
                <w:color w:val="434343"/>
              </w:rPr>
              <w:t xml:space="preserve"> </w:t>
            </w:r>
            <w:r>
              <w:rPr>
                <w:rFonts w:ascii="Google Sans" w:eastAsia="Google Sans" w:hAnsi="Google Sans" w:cs="Google Sans"/>
                <w:color w:val="434343"/>
              </w:rPr>
              <w:t>up regarding the analysis of packet captures. There is a lot going on in this environment, so it is understandable that there are specialists with software such as network protocol analyzers.</w:t>
            </w:r>
          </w:p>
        </w:tc>
      </w:tr>
    </w:tbl>
    <w:p w14:paraId="30B89D79" w14:textId="77777777" w:rsidR="00DB6B71" w:rsidRDefault="00DB6B71">
      <w:pPr>
        <w:spacing w:after="200" w:line="360" w:lineRule="auto"/>
        <w:ind w:left="-360" w:right="-360"/>
        <w:rPr>
          <w:rFonts w:ascii="Google Sans" w:eastAsia="Google Sans" w:hAnsi="Google Sans" w:cs="Google Sans"/>
        </w:rPr>
      </w:pPr>
    </w:p>
    <w:p w14:paraId="357DEE18" w14:textId="77777777" w:rsidR="00DB6B71" w:rsidRDefault="00000000">
      <w:pPr>
        <w:spacing w:after="200" w:line="360" w:lineRule="auto"/>
        <w:ind w:left="-360" w:right="-360"/>
        <w:rPr>
          <w:rFonts w:ascii="Google Sans" w:eastAsia="Google Sans" w:hAnsi="Google Sans" w:cs="Google Sans"/>
        </w:rPr>
      </w:pPr>
      <w:r>
        <w:pict w14:anchorId="39EA4804">
          <v:rect id="_x0000_i1026" style="width:0;height:1.5pt" o:hralign="center" o:hrstd="t" o:hr="t" fillcolor="#a0a0a0" stroked="f"/>
        </w:pict>
      </w:r>
    </w:p>
    <w:p w14:paraId="3B23DEF8" w14:textId="77777777" w:rsidR="00DB6B71" w:rsidRDefault="00DB6B71">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B6B71" w14:paraId="2973D15E" w14:textId="77777777">
        <w:trPr>
          <w:trHeight w:val="420"/>
        </w:trPr>
        <w:tc>
          <w:tcPr>
            <w:tcW w:w="2055" w:type="dxa"/>
            <w:tcMar>
              <w:top w:w="100" w:type="dxa"/>
              <w:left w:w="100" w:type="dxa"/>
              <w:bottom w:w="100" w:type="dxa"/>
              <w:right w:w="100" w:type="dxa"/>
            </w:tcMar>
          </w:tcPr>
          <w:p w14:paraId="6A2D982C"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7233C625" w14:textId="1037739C" w:rsidR="00DB6B71" w:rsidRDefault="0071765B">
            <w:pPr>
              <w:widowControl w:val="0"/>
              <w:spacing w:line="360" w:lineRule="auto"/>
              <w:rPr>
                <w:rFonts w:ascii="Google Sans" w:eastAsia="Google Sans" w:hAnsi="Google Sans" w:cs="Google Sans"/>
              </w:rPr>
            </w:pPr>
            <w:r>
              <w:rPr>
                <w:rFonts w:ascii="Google Sans" w:eastAsia="Google Sans" w:hAnsi="Google Sans" w:cs="Google Sans"/>
                <w:color w:val="434343"/>
              </w:rPr>
              <w:t>August 19, 2025</w:t>
            </w:r>
          </w:p>
        </w:tc>
        <w:tc>
          <w:tcPr>
            <w:tcW w:w="8025" w:type="dxa"/>
            <w:tcMar>
              <w:top w:w="100" w:type="dxa"/>
              <w:left w:w="100" w:type="dxa"/>
              <w:bottom w:w="100" w:type="dxa"/>
              <w:right w:w="100" w:type="dxa"/>
            </w:tcMar>
          </w:tcPr>
          <w:p w14:paraId="47456470"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C2B0536" w14:textId="6D880BCC" w:rsidR="00DB6B71" w:rsidRDefault="003B24E6">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DB6B71" w14:paraId="681CC83C" w14:textId="77777777">
        <w:trPr>
          <w:trHeight w:val="420"/>
        </w:trPr>
        <w:tc>
          <w:tcPr>
            <w:tcW w:w="2055" w:type="dxa"/>
            <w:tcMar>
              <w:top w:w="100" w:type="dxa"/>
              <w:left w:w="100" w:type="dxa"/>
              <w:bottom w:w="100" w:type="dxa"/>
              <w:right w:w="100" w:type="dxa"/>
            </w:tcMar>
          </w:tcPr>
          <w:p w14:paraId="5B33DA70"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Description</w:t>
            </w:r>
          </w:p>
        </w:tc>
        <w:tc>
          <w:tcPr>
            <w:tcW w:w="8025" w:type="dxa"/>
            <w:tcMar>
              <w:top w:w="100" w:type="dxa"/>
              <w:left w:w="100" w:type="dxa"/>
              <w:bottom w:w="100" w:type="dxa"/>
              <w:right w:w="100" w:type="dxa"/>
            </w:tcMar>
          </w:tcPr>
          <w:p w14:paraId="6F4FEBFA" w14:textId="13BB4E83" w:rsidR="00DB6B71" w:rsidRDefault="00BB3505">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Capturing my first packet</w:t>
            </w:r>
          </w:p>
        </w:tc>
      </w:tr>
      <w:tr w:rsidR="00DB6B71" w14:paraId="2450DE4D" w14:textId="77777777">
        <w:trPr>
          <w:trHeight w:val="420"/>
        </w:trPr>
        <w:tc>
          <w:tcPr>
            <w:tcW w:w="2055" w:type="dxa"/>
            <w:tcMar>
              <w:top w:w="100" w:type="dxa"/>
              <w:left w:w="100" w:type="dxa"/>
              <w:bottom w:w="100" w:type="dxa"/>
              <w:right w:w="100" w:type="dxa"/>
            </w:tcMar>
          </w:tcPr>
          <w:p w14:paraId="333A8DB9"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685BC992" w14:textId="044E861D" w:rsidR="00DB6B71" w:rsidRDefault="00BB3505">
            <w:pPr>
              <w:widowControl w:val="0"/>
              <w:spacing w:line="360" w:lineRule="auto"/>
              <w:rPr>
                <w:rFonts w:ascii="Google Sans" w:eastAsia="Google Sans" w:hAnsi="Google Sans" w:cs="Google Sans"/>
                <w:b/>
              </w:rPr>
            </w:pPr>
            <w:r>
              <w:rPr>
                <w:rFonts w:ascii="Google Sans" w:eastAsia="Google Sans" w:hAnsi="Google Sans" w:cs="Google Sans"/>
                <w:color w:val="434343"/>
              </w:rPr>
              <w:t>Tcpdump – capture and analyze network traffic</w:t>
            </w:r>
          </w:p>
        </w:tc>
      </w:tr>
      <w:tr w:rsidR="00DB6B71" w14:paraId="7E46BAD8" w14:textId="77777777">
        <w:trPr>
          <w:trHeight w:val="1061"/>
        </w:trPr>
        <w:tc>
          <w:tcPr>
            <w:tcW w:w="2055" w:type="dxa"/>
            <w:tcMar>
              <w:top w:w="100" w:type="dxa"/>
              <w:left w:w="100" w:type="dxa"/>
              <w:bottom w:w="100" w:type="dxa"/>
              <w:right w:w="100" w:type="dxa"/>
            </w:tcMar>
          </w:tcPr>
          <w:p w14:paraId="4D6CF7E7"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686F4124"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F22F552" w14:textId="4DF4C73E"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BB3505">
              <w:rPr>
                <w:rFonts w:ascii="Google Sans" w:eastAsia="Google Sans" w:hAnsi="Google Sans" w:cs="Google Sans"/>
                <w:color w:val="434343"/>
              </w:rPr>
              <w:t xml:space="preserve"> </w:t>
            </w:r>
            <w:r w:rsidR="00BB3505">
              <w:rPr>
                <w:rFonts w:ascii="Google Sans" w:eastAsia="Google Sans" w:hAnsi="Google Sans" w:cs="Google Sans"/>
                <w:color w:val="434343"/>
              </w:rPr>
              <w:t>N/A</w:t>
            </w:r>
          </w:p>
          <w:p w14:paraId="4B2A0C33" w14:textId="2128CDFE"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BB3505">
              <w:rPr>
                <w:rFonts w:ascii="Google Sans" w:eastAsia="Google Sans" w:hAnsi="Google Sans" w:cs="Google Sans"/>
                <w:color w:val="434343"/>
              </w:rPr>
              <w:t xml:space="preserve"> </w:t>
            </w:r>
            <w:r w:rsidR="00BB3505">
              <w:rPr>
                <w:rFonts w:ascii="Google Sans" w:eastAsia="Google Sans" w:hAnsi="Google Sans" w:cs="Google Sans"/>
                <w:color w:val="434343"/>
              </w:rPr>
              <w:t>N/A</w:t>
            </w:r>
          </w:p>
          <w:p w14:paraId="2722F052" w14:textId="6262C930"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BB3505">
              <w:rPr>
                <w:rFonts w:ascii="Google Sans" w:eastAsia="Google Sans" w:hAnsi="Google Sans" w:cs="Google Sans"/>
                <w:color w:val="434343"/>
              </w:rPr>
              <w:t xml:space="preserve"> </w:t>
            </w:r>
            <w:r w:rsidR="00BB3505">
              <w:rPr>
                <w:rFonts w:ascii="Google Sans" w:eastAsia="Google Sans" w:hAnsi="Google Sans" w:cs="Google Sans"/>
                <w:color w:val="434343"/>
              </w:rPr>
              <w:t>N/A</w:t>
            </w:r>
          </w:p>
          <w:p w14:paraId="026A53EF" w14:textId="0D566B6E"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BB3505">
              <w:rPr>
                <w:rFonts w:ascii="Google Sans" w:eastAsia="Google Sans" w:hAnsi="Google Sans" w:cs="Google Sans"/>
                <w:color w:val="434343"/>
              </w:rPr>
              <w:t xml:space="preserve"> </w:t>
            </w:r>
            <w:r w:rsidR="00BB3505">
              <w:rPr>
                <w:rFonts w:ascii="Google Sans" w:eastAsia="Google Sans" w:hAnsi="Google Sans" w:cs="Google Sans"/>
                <w:color w:val="434343"/>
              </w:rPr>
              <w:t>N/A</w:t>
            </w:r>
          </w:p>
          <w:p w14:paraId="442298A5" w14:textId="247ABA8F"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BB3505">
              <w:rPr>
                <w:rFonts w:ascii="Google Sans" w:eastAsia="Google Sans" w:hAnsi="Google Sans" w:cs="Google Sans"/>
                <w:color w:val="434343"/>
              </w:rPr>
              <w:t xml:space="preserve"> </w:t>
            </w:r>
            <w:r w:rsidR="00BB3505">
              <w:rPr>
                <w:rFonts w:ascii="Google Sans" w:eastAsia="Google Sans" w:hAnsi="Google Sans" w:cs="Google Sans"/>
                <w:color w:val="434343"/>
              </w:rPr>
              <w:t>N/A</w:t>
            </w:r>
          </w:p>
        </w:tc>
      </w:tr>
      <w:tr w:rsidR="00DB6B71" w14:paraId="47B0850F" w14:textId="77777777">
        <w:trPr>
          <w:trHeight w:val="420"/>
        </w:trPr>
        <w:tc>
          <w:tcPr>
            <w:tcW w:w="2055" w:type="dxa"/>
            <w:tcMar>
              <w:top w:w="100" w:type="dxa"/>
              <w:left w:w="100" w:type="dxa"/>
              <w:bottom w:w="100" w:type="dxa"/>
              <w:right w:w="100" w:type="dxa"/>
            </w:tcMar>
          </w:tcPr>
          <w:p w14:paraId="7A7AFD8E"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5B5E31FC" w14:textId="6D264F6B" w:rsidR="00DB6B71" w:rsidRDefault="00BB3505">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Utilizing the command-line interface is still relatively new to me, so the entire process is challenging. Understanding the various commands seems to be the biggest choke point for me at the moment. Repetition in a real environment would help a lot.</w:t>
            </w:r>
          </w:p>
        </w:tc>
      </w:tr>
    </w:tbl>
    <w:p w14:paraId="59ED7B98" w14:textId="77777777" w:rsidR="00DB6B71" w:rsidRDefault="00DB6B71">
      <w:pPr>
        <w:spacing w:after="200" w:line="360" w:lineRule="auto"/>
        <w:ind w:left="-360" w:right="-360"/>
        <w:rPr>
          <w:rFonts w:ascii="Google Sans" w:eastAsia="Google Sans" w:hAnsi="Google Sans" w:cs="Google Sans"/>
        </w:rPr>
      </w:pPr>
    </w:p>
    <w:p w14:paraId="06AB6CAF" w14:textId="77777777" w:rsidR="00DB6B71" w:rsidRDefault="00000000">
      <w:pPr>
        <w:spacing w:after="200" w:line="360" w:lineRule="auto"/>
        <w:ind w:left="-360" w:right="-360"/>
        <w:rPr>
          <w:rFonts w:ascii="Google Sans" w:eastAsia="Google Sans" w:hAnsi="Google Sans" w:cs="Google Sans"/>
        </w:rPr>
      </w:pPr>
      <w:r>
        <w:pict w14:anchorId="6BD9931F">
          <v:rect id="_x0000_i1027" style="width:0;height:1.5pt" o:hralign="center" o:hrstd="t" o:hr="t" fillcolor="#a0a0a0" stroked="f"/>
        </w:pict>
      </w:r>
    </w:p>
    <w:p w14:paraId="79752FB7" w14:textId="77777777" w:rsidR="00DB6B71" w:rsidRDefault="00DB6B71">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B6B71" w14:paraId="3BA814EB" w14:textId="77777777">
        <w:trPr>
          <w:trHeight w:val="420"/>
        </w:trPr>
        <w:tc>
          <w:tcPr>
            <w:tcW w:w="2055" w:type="dxa"/>
            <w:tcMar>
              <w:top w:w="100" w:type="dxa"/>
              <w:left w:w="100" w:type="dxa"/>
              <w:bottom w:w="100" w:type="dxa"/>
              <w:right w:w="100" w:type="dxa"/>
            </w:tcMar>
          </w:tcPr>
          <w:p w14:paraId="1FB47DE3"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A4E316C" w14:textId="5C7D7DE1" w:rsidR="00DB6B71" w:rsidRDefault="0071765B">
            <w:pPr>
              <w:widowControl w:val="0"/>
              <w:spacing w:line="360" w:lineRule="auto"/>
              <w:rPr>
                <w:rFonts w:ascii="Google Sans" w:eastAsia="Google Sans" w:hAnsi="Google Sans" w:cs="Google Sans"/>
              </w:rPr>
            </w:pPr>
            <w:r>
              <w:rPr>
                <w:rFonts w:ascii="Google Sans" w:eastAsia="Google Sans" w:hAnsi="Google Sans" w:cs="Google Sans"/>
                <w:color w:val="434343"/>
              </w:rPr>
              <w:t>August 19, 2025</w:t>
            </w:r>
          </w:p>
        </w:tc>
        <w:tc>
          <w:tcPr>
            <w:tcW w:w="8025" w:type="dxa"/>
            <w:tcMar>
              <w:top w:w="100" w:type="dxa"/>
              <w:left w:w="100" w:type="dxa"/>
              <w:bottom w:w="100" w:type="dxa"/>
              <w:right w:w="100" w:type="dxa"/>
            </w:tcMar>
          </w:tcPr>
          <w:p w14:paraId="54CAF2C5"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8D0570C" w14:textId="58100CC4" w:rsidR="00DB6B71" w:rsidRDefault="007920C4">
            <w:pPr>
              <w:widowControl w:val="0"/>
              <w:spacing w:line="360" w:lineRule="auto"/>
              <w:rPr>
                <w:rFonts w:ascii="Google Sans" w:eastAsia="Google Sans" w:hAnsi="Google Sans" w:cs="Google Sans"/>
                <w:b/>
              </w:rPr>
            </w:pPr>
            <w:r>
              <w:rPr>
                <w:rFonts w:ascii="Google Sans" w:eastAsia="Google Sans" w:hAnsi="Google Sans" w:cs="Google Sans"/>
                <w:color w:val="434343"/>
              </w:rPr>
              <w:t>#4</w:t>
            </w:r>
          </w:p>
        </w:tc>
      </w:tr>
      <w:tr w:rsidR="00DB6B71" w14:paraId="774231C2" w14:textId="77777777">
        <w:trPr>
          <w:trHeight w:val="420"/>
        </w:trPr>
        <w:tc>
          <w:tcPr>
            <w:tcW w:w="2055" w:type="dxa"/>
            <w:tcMar>
              <w:top w:w="100" w:type="dxa"/>
              <w:left w:w="100" w:type="dxa"/>
              <w:bottom w:w="100" w:type="dxa"/>
              <w:right w:w="100" w:type="dxa"/>
            </w:tcMar>
          </w:tcPr>
          <w:p w14:paraId="3A373FA2"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7490EF88" w14:textId="6AF7B207" w:rsidR="00DB6B71" w:rsidRDefault="009253F6">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Investigate a suspicious file hash</w:t>
            </w:r>
          </w:p>
        </w:tc>
      </w:tr>
      <w:tr w:rsidR="00DB6B71" w14:paraId="011B84B5" w14:textId="77777777">
        <w:trPr>
          <w:trHeight w:val="420"/>
        </w:trPr>
        <w:tc>
          <w:tcPr>
            <w:tcW w:w="2055" w:type="dxa"/>
            <w:tcMar>
              <w:top w:w="100" w:type="dxa"/>
              <w:left w:w="100" w:type="dxa"/>
              <w:bottom w:w="100" w:type="dxa"/>
              <w:right w:w="100" w:type="dxa"/>
            </w:tcMar>
          </w:tcPr>
          <w:p w14:paraId="417BDB55"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660C84FF" w14:textId="77777777" w:rsidR="00DB6B71" w:rsidRDefault="00C173D3">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VirusTotal – investigative tool that analyzes files and URLs for malicious content. It is incredibly helpful for checking IoCs for legitimacy.</w:t>
            </w:r>
          </w:p>
          <w:p w14:paraId="479A2F75" w14:textId="1400D252" w:rsidR="00C173D3" w:rsidRDefault="00C173D3">
            <w:pPr>
              <w:widowControl w:val="0"/>
              <w:spacing w:line="360" w:lineRule="auto"/>
              <w:rPr>
                <w:rFonts w:ascii="Google Sans" w:eastAsia="Google Sans" w:hAnsi="Google Sans" w:cs="Google Sans"/>
                <w:b/>
              </w:rPr>
            </w:pPr>
            <w:r>
              <w:rPr>
                <w:rFonts w:ascii="Google Sans" w:eastAsia="Google Sans" w:hAnsi="Google Sans" w:cs="Google Sans"/>
                <w:color w:val="434343"/>
              </w:rPr>
              <w:t>This incident occurred in the Detection and Analysis phase and had me in the perspective of a junior SOC Analyst</w:t>
            </w:r>
            <w:r w:rsidR="00E26C67">
              <w:rPr>
                <w:rFonts w:ascii="Google Sans" w:eastAsia="Google Sans" w:hAnsi="Google Sans" w:cs="Google Sans"/>
                <w:color w:val="434343"/>
              </w:rPr>
              <w:t xml:space="preserve"> investigating the hash file.</w:t>
            </w:r>
          </w:p>
        </w:tc>
      </w:tr>
      <w:tr w:rsidR="00DB6B71" w14:paraId="68F8CB82" w14:textId="77777777">
        <w:trPr>
          <w:trHeight w:val="1061"/>
        </w:trPr>
        <w:tc>
          <w:tcPr>
            <w:tcW w:w="2055" w:type="dxa"/>
            <w:tcMar>
              <w:top w:w="100" w:type="dxa"/>
              <w:left w:w="100" w:type="dxa"/>
              <w:bottom w:w="100" w:type="dxa"/>
              <w:right w:w="100" w:type="dxa"/>
            </w:tcMar>
          </w:tcPr>
          <w:p w14:paraId="17BEC822"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0D10728F" w14:textId="77777777" w:rsidR="00DB6B71"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B078B63" w14:textId="7F0E5F1D"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E26C67">
              <w:rPr>
                <w:rFonts w:ascii="Google Sans" w:eastAsia="Google Sans" w:hAnsi="Google Sans" w:cs="Google Sans"/>
                <w:color w:val="434343"/>
              </w:rPr>
              <w:t xml:space="preserve"> </w:t>
            </w:r>
            <w:r w:rsidR="001938D9">
              <w:rPr>
                <w:rFonts w:ascii="Google Sans" w:eastAsia="Google Sans" w:hAnsi="Google Sans" w:cs="Google Sans"/>
                <w:color w:val="434343"/>
              </w:rPr>
              <w:t>An unknown malicious actor</w:t>
            </w:r>
          </w:p>
          <w:p w14:paraId="7B7B3655" w14:textId="0288BEAB"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What</w:t>
            </w:r>
            <w:r>
              <w:rPr>
                <w:rFonts w:ascii="Google Sans" w:eastAsia="Google Sans" w:hAnsi="Google Sans" w:cs="Google Sans"/>
                <w:color w:val="434343"/>
              </w:rPr>
              <w:t xml:space="preserve"> happened?</w:t>
            </w:r>
            <w:r w:rsidR="001938D9">
              <w:rPr>
                <w:rFonts w:ascii="Google Sans" w:eastAsia="Google Sans" w:hAnsi="Google Sans" w:cs="Google Sans"/>
                <w:color w:val="434343"/>
              </w:rPr>
              <w:t xml:space="preserve"> An email sent to an employee contained a malicious file attachment with a SHA-256 file hash.</w:t>
            </w:r>
          </w:p>
          <w:p w14:paraId="40E04979" w14:textId="74C08E72"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1938D9">
              <w:rPr>
                <w:rFonts w:ascii="Google Sans" w:eastAsia="Google Sans" w:hAnsi="Google Sans" w:cs="Google Sans"/>
                <w:color w:val="434343"/>
              </w:rPr>
              <w:t xml:space="preserve"> At 1:20 p.m., an alert was received by the organization’s SOC after the IDS detected the file.</w:t>
            </w:r>
          </w:p>
          <w:p w14:paraId="776F84B0" w14:textId="28694D24"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1938D9">
              <w:rPr>
                <w:rFonts w:ascii="Google Sans" w:eastAsia="Google Sans" w:hAnsi="Google Sans" w:cs="Google Sans"/>
                <w:color w:val="434343"/>
              </w:rPr>
              <w:t xml:space="preserve"> An employee’s computer in the financial services company.</w:t>
            </w:r>
          </w:p>
          <w:p w14:paraId="0C425D0F" w14:textId="455BC720" w:rsidR="00DB6B7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1938D9">
              <w:rPr>
                <w:rFonts w:ascii="Google Sans" w:eastAsia="Google Sans" w:hAnsi="Google Sans" w:cs="Google Sans"/>
                <w:color w:val="434343"/>
              </w:rPr>
              <w:t xml:space="preserve"> An employee was able to download and execute a malicious file attachment via email.</w:t>
            </w:r>
          </w:p>
        </w:tc>
      </w:tr>
      <w:tr w:rsidR="00DB6B71" w14:paraId="64323967" w14:textId="77777777">
        <w:trPr>
          <w:trHeight w:val="420"/>
        </w:trPr>
        <w:tc>
          <w:tcPr>
            <w:tcW w:w="2055" w:type="dxa"/>
            <w:tcMar>
              <w:top w:w="100" w:type="dxa"/>
              <w:left w:w="100" w:type="dxa"/>
              <w:bottom w:w="100" w:type="dxa"/>
              <w:right w:w="100" w:type="dxa"/>
            </w:tcMar>
          </w:tcPr>
          <w:p w14:paraId="2BA429DF" w14:textId="77777777" w:rsidR="00DB6B71"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tcMar>
              <w:top w:w="100" w:type="dxa"/>
              <w:left w:w="100" w:type="dxa"/>
              <w:bottom w:w="100" w:type="dxa"/>
              <w:right w:w="100" w:type="dxa"/>
            </w:tcMar>
          </w:tcPr>
          <w:p w14:paraId="53E71C37" w14:textId="7727746D" w:rsidR="00DB6B71" w:rsidRDefault="005844D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Future incidents regarding this issue would be better social engineering training for various departments.</w:t>
            </w:r>
          </w:p>
        </w:tc>
      </w:tr>
    </w:tbl>
    <w:p w14:paraId="75D112EF" w14:textId="77777777" w:rsidR="00DB6B71" w:rsidRDefault="00DB6B71">
      <w:pPr>
        <w:spacing w:after="200" w:line="360" w:lineRule="auto"/>
        <w:ind w:left="-360" w:right="-360"/>
        <w:rPr>
          <w:rFonts w:ascii="Google Sans" w:eastAsia="Google Sans" w:hAnsi="Google Sans" w:cs="Google Sans"/>
        </w:rPr>
      </w:pPr>
    </w:p>
    <w:p w14:paraId="70D057F4" w14:textId="77777777" w:rsidR="00DB6B71" w:rsidRDefault="00DB6B71">
      <w:pPr>
        <w:spacing w:after="200" w:line="360" w:lineRule="auto"/>
        <w:ind w:left="-360" w:right="-360"/>
        <w:rPr>
          <w:rFonts w:ascii="Google Sans" w:eastAsia="Google Sans" w:hAnsi="Google Sans" w:cs="Google Sans"/>
        </w:rPr>
      </w:pPr>
    </w:p>
    <w:p w14:paraId="21E42725" w14:textId="3BBDF272" w:rsidR="00DB6B71" w:rsidRDefault="00000000" w:rsidP="00E52A7F">
      <w:pPr>
        <w:spacing w:after="200" w:line="360" w:lineRule="auto"/>
        <w:ind w:left="-360" w:right="-360"/>
        <w:rPr>
          <w:rFonts w:ascii="Google Sans" w:eastAsia="Google Sans" w:hAnsi="Google Sans" w:cs="Google Sans"/>
        </w:rPr>
      </w:pPr>
      <w:r>
        <w:pict w14:anchorId="14EE0C04">
          <v:rect id="_x0000_i1028" style="width:0;height:1.5pt" o:hralign="center" o:hrstd="t" o:hr="t" fillcolor="#a0a0a0" stroked="f"/>
        </w:pict>
      </w:r>
    </w:p>
    <w:p w14:paraId="48BE8A83" w14:textId="77777777" w:rsidR="00DB6B71" w:rsidRDefault="00DB6B71">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DB6B71" w14:paraId="068323D4" w14:textId="77777777">
        <w:tc>
          <w:tcPr>
            <w:tcW w:w="9720" w:type="dxa"/>
            <w:tcMar>
              <w:top w:w="100" w:type="dxa"/>
              <w:left w:w="100" w:type="dxa"/>
              <w:bottom w:w="100" w:type="dxa"/>
              <w:right w:w="100" w:type="dxa"/>
            </w:tcMar>
          </w:tcPr>
          <w:p w14:paraId="70F4BB58" w14:textId="77777777" w:rsidR="00DB6B71" w:rsidRDefault="00000000">
            <w:pPr>
              <w:widowControl w:val="0"/>
              <w:spacing w:line="240" w:lineRule="auto"/>
              <w:rPr>
                <w:rFonts w:ascii="Google Sans" w:eastAsia="Google Sans" w:hAnsi="Google Sans" w:cs="Google Sans"/>
                <w:color w:val="434343"/>
              </w:rPr>
            </w:pPr>
            <w:r>
              <w:rPr>
                <w:rFonts w:ascii="Google Sans" w:eastAsia="Google Sans" w:hAnsi="Google Sans" w:cs="Google Sans"/>
              </w:rPr>
              <w:t xml:space="preserve">Reflections/Notes: </w:t>
            </w:r>
            <w:r w:rsidR="00D252F5">
              <w:rPr>
                <w:rFonts w:ascii="Google Sans" w:eastAsia="Google Sans" w:hAnsi="Google Sans" w:cs="Google Sans"/>
                <w:color w:val="434343"/>
              </w:rPr>
              <w:t>I found various commands involving the process of using tcpdump rather challenging because there is a lot to unpack and understand when it comes to filtering data with in a CLI environment. The activity took me longer than I anticipated.</w:t>
            </w:r>
          </w:p>
          <w:p w14:paraId="0CD63935" w14:textId="77777777" w:rsidR="00D252F5" w:rsidRDefault="00D252F5">
            <w:pPr>
              <w:widowControl w:val="0"/>
              <w:spacing w:line="240" w:lineRule="auto"/>
              <w:rPr>
                <w:rFonts w:ascii="Google Sans" w:eastAsia="Google Sans" w:hAnsi="Google Sans" w:cs="Google Sans"/>
                <w:color w:val="434343"/>
              </w:rPr>
            </w:pPr>
          </w:p>
          <w:p w14:paraId="53C2BBC1" w14:textId="77777777" w:rsidR="00761B76" w:rsidRDefault="00B921C8">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My total understanding and awareness for incident detection grew with this course because it highlighted such a large knowledge base that I knew very little about. The complexity levels definitely began to show through when going over each of the assignments.</w:t>
            </w:r>
          </w:p>
          <w:p w14:paraId="3AA0DA07" w14:textId="77777777" w:rsidR="00B921C8" w:rsidRDefault="00B921C8">
            <w:pPr>
              <w:widowControl w:val="0"/>
              <w:spacing w:line="240" w:lineRule="auto"/>
              <w:rPr>
                <w:rFonts w:ascii="Google Sans" w:eastAsia="Google Sans" w:hAnsi="Google Sans" w:cs="Google Sans"/>
                <w:color w:val="434343"/>
              </w:rPr>
            </w:pPr>
          </w:p>
          <w:p w14:paraId="50D495C9" w14:textId="6BE493A7" w:rsidR="00B921C8" w:rsidRDefault="00B921C8">
            <w:pPr>
              <w:widowControl w:val="0"/>
              <w:spacing w:line="240" w:lineRule="auto"/>
              <w:rPr>
                <w:rFonts w:ascii="Google Sans" w:eastAsia="Google Sans" w:hAnsi="Google Sans" w:cs="Google Sans"/>
              </w:rPr>
            </w:pPr>
            <w:r>
              <w:rPr>
                <w:rFonts w:ascii="Google Sans" w:eastAsia="Google Sans" w:hAnsi="Google Sans" w:cs="Google Sans"/>
                <w:color w:val="434343"/>
              </w:rPr>
              <w:t>I enjoyed the data capture and analysis tools because it makes me feel like I understand the beginning of what data on a network is and what it is doing, which is foundational for a career in Cybersecurity.</w:t>
            </w:r>
          </w:p>
        </w:tc>
      </w:tr>
    </w:tbl>
    <w:p w14:paraId="70022D64" w14:textId="77777777" w:rsidR="00DB6B71" w:rsidRDefault="00DB6B71">
      <w:pPr>
        <w:spacing w:line="360" w:lineRule="auto"/>
        <w:ind w:left="-360" w:right="-360"/>
        <w:rPr>
          <w:rFonts w:ascii="Google Sans" w:eastAsia="Google Sans" w:hAnsi="Google Sans" w:cs="Google Sans"/>
          <w:b/>
          <w:color w:val="3C4043"/>
          <w:sz w:val="40"/>
          <w:szCs w:val="40"/>
        </w:rPr>
      </w:pPr>
    </w:p>
    <w:sectPr w:rsidR="00DB6B71">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CEF20" w14:textId="77777777" w:rsidR="00EE2DE1" w:rsidRDefault="00EE2DE1">
      <w:pPr>
        <w:spacing w:line="240" w:lineRule="auto"/>
      </w:pPr>
      <w:r>
        <w:separator/>
      </w:r>
    </w:p>
  </w:endnote>
  <w:endnote w:type="continuationSeparator" w:id="0">
    <w:p w14:paraId="40AA4940" w14:textId="77777777" w:rsidR="00EE2DE1" w:rsidRDefault="00EE2D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0700289-B2A0-4F7D-A86A-200624133AFF}"/>
    <w:embedBold r:id="rId2" w:fontKey="{C8803090-2E71-46AF-B507-8BBB6328DC84}"/>
  </w:font>
  <w:font w:name="Calibri">
    <w:panose1 w:val="020F0502020204030204"/>
    <w:charset w:val="00"/>
    <w:family w:val="swiss"/>
    <w:pitch w:val="variable"/>
    <w:sig w:usb0="E4002EFF" w:usb1="C200247B" w:usb2="00000009" w:usb3="00000000" w:csb0="000001FF" w:csb1="00000000"/>
    <w:embedRegular r:id="rId3" w:fontKey="{B566B608-8B66-4F54-9470-BAB5D2B0C0E7}"/>
  </w:font>
  <w:font w:name="Cambria">
    <w:panose1 w:val="02040503050406030204"/>
    <w:charset w:val="00"/>
    <w:family w:val="roman"/>
    <w:pitch w:val="variable"/>
    <w:sig w:usb0="E00006FF" w:usb1="420024FF" w:usb2="02000000" w:usb3="00000000" w:csb0="0000019F" w:csb1="00000000"/>
    <w:embedRegular r:id="rId4" w:fontKey="{23F5914A-E304-43CB-9944-642F5837AC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B0B96" w14:textId="77777777" w:rsidR="00DB6B71" w:rsidRDefault="00DB6B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56003" w14:textId="77777777" w:rsidR="00EE2DE1" w:rsidRDefault="00EE2DE1">
      <w:pPr>
        <w:spacing w:line="240" w:lineRule="auto"/>
      </w:pPr>
      <w:r>
        <w:separator/>
      </w:r>
    </w:p>
  </w:footnote>
  <w:footnote w:type="continuationSeparator" w:id="0">
    <w:p w14:paraId="16D3E1E4" w14:textId="77777777" w:rsidR="00EE2DE1" w:rsidRDefault="00EE2D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6E2F0" w14:textId="77777777" w:rsidR="00DB6B71" w:rsidRDefault="00DB6B7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2E844" w14:textId="77777777" w:rsidR="00DB6B71" w:rsidRDefault="00000000">
    <w:r>
      <w:rPr>
        <w:noProof/>
      </w:rPr>
      <w:drawing>
        <wp:inline distT="19050" distB="19050" distL="19050" distR="19050" wp14:anchorId="547D18BB" wp14:editId="5E2AAC00">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4928"/>
    <w:multiLevelType w:val="multilevel"/>
    <w:tmpl w:val="2E34E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57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B71"/>
    <w:rsid w:val="00024447"/>
    <w:rsid w:val="001938D9"/>
    <w:rsid w:val="00362A4E"/>
    <w:rsid w:val="00397A86"/>
    <w:rsid w:val="003B24E6"/>
    <w:rsid w:val="004A5347"/>
    <w:rsid w:val="004D1B27"/>
    <w:rsid w:val="005844D0"/>
    <w:rsid w:val="0071765B"/>
    <w:rsid w:val="00761B76"/>
    <w:rsid w:val="007920C4"/>
    <w:rsid w:val="007B642E"/>
    <w:rsid w:val="009253F6"/>
    <w:rsid w:val="00A80552"/>
    <w:rsid w:val="00B921C8"/>
    <w:rsid w:val="00B93159"/>
    <w:rsid w:val="00BB3505"/>
    <w:rsid w:val="00C173D3"/>
    <w:rsid w:val="00C4152F"/>
    <w:rsid w:val="00D252F5"/>
    <w:rsid w:val="00DB6B71"/>
    <w:rsid w:val="00E26C67"/>
    <w:rsid w:val="00E52A7F"/>
    <w:rsid w:val="00EA49EC"/>
    <w:rsid w:val="00EA59D0"/>
    <w:rsid w:val="00ED520C"/>
    <w:rsid w:val="00EE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093D1"/>
  <w15:docId w15:val="{C4537861-99E8-4971-89F1-763DF463F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Nick Pancheri</cp:lastModifiedBy>
  <cp:revision>22</cp:revision>
  <dcterms:created xsi:type="dcterms:W3CDTF">2025-08-19T19:09:00Z</dcterms:created>
  <dcterms:modified xsi:type="dcterms:W3CDTF">2025-08-19T21:04:00Z</dcterms:modified>
</cp:coreProperties>
</file>