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rPr/>
        <w:t xml:space="preserve">AU DigiRemit — Customer Feedback APIs</w:t>
      </w:r>
    </w:p>
    <w:p>
      <w:pPr>
        <w:pStyle w:val="Heading2"/>
        <w:spacing w:after="120"/>
      </w:pPr>
      <w:r>
        <w:rPr/>
        <w:t xml:space="preserve">Integration Guide for the Web Team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left w:w="80" w:type="dxa"/>
          <w:right w:w="80" w:type="dxa"/>
        </w:tblCellMar>
      </w:tblPr>
      <w:tr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CRF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26-27-160 (AU Bank – Feed Back Form)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Audience</w:t>
            </w:r>
          </w:p>
        </w:tc>
        <w:tc>
          <w:tcPr/>
          <w:p>
            <w:pPr>
              <w:spacing w:after="40"/>
            </w:pPr>
            <w:r>
              <w:rPr/>
              <w:t xml:space="preserve">Web frontend team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Scope</w:t>
            </w:r>
          </w:p>
        </w:tc>
        <w:tc>
          <w:tcPr/>
          <w:p>
            <w:pPr>
              <w:spacing w:after="40"/>
            </w:pPr>
            <w:r>
              <w:rPr/>
              <w:t xml:space="preserve">Web journey only (Transaction + Registration)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Base URL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{BASE_URL}/services/</w:t>
            </w:r>
            <w:r>
              <w:rPr/>
              <w:t xml:space="preserve"> — confirm per environment (UAT / Prod). All endpoints are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POST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Content-Type: application/json</w:t>
            </w:r>
            <w:r>
              <w:rPr/>
              <w:t xml:space="preserve">.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Group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groupId: "AU"</w:t>
            </w:r>
            <w:r>
              <w:rPr/>
              <w:t xml:space="preserve"> in every request (confirm clientId per environment)</w:t>
            </w:r>
          </w:p>
        </w:tc>
      </w:tr>
    </w:tbl>
    <w:p>
      <w:pPr>
        <w:spacing w:after="120"/>
      </w:pPr>
    </w:p>
    <w:p>
      <w:pPr>
        <w:pBdr>
          <w:bottom w:val="single" w:sz="6" w:color="7B241C"/>
        </w:pBdr>
        <w:spacing w:after="200"/>
      </w:pPr>
    </w:p>
    <w:p>
      <w:pPr>
        <w:pStyle w:val="Heading2"/>
        <w:spacing w:after="120"/>
      </w:pPr>
      <w:r>
        <w:rPr/>
        <w:t xml:space="preserve">1. Integration flow (when to call what)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Journey completes (Transaction success page OR Registration success)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v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[1] POST usr/get-feedback-flag  ---------------- feedbackFlag = "N" --&gt; do nothing, journey ends normally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 feedbackFlag = "Y"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v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Show rating widget (scale 0 - 10)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|-- user clicks Skip --&gt; [4] POST usr/add-feedback-skip-flag --&gt; close widget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|-- user selects a rating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v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[2] POST usr/add-user-feedback  (screenType + rating)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|-- response has questionData --&gt; show textToDisp1, render the survey questions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       |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       v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   [3] POST usr/add-feedback-questionnaire (fdId + answers)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       |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       v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   show textToDisp2 (thank-you) --&gt; redirect to default Send Money page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|-- response has NO questionData (errorCode 4089 "Data Added Successfully")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    --&gt; rating is stored, no survey configured for this rating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    --&gt; show generic thank-you --&gt; redirect to Send Money page</w:t>
      </w:r>
    </w:p>
    <w:p>
      <w:pPr>
        <w:spacing w:after="120"/>
      </w:pPr>
    </w:p>
    <w:p>
      <w:pPr>
        <w:spacing w:after="120"/>
      </w:pPr>
      <w:r>
        <w:rPr/>
        <w:t xml:space="preserve">Rules the frontend must follow:</w:t>
      </w:r>
    </w:p>
    <w:p>
      <w:pPr>
        <w:ind w:left="360"/>
        <w:spacing w:after="120"/>
      </w:pPr>
      <w:r>
        <w:rPr/>
        <w:t xml:space="preserve">1. </w:t>
      </w:r>
      <w:r>
        <w:rPr>
          <w:b/>
        </w:rPr>
        <w:t xml:space="preserve">Always call the flag API first.</w:t>
      </w:r>
      <w:r>
        <w:rPr/>
        <w:t xml:space="preserve"> All eligibility logic (one feedback per journey, skip limits, 60-day re-ask) is server-side. If </w:t>
      </w:r>
      <w:r>
        <w:rPr>
          <w:rFonts w:ascii="Consolas" w:hAnsi="Consolas"/>
          <w:sz w:val="18"/>
          <w:shd w:val="clear" w:fill="F2F2F2"/>
        </w:rPr>
        <w:t xml:space="preserve">feedbackFlag = "N"</w:t>
      </w:r>
      <w:r>
        <w:rPr/>
        <w:t xml:space="preserve">, do not show anything.</w:t>
      </w:r>
    </w:p>
    <w:p>
      <w:pPr>
        <w:ind w:left="360"/>
        <w:spacing w:after="120"/>
      </w:pPr>
      <w:r>
        <w:rPr/>
        <w:t xml:space="preserve">2. </w:t>
      </w:r>
      <w:r>
        <w:rPr>
          <w:b/>
        </w:rPr>
        <w:t xml:space="preserve">Store `fdId`</w:t>
      </w:r>
      <w:r>
        <w:rPr/>
        <w:t xml:space="preserve"> from the add-user-feedback response — it is mandatory for the questionnaire submission.</w:t>
      </w:r>
    </w:p>
    <w:p>
      <w:pPr>
        <w:ind w:left="360"/>
        <w:spacing w:after="120"/>
      </w:pPr>
      <w:r>
        <w:rPr/>
        <w:t xml:space="preserve">3. </w:t>
      </w:r>
      <w:r>
        <w:rPr>
          <w:b/>
        </w:rPr>
        <w:t xml:space="preserve">Promo</w:t>
      </w:r>
      <w:r>
        <w:rPr/>
        <w:t xml:space="preserve">: if </w:t>
      </w:r>
      <w:r>
        <w:rPr>
          <w:rFonts w:ascii="Consolas" w:hAnsi="Consolas"/>
          <w:sz w:val="18"/>
          <w:shd w:val="clear" w:fill="F2F2F2"/>
        </w:rPr>
        <w:t xml:space="preserve">promoId</w:t>
      </w:r>
      <w:r>
        <w:rPr/>
        <w:t xml:space="preserve"> is returned, the backend sends the promo to the customer </w:t>
      </w:r>
      <w:r>
        <w:rPr>
          <w:b/>
        </w:rPr>
        <w:t xml:space="preserve">over email automatically</w:t>
      </w:r>
      <w:r>
        <w:rPr/>
        <w:t xml:space="preserve">. The frontend does not need to send anything; it may optionally show the promo code on the thank-you screen.</w:t>
      </w:r>
    </w:p>
    <w:p>
      <w:pPr>
        <w:ind w:left="360"/>
        <w:spacing w:after="120"/>
      </w:pPr>
      <w:r>
        <w:rPr/>
        <w:t xml:space="preserve">4. </w:t>
      </w:r>
      <w:r>
        <w:rPr>
          <w:b/>
        </w:rPr>
        <w:t xml:space="preserve">Post submit</w:t>
      </w:r>
      <w:r>
        <w:rPr/>
        <w:t xml:space="preserve"> (or post rating-only/skip): redirect the customer to the </w:t>
      </w:r>
      <w:r>
        <w:rPr>
          <w:b/>
        </w:rPr>
        <w:t xml:space="preserve">default Send Money page</w:t>
      </w:r>
      <w:r>
        <w:rPr/>
        <w:t xml:space="preserve"> (CRF requirement).</w:t>
      </w:r>
    </w:p>
    <w:p>
      <w:pPr>
        <w:ind w:left="360"/>
        <w:spacing w:after="120"/>
      </w:pPr>
      <w:r>
        <w:rPr/>
        <w:t xml:space="preserve">5. </w:t>
      </w:r>
      <w:r>
        <w:rPr>
          <w:rFonts w:ascii="Consolas" w:hAnsi="Consolas"/>
          <w:sz w:val="18"/>
          <w:shd w:val="clear" w:fill="F2F2F2"/>
        </w:rPr>
        <w:t xml:space="preserve">screenType</w:t>
      </w:r>
      <w:r>
        <w:rPr/>
        <w:t xml:space="preserve"> is exactly </w:t>
      </w:r>
      <w:r>
        <w:rPr>
          <w:rFonts w:ascii="Consolas" w:hAnsi="Consolas"/>
          <w:sz w:val="18"/>
          <w:shd w:val="clear" w:fill="F2F2F2"/>
        </w:rPr>
        <w:t xml:space="preserve">TRANSACTION</w:t>
      </w:r>
      <w:r>
        <w:rPr/>
        <w:t xml:space="preserve"> or </w:t>
      </w:r>
      <w:r>
        <w:rPr>
          <w:rFonts w:ascii="Consolas" w:hAnsi="Consolas"/>
          <w:sz w:val="18"/>
          <w:shd w:val="clear" w:fill="F2F2F2"/>
        </w:rPr>
        <w:t xml:space="preserve">REGISTRATION</w:t>
      </w:r>
      <w:r>
        <w:rPr/>
        <w:t xml:space="preserve"> (uppercase). Any other value is rejected for AU.</w:t>
      </w:r>
    </w:p>
    <w:p>
      <w:pPr>
        <w:pBdr>
          <w:bottom w:val="single" w:sz="6" w:color="7B241C"/>
        </w:pBdr>
        <w:spacing w:after="200"/>
      </w:pPr>
    </w:p>
    <w:p>
      <w:pPr>
        <w:pStyle w:val="Heading2"/>
        <w:spacing w:after="120"/>
      </w:pPr>
      <w:r>
        <w:rPr/>
        <w:t xml:space="preserve">2. Common request envelope</w:t>
      </w:r>
    </w:p>
    <w:p>
      <w:pPr>
        <w:spacing w:after="120"/>
      </w:pPr>
      <w:r>
        <w:rPr/>
        <w:t xml:space="preserve">Every request contains these base fields (plus the API-specific fields listed per API):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left w:w="80" w:type="dxa"/>
          <w:right w:w="80" w:type="dxa"/>
        </w:tblCellMar>
      </w:tblPr>
      <w:tr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Value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Notes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requestId</w:t>
            </w:r>
          </w:p>
        </w:tc>
        <w:tc>
          <w:tcPr/>
          <w:p>
            <w:pPr>
              <w:spacing w:after="40"/>
            </w:pPr>
            <w:r>
              <w:rPr/>
              <w:t xml:space="preserve">any unique id, e.g. "3453"</w:t>
            </w:r>
          </w:p>
        </w:tc>
        <w:tc>
          <w:tcPr/>
          <w:p>
            <w:pPr>
              <w:spacing w:after="40"/>
            </w:pPr>
            <w:r>
              <w:rPr/>
              <w:t xml:space="preserve">echoed back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requestType</w:t>
            </w:r>
          </w:p>
        </w:tc>
        <w:tc>
          <w:tcPr/>
          <w:p>
            <w:pPr>
              <w:spacing w:after="40"/>
            </w:pPr>
            <w:r>
              <w:rPr/>
              <w:t xml:space="preserve">per API (see below)</w:t>
            </w:r>
          </w:p>
        </w:tc>
        <w:tc>
          <w:tcPr/>
          <w:p>
            <w:pPr>
              <w:spacing w:after="40"/>
            </w:pPr>
            <w:r>
              <w:rPr/>
              <w:t xml:space="preserve">echoed back as responseType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channelId</w:t>
            </w:r>
          </w:p>
        </w:tc>
        <w:tc>
          <w:tcPr/>
          <w:p>
            <w:pPr>
              <w:spacing w:after="40"/>
            </w:pPr>
            <w:r>
              <w:rPr/>
              <w:t xml:space="preserve">"WEB"</w:t>
            </w:r>
          </w:p>
        </w:tc>
        <w:tc>
          <w:tcPr/>
          <w:p>
            <w:pPr>
              <w:spacing w:after="40"/>
            </w:pPr>
          </w:p>
        </w:tc>
      </w:tr>
      <w:tr>
        <w:tc>
          <w:tcPr/>
          <w:p>
            <w:pPr>
              <w:spacing w:after="40"/>
            </w:pPr>
            <w:r>
              <w:rPr/>
              <w:t xml:space="preserve">clientId</w:t>
            </w:r>
          </w:p>
        </w:tc>
        <w:tc>
          <w:tcPr/>
          <w:p>
            <w:pPr>
              <w:spacing w:after="40"/>
            </w:pPr>
            <w:r>
              <w:rPr/>
              <w:t xml:space="preserve">per environment</w:t>
            </w:r>
          </w:p>
        </w:tc>
        <w:tc>
          <w:tcPr/>
          <w:p>
            <w:pPr>
              <w:spacing w:after="40"/>
            </w:pPr>
            <w:r>
              <w:rPr/>
              <w:t xml:space="preserve">confirm with backend team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groupId</w:t>
            </w:r>
          </w:p>
        </w:tc>
        <w:tc>
          <w:tcPr/>
          <w:p>
            <w:pPr>
              <w:spacing w:after="40"/>
            </w:pPr>
            <w:r>
              <w:rPr/>
              <w:t xml:space="preserve">"AU"</w:t>
            </w:r>
          </w:p>
        </w:tc>
        <w:tc>
          <w:tcPr/>
          <w:p>
            <w:pPr>
              <w:spacing w:after="40"/>
            </w:pPr>
          </w:p>
        </w:tc>
      </w:tr>
      <w:tr>
        <w:tc>
          <w:tcPr/>
          <w:p>
            <w:pPr>
              <w:spacing w:after="40"/>
            </w:pPr>
            <w:r>
              <w:rPr/>
              <w:t xml:space="preserve">sessionId</w:t>
            </w:r>
          </w:p>
        </w:tc>
        <w:tc>
          <w:tcPr/>
          <w:p>
            <w:pPr>
              <w:spacing w:after="40"/>
            </w:pPr>
            <w:r>
              <w:rPr/>
              <w:t xml:space="preserve">logged-in session id</w:t>
            </w:r>
          </w:p>
        </w:tc>
        <w:tc>
          <w:tcPr/>
          <w:p>
            <w:pPr>
              <w:spacing w:after="40"/>
            </w:pPr>
          </w:p>
        </w:tc>
      </w:tr>
      <w:tr>
        <w:tc>
          <w:tcPr/>
          <w:p>
            <w:pPr>
              <w:spacing w:after="40"/>
            </w:pPr>
            <w:r>
              <w:rPr/>
              <w:t xml:space="preserve">ipAddress</w:t>
            </w:r>
          </w:p>
        </w:tc>
        <w:tc>
          <w:tcPr/>
          <w:p>
            <w:pPr>
              <w:spacing w:after="40"/>
            </w:pPr>
            <w:r>
              <w:rPr/>
              <w:t xml:space="preserve">client IP</w:t>
            </w:r>
          </w:p>
        </w:tc>
        <w:tc>
          <w:tcPr/>
          <w:p>
            <w:pPr>
              <w:spacing w:after="40"/>
            </w:pPr>
          </w:p>
        </w:tc>
      </w:tr>
      <w:tr>
        <w:tc>
          <w:tcPr/>
          <w:p>
            <w:pPr>
              <w:spacing w:after="40"/>
            </w:pPr>
            <w:r>
              <w:rPr/>
              <w:t xml:space="preserve">userId</w:t>
            </w:r>
          </w:p>
        </w:tc>
        <w:tc>
          <w:tcPr/>
          <w:p>
            <w:pPr>
              <w:spacing w:after="40"/>
            </w:pPr>
            <w:r>
              <w:rPr/>
              <w:t xml:space="preserve">customer user id (numeric)</w:t>
            </w:r>
          </w:p>
        </w:tc>
        <w:tc>
          <w:tcPr/>
          <w:p>
            <w:pPr>
              <w:spacing w:after="40"/>
            </w:pPr>
            <w:r>
              <w:rPr/>
              <w:t xml:space="preserve">mandatory in all 4 APIs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/>
        <w:t xml:space="preserve">3. Common error handling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left w:w="80" w:type="dxa"/>
          <w:right w:w="80" w:type="dxa"/>
        </w:tblCellMar>
      </w:tblPr>
      <w:tr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Case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What you get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Frontend action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Field validation failure</w:t>
            </w:r>
          </w:p>
        </w:tc>
        <w:tc>
          <w:tcPr/>
          <w:p>
            <w:pPr>
              <w:spacing w:after="40"/>
            </w:pPr>
            <w:r>
              <w:rPr/>
              <w:t xml:space="preserve">HTTP 200,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status:"F"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errorCode:"2072"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errorMessage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errorList:[{"field":"...","error":"..."}]</w:t>
            </w:r>
          </w:p>
        </w:tc>
        <w:tc>
          <w:tcPr/>
          <w:p>
            <w:pPr>
              <w:spacing w:after="40"/>
            </w:pPr>
            <w:r>
              <w:rPr/>
              <w:t xml:space="preserve">show/log the field errors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Bean/contract validation failure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HTTP 204, empty body</w:t>
            </w:r>
          </w:p>
        </w:tc>
        <w:tc>
          <w:tcPr/>
          <w:p>
            <w:pPr>
              <w:spacing w:after="40"/>
            </w:pPr>
            <w:r>
              <w:rPr/>
              <w:t xml:space="preserve">treat as failure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Request-audit logging failure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status:"F"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errorCode:"2083"</w:t>
            </w:r>
          </w:p>
        </w:tc>
        <w:tc>
          <w:tcPr/>
          <w:p>
            <w:pPr>
              <w:spacing w:after="40"/>
            </w:pPr>
            <w:r>
              <w:rPr/>
              <w:t xml:space="preserve">retry / log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Processing failure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status:"F"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errorCode:"9012"</w:t>
            </w:r>
            <w:r>
              <w:rPr/>
              <w:t xml:space="preserve"> (questionnaire) or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"4089"</w:t>
            </w:r>
            <w:r>
              <w:rPr/>
              <w:t xml:space="preserve"> (add-user-feedback error variant)</w:t>
            </w:r>
          </w:p>
        </w:tc>
        <w:tc>
          <w:tcPr/>
          <w:p>
            <w:pPr>
              <w:spacing w:after="40"/>
            </w:pPr>
            <w:r>
              <w:rPr/>
              <w:t xml:space="preserve">see per-API notes</w:t>
            </w:r>
          </w:p>
        </w:tc>
      </w:tr>
    </w:tbl>
    <w:p>
      <w:pPr>
        <w:spacing w:after="120"/>
      </w:pPr>
    </w:p>
    <w:p>
      <w:pPr>
        <w:spacing w:after="120"/>
      </w:pPr>
      <w:r>
        <w:rPr/>
        <w:t xml:space="preserve">Feedback must never block the journey — on any failure, log it and continue to the Send Money page.</w:t>
      </w:r>
    </w:p>
    <w:p>
      <w:pPr>
        <w:pBdr>
          <w:bottom w:val="single" w:sz="6" w:color="7B241C"/>
        </w:pBdr>
        <w:spacing w:after="200"/>
      </w:pPr>
    </w:p>
    <w:p>
      <w:pPr>
        <w:pStyle w:val="Heading2"/>
        <w:spacing w:after="120"/>
      </w:pPr>
      <w:r>
        <w:rPr/>
        <w:t xml:space="preserve">4. API 1 — Feedback eligibility flag</w:t>
      </w:r>
    </w:p>
    <w:p>
      <w:pPr>
        <w:spacing w:after="120"/>
      </w:pPr>
      <w:r>
        <w:rPr>
          <w:b/>
        </w:rPr>
        <w:t xml:space="preserve">URL:</w:t>
      </w:r>
      <w:r>
        <w:rPr/>
        <w:t xml:space="preserve"> </w:t>
      </w:r>
      <w:r>
        <w:rPr>
          <w:rFonts w:ascii="Consolas" w:hAnsi="Consolas"/>
          <w:sz w:val="18"/>
          <w:shd w:val="clear" w:fill="F2F2F2"/>
        </w:rPr>
        <w:t xml:space="preserve">POST {BASE_URL}/services/usr/get-feedback-flag</w:t>
      </w:r>
    </w:p>
    <w:p>
      <w:pPr>
        <w:spacing w:after="120"/>
      </w:pPr>
      <w:r>
        <w:rPr>
          <w:b/>
        </w:rPr>
        <w:t xml:space="preserve">Purpose:</w:t>
      </w:r>
      <w:r>
        <w:rPr/>
        <w:t xml:space="preserve"> decides whether the feedback widget should be shown to this user for this screen. Call after journey completion, before showing anything.</w:t>
      </w:r>
    </w:p>
    <w:p>
      <w:pPr>
        <w:pStyle w:val="Heading3"/>
        <w:spacing w:after="120"/>
      </w:pPr>
      <w:r>
        <w:rPr/>
        <w:t xml:space="preserve">Request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"3453",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"requestType": "FEEDBACKFLAG",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"channelId": "WEB",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"clientId":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"groupId":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"sessionId": "5RC0BY7ckyCV9JL0_xgg_HCkwMmUQUSsvzjYPzRk",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"ipAddress": "127.0.0.1",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"userId": "6810119960",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"screenType": "TRANSACTION"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p>
      <w:pPr>
        <w:pStyle w:val="Heading3"/>
        <w:spacing w:after="120"/>
      </w:pPr>
      <w:r>
        <w:rPr/>
        <w:t xml:space="preserve">Response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"responseId": "935072",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"3453",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"responseType": "FEEDBACKFLAG",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"status": "S",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"message": "Success",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"feedbackFlag": "Y"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left w:w="80" w:type="dxa"/>
          <w:right w:w="80" w:type="dxa"/>
        </w:tblCellMar>
      </w:tblPr>
      <w:tr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Meaning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feedbackFlag = "Y"</w:t>
            </w:r>
          </w:p>
        </w:tc>
        <w:tc>
          <w:tcPr/>
          <w:p>
            <w:pPr>
              <w:spacing w:after="40"/>
            </w:pPr>
            <w:r>
              <w:rPr/>
              <w:t xml:space="preserve">show the rating widget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feedbackFlag = "N"</w:t>
            </w:r>
          </w:p>
        </w:tc>
        <w:tc>
          <w:tcPr/>
          <w:p>
            <w:pPr>
              <w:spacing w:after="40"/>
            </w:pPr>
            <w:r>
              <w:rPr/>
              <w:t xml:space="preserve">do NOT show anything (already given / skip limit reached / not eligible)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Validations (mandatory):</w:t>
      </w:r>
      <w:r>
        <w:rPr/>
        <w:t xml:space="preserve"> userId, screenType. For AU, screenType must be </w:t>
      </w:r>
      <w:r>
        <w:rPr>
          <w:rFonts w:ascii="Consolas" w:hAnsi="Consolas"/>
          <w:sz w:val="18"/>
          <w:shd w:val="clear" w:fill="F2F2F2"/>
        </w:rPr>
        <w:t xml:space="preserve">TRANSACTION</w:t>
      </w:r>
      <w:r>
        <w:rPr/>
        <w:t xml:space="preserve"> or </w:t>
      </w:r>
      <w:r>
        <w:rPr>
          <w:rFonts w:ascii="Consolas" w:hAnsi="Consolas"/>
          <w:sz w:val="18"/>
          <w:shd w:val="clear" w:fill="F2F2F2"/>
        </w:rPr>
        <w:t xml:space="preserve">REGISTRATION</w:t>
      </w:r>
      <w:r>
        <w:rPr/>
        <w:t xml:space="preserve">.</w:t>
      </w:r>
    </w:p>
    <w:p>
      <w:pPr>
        <w:spacing w:after="120"/>
      </w:pPr>
      <w:r>
        <w:rPr>
          <w:b/>
        </w:rPr>
        <w:t xml:space="preserve">Server logic (FYI, do not re-implement):</w:t>
      </w:r>
      <w:r>
        <w:rPr/>
        <w:t xml:space="preserve"> REGISTRATION → TnC accepted + feedback not already given + skips within limit. TRANSACTION → skip limit + 60-day re-ask window handled automatically.</w:t>
      </w:r>
    </w:p>
    <w:p>
      <w:pPr>
        <w:pBdr>
          <w:bottom w:val="single" w:sz="6" w:color="7B241C"/>
        </w:pBdr>
        <w:spacing w:after="200"/>
      </w:pPr>
    </w:p>
    <w:p>
      <w:pPr>
        <w:pStyle w:val="Heading2"/>
        <w:spacing w:after="120"/>
      </w:pPr>
      <w:r>
        <w:rPr/>
        <w:t xml:space="preserve">5. API 2 — Submit rating &amp; get the survey</w:t>
      </w:r>
    </w:p>
    <w:p>
      <w:pPr>
        <w:spacing w:after="120"/>
      </w:pPr>
      <w:r>
        <w:rPr>
          <w:b/>
        </w:rPr>
        <w:t xml:space="preserve">URL:</w:t>
      </w:r>
      <w:r>
        <w:rPr/>
        <w:t xml:space="preserve"> </w:t>
      </w:r>
      <w:r>
        <w:rPr>
          <w:rFonts w:ascii="Consolas" w:hAnsi="Consolas"/>
          <w:sz w:val="18"/>
          <w:shd w:val="clear" w:fill="F2F2F2"/>
        </w:rPr>
        <w:t xml:space="preserve">POST {BASE_URL}/services/usr/add-user-feedback</w:t>
      </w:r>
    </w:p>
    <w:p>
      <w:pPr>
        <w:spacing w:after="120"/>
      </w:pPr>
      <w:r>
        <w:rPr>
          <w:b/>
        </w:rPr>
        <w:t xml:space="preserve">Purpose:</w:t>
      </w:r>
      <w:r>
        <w:rPr/>
        <w:t xml:space="preserve"> stores the customer's rating and returns the dynamic survey configured by the bank for that screen + rating. This is the API that tells you </w:t>
      </w:r>
      <w:r>
        <w:rPr>
          <w:b/>
        </w:rPr>
        <w:t xml:space="preserve">exactly what to render</w:t>
      </w:r>
      <w:r>
        <w:rPr/>
        <w:t xml:space="preserve"> — never hardcode questions.</w:t>
      </w:r>
    </w:p>
    <w:p>
      <w:pPr>
        <w:pStyle w:val="Heading3"/>
        <w:spacing w:after="120"/>
      </w:pPr>
      <w:r>
        <w:rPr/>
        <w:t xml:space="preserve">Request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"1001",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"requestType": "USERFEEDBACK",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"channelId": "WEB",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"clientId":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"groupId":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"sessionId": "5RC0BY7ckyCV9JL0_xgg_HCkwMmUQUSsvzjYPzRk",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"ipAddress": "127.0.0.1",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"userId": "6810119960",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"screenType": "TRANSACTION",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"rating": "9"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</w:rPr>
        <w:t xml:space="preserve">Validations (mandatory):</w:t>
      </w:r>
      <w:r>
        <w:rPr/>
        <w:t xml:space="preserve"> userId (numeric), rating (numeric, </w:t>
      </w:r>
      <w:r>
        <w:rPr>
          <w:b/>
        </w:rPr>
        <w:t xml:space="preserve">0–10 for AU</w:t>
      </w:r>
      <w:r>
        <w:rPr/>
        <w:t xml:space="preserve">), screenType (</w:t>
      </w:r>
      <w:r>
        <w:rPr>
          <w:b/>
        </w:rPr>
        <w:t xml:space="preserve">TRANSACTION | REGISTRATION</w:t>
      </w:r>
      <w:r>
        <w:rPr/>
        <w:t xml:space="preserve"> for AU).</w:t>
      </w:r>
    </w:p>
    <w:p>
      <w:pPr>
        <w:pStyle w:val="Heading3"/>
        <w:spacing w:after="120"/>
      </w:pPr>
      <w:r>
        <w:rPr/>
        <w:t xml:space="preserve">Response — survey configured (Is Active = Y)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"responseId": "871435",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"1001",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"responseType": "USERFEEDBACK",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"groupId":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"status": "S",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"message": "Success",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"errorCode": null,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"errorMessage": null,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"errorList": null,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"fdId": 1003,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"promoId": "EXTRA10",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"textToDisp1": "Thank you for your feedback",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"textToDisp2": "Download AU Remit App",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"questionData": [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"QuestionId": "2",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"How would you rate our website?",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"RT",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"optionData": [ { "QueRespOption": "" }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"QuestionId": "4",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"Did you face any issue?",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"RB",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"optionData": [ { "QueRespOption": "Yes,No" }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"QuestionId": "3",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"What did you like most about AU Remit?",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"CB",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"optionData": [ { "QueRespOption": "Rates,Speed,Ease of use,Support" }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"QuestionId": "1",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"What improvements would you suggest?",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"TX",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"optionData": [ { "QueRespOption": "" }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p>
      <w:pPr>
        <w:pStyle w:val="Heading3"/>
        <w:spacing w:after="120"/>
      </w:pPr>
      <w:r>
        <w:rPr/>
        <w:t xml:space="preserve">Response — NO survey configured for this rating (Is Active = N, or nothing mapped)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"responseId": "871436",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"1001",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"responseType": "USERFEEDBACK",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"groupId":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"status": "S",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"errorCode": "4089",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"errorMessage": "Data Added Successfully",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"fdId": 1004,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"questionData": null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/>
        <w:t xml:space="preserve">The rating IS stored. Show a generic thank-you and redirect. Do not call the questionnaire API.</w:t>
      </w:r>
    </w:p>
    <w:p>
      <w:pPr>
        <w:pStyle w:val="Heading3"/>
        <w:spacing w:after="120"/>
      </w:pPr>
      <w:r>
        <w:rPr/>
        <w:t xml:space="preserve">How to render each optionType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left w:w="80" w:type="dxa"/>
          <w:right w:w="80" w:type="dxa"/>
        </w:tblCellMar>
      </w:tblPr>
      <w:tr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optionType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Render as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optionData.QueRespOption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Answer rules (AU)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TX</w:t>
            </w:r>
          </w:p>
        </w:tc>
        <w:tc>
          <w:tcPr/>
          <w:p>
            <w:pPr>
              <w:spacing w:after="40"/>
            </w:pPr>
            <w:r>
              <w:rPr/>
              <w:t xml:space="preserve">free text box</w:t>
            </w:r>
          </w:p>
        </w:tc>
        <w:tc>
          <w:tcPr/>
          <w:p>
            <w:pPr>
              <w:spacing w:after="40"/>
            </w:pPr>
            <w:r>
              <w:rPr/>
              <w:t xml:space="preserve">empty string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Min 2 / Max 100 chars.</w:t>
            </w:r>
            <w:r>
              <w:rPr/>
              <w:t xml:space="preserve"> Allowed special characters only: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( ) . , : / ?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RB</w:t>
            </w:r>
          </w:p>
        </w:tc>
        <w:tc>
          <w:tcPr/>
          <w:p>
            <w:pPr>
              <w:spacing w:after="40"/>
            </w:pPr>
            <w:r>
              <w:rPr/>
              <w:t xml:space="preserve">radio buttons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2</w:t>
            </w:r>
            <w:r>
              <w:rPr/>
              <w:t xml:space="preserve"> comma-separated values — split on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,</w:t>
            </w:r>
          </w:p>
        </w:tc>
        <w:tc>
          <w:tcPr/>
          <w:p>
            <w:pPr>
              <w:spacing w:after="40"/>
            </w:pPr>
            <w:r>
              <w:rPr/>
              <w:t xml:space="preserve">exactly one selected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CB</w:t>
            </w:r>
          </w:p>
        </w:tc>
        <w:tc>
          <w:tcPr/>
          <w:p>
            <w:pPr>
              <w:spacing w:after="40"/>
            </w:pPr>
            <w:r>
              <w:rPr/>
              <w:t xml:space="preserve">checkboxes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4</w:t>
            </w:r>
            <w:r>
              <w:rPr/>
              <w:t xml:space="preserve"> comma-separated values — split on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,</w:t>
            </w:r>
          </w:p>
        </w:tc>
        <w:tc>
          <w:tcPr/>
          <w:p>
            <w:pPr>
              <w:spacing w:after="40"/>
            </w:pPr>
            <w:r>
              <w:rPr/>
              <w:t xml:space="preserve">one or more selected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RT</w:t>
            </w:r>
          </w:p>
        </w:tc>
        <w:tc>
          <w:tcPr/>
          <w:p>
            <w:pPr>
              <w:spacing w:after="40"/>
            </w:pPr>
            <w:r>
              <w:rPr/>
              <w:t xml:space="preserve">rating scale</w:t>
            </w:r>
          </w:p>
        </w:tc>
        <w:tc>
          <w:tcPr/>
          <w:p>
            <w:pPr>
              <w:spacing w:after="40"/>
            </w:pPr>
            <w:r>
              <w:rPr/>
              <w:t xml:space="preserve">empty string</w:t>
            </w:r>
          </w:p>
        </w:tc>
        <w:tc>
          <w:tcPr/>
          <w:p>
            <w:pPr>
              <w:spacing w:after="40"/>
            </w:pPr>
            <w:r>
              <w:rPr/>
              <w:t xml:space="preserve">scale </w:t>
            </w:r>
            <w:r>
              <w:rPr>
                <w:b/>
              </w:rPr>
              <w:t xml:space="preserve">0–10</w:t>
            </w:r>
          </w:p>
        </w:tc>
      </w:tr>
    </w:tbl>
    <w:p>
      <w:pPr>
        <w:spacing w:after="120"/>
      </w:pPr>
    </w:p>
    <w:p>
      <w:pPr>
        <w:spacing w:after="120"/>
      </w:pPr>
      <w:r>
        <w:rPr/>
        <w:t xml:space="preserve">Notes:</w:t>
      </w:r>
    </w:p>
    <w:p>
      <w:pPr>
        <w:ind w:left="360"/>
        <w:spacing w:after="120"/>
      </w:pPr>
      <w:r>
        <w:rPr/>
        <w:t xml:space="preserve">• Questions arrive already </w:t>
      </w:r>
      <w:r>
        <w:rPr>
          <w:b/>
        </w:rPr>
        <w:t xml:space="preserve">sorted by the bank-defined sequence</w:t>
      </w:r>
      <w:r>
        <w:rPr/>
        <w:t xml:space="preserve"> — render in the order received (max 10 questions).</w:t>
      </w:r>
    </w:p>
    <w:p>
      <w:pPr>
        <w:ind w:left="360"/>
        <w:spacing w:after="120"/>
      </w:pPr>
      <w:r>
        <w:rPr/>
        <w:t xml:space="preserve">• </w:t>
      </w:r>
      <w:r>
        <w:rPr>
          <w:rFonts w:ascii="Consolas" w:hAnsi="Consolas"/>
          <w:sz w:val="18"/>
          <w:shd w:val="clear" w:fill="F2F2F2"/>
        </w:rPr>
        <w:t xml:space="preserve">textToDisp1</w:t>
      </w:r>
      <w:r>
        <w:rPr/>
        <w:t xml:space="preserve"> → show immediately after the rating is submitted (header of the survey). </w:t>
      </w:r>
      <w:r>
        <w:rPr>
          <w:rFonts w:ascii="Consolas" w:hAnsi="Consolas"/>
          <w:sz w:val="18"/>
          <w:shd w:val="clear" w:fill="F2F2F2"/>
        </w:rPr>
        <w:t xml:space="preserve">textToDisp2</w:t>
      </w:r>
      <w:r>
        <w:rPr/>
        <w:t xml:space="preserve"> → show after the questionnaire is submitted (thank-you screen).</w:t>
      </w:r>
    </w:p>
    <w:p>
      <w:pPr>
        <w:ind w:left="360"/>
        <w:spacing w:after="120"/>
      </w:pPr>
      <w:r>
        <w:rPr/>
        <w:t xml:space="preserve">• </w:t>
      </w:r>
      <w:r>
        <w:rPr>
          <w:b/>
        </w:rPr>
        <w:t xml:space="preserve">Save `fdId`</w:t>
      </w:r>
      <w:r>
        <w:rPr/>
        <w:t xml:space="preserve"> — required in API 3.</w:t>
      </w:r>
    </w:p>
    <w:p>
      <w:pPr>
        <w:pBdr>
          <w:bottom w:val="single" w:sz="6" w:color="7B241C"/>
        </w:pBdr>
        <w:spacing w:after="200"/>
      </w:pPr>
    </w:p>
    <w:p>
      <w:pPr>
        <w:pStyle w:val="Heading2"/>
        <w:spacing w:after="120"/>
      </w:pPr>
      <w:r>
        <w:rPr/>
        <w:t xml:space="preserve">6. API 3 — Submit the questionnaire answers</w:t>
      </w:r>
    </w:p>
    <w:p>
      <w:pPr>
        <w:spacing w:after="120"/>
      </w:pPr>
      <w:r>
        <w:rPr>
          <w:b/>
        </w:rPr>
        <w:t xml:space="preserve">URL:</w:t>
      </w:r>
      <w:r>
        <w:rPr/>
        <w:t xml:space="preserve"> </w:t>
      </w:r>
      <w:r>
        <w:rPr>
          <w:rFonts w:ascii="Consolas" w:hAnsi="Consolas"/>
          <w:sz w:val="18"/>
          <w:shd w:val="clear" w:fill="F2F2F2"/>
        </w:rPr>
        <w:t xml:space="preserve">POST {BASE_URL}/services/usr/add-feedback-questionnaire</w:t>
      </w:r>
    </w:p>
    <w:p>
      <w:pPr>
        <w:spacing w:after="120"/>
      </w:pPr>
      <w:r>
        <w:rPr>
          <w:b/>
        </w:rPr>
        <w:t xml:space="preserve">Purpose:</w:t>
      </w:r>
      <w:r>
        <w:rPr/>
        <w:t xml:space="preserve"> stores the customer's answers against the </w:t>
      </w:r>
      <w:r>
        <w:rPr>
          <w:rFonts w:ascii="Consolas" w:hAnsi="Consolas"/>
          <w:sz w:val="18"/>
          <w:shd w:val="clear" w:fill="F2F2F2"/>
        </w:rPr>
        <w:t xml:space="preserve">fdId</w:t>
      </w:r>
      <w:r>
        <w:rPr/>
        <w:t xml:space="preserve"> from API 2.</w:t>
      </w:r>
    </w:p>
    <w:p>
      <w:pPr>
        <w:pStyle w:val="Heading3"/>
        <w:spacing w:after="120"/>
      </w:pPr>
      <w:r>
        <w:rPr/>
        <w:t xml:space="preserve">Request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"3453",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"requestType": "USERFEEDBACKQUESTIONNAIRE",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"channelId": "WEB",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"clientId":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"groupId":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"sessionId": "5RC0BY7ckyCV9JL0_xgg_HCkwMmUQUSsvzjYPzRk",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"ipAddress": "127.0.0.1",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"fdId": "1003",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"userId": "6810119960",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"questionData": [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"feedbackQuestionId": "2",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"RT",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"How would you rate our website?",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"answerData": [ { "feedbackQueOption": "8" }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"feedbackQuestionId": "4",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"RB",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"Did you face any issue?",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"answerData": [ { "feedbackQueOption": "No" }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"feedbackQuestionId": "3",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"CB",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"What did you like most about AU Remit?",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"answerData": [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    { "feedbackQueOption": "Rates" },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    { "feedbackQueOption": "Speed" }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"feedbackQuestionId": "1",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"optionType": "TX",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"feedbackQuestion": "What improvements would you suggest?",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    "answerData": [ { "feedbackQueOption": "Please add UPI payment option." }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    }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]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/>
        <w:t xml:space="preserve">Structure rules:</w:t>
      </w:r>
    </w:p>
    <w:p>
      <w:pPr>
        <w:ind w:left="360"/>
        <w:spacing w:after="120"/>
      </w:pPr>
      <w:r>
        <w:rPr/>
        <w:t xml:space="preserve">• Send back </w:t>
      </w:r>
      <w:r>
        <w:rPr>
          <w:b/>
        </w:rPr>
        <w:t xml:space="preserve">feedbackQuestionId, optionType and feedbackQuestion exactly as received</w:t>
      </w:r>
      <w:r>
        <w:rPr/>
        <w:t xml:space="preserve"> from API 2.</w:t>
      </w:r>
    </w:p>
    <w:p>
      <w:pPr>
        <w:ind w:left="360"/>
        <w:spacing w:after="120"/>
      </w:pPr>
      <w:r>
        <w:rPr/>
        <w:t xml:space="preserve">• For CB (checkbox), send </w:t>
      </w:r>
      <w:r>
        <w:rPr>
          <w:b/>
        </w:rPr>
        <w:t xml:space="preserve">one answerData entry per selected option</w:t>
      </w:r>
      <w:r>
        <w:rPr/>
        <w:t xml:space="preserve"> (see example above).</w:t>
      </w:r>
    </w:p>
    <w:p>
      <w:pPr>
        <w:ind w:left="360"/>
        <w:spacing w:after="120"/>
      </w:pPr>
      <w:r>
        <w:rPr/>
        <w:t xml:space="preserve">• For TX, </w:t>
      </w:r>
      <w:r>
        <w:rPr>
          <w:rFonts w:ascii="Consolas" w:hAnsi="Consolas"/>
          <w:sz w:val="18"/>
          <w:shd w:val="clear" w:fill="F2F2F2"/>
        </w:rPr>
        <w:t xml:space="preserve">feedbackQueOption</w:t>
      </w:r>
      <w:r>
        <w:rPr/>
        <w:t xml:space="preserve"> is the customer's typed text — AU validation: </w:t>
      </w:r>
      <w:r>
        <w:rPr>
          <w:b/>
        </w:rPr>
        <w:t xml:space="preserve">Min 2 / Max 100 chars, special characters limited to `( ) . , : / ?`</w:t>
      </w:r>
      <w:r>
        <w:rPr/>
        <w:t xml:space="preserve">. Enforce this on the frontend too; the server rejects violations with errorCode 2072.</w:t>
      </w:r>
    </w:p>
    <w:p>
      <w:pPr>
        <w:spacing w:after="120"/>
      </w:pPr>
      <w:r>
        <w:rPr>
          <w:b/>
        </w:rPr>
        <w:t xml:space="preserve">Validations (mandatory):</w:t>
      </w:r>
      <w:r>
        <w:rPr/>
        <w:t xml:space="preserve"> userId (numeric), fdId (numeric), and per question: feedbackQuestionId (numeric), feedbackQuestion, optionType (2 chars), every feedbackQueOption non-empty.</w:t>
      </w:r>
    </w:p>
    <w:p>
      <w:pPr>
        <w:pStyle w:val="Heading3"/>
        <w:spacing w:after="120"/>
      </w:pPr>
      <w:r>
        <w:rPr/>
        <w:t xml:space="preserve">Response — success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"responseId": "871435",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"3453",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"responseType": "USERFEEDBACKQUESTIONNAIRE",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"status": "S",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"message": "Success"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p>
      <w:pPr>
        <w:pStyle w:val="Heading3"/>
        <w:spacing w:after="120"/>
      </w:pPr>
      <w:r>
        <w:rPr/>
        <w:t xml:space="preserve">Response — failure variants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 "status": "F", "errorCode": "9012", "errorMessage": "Error in storing Feedback Data" }</w:t>
      </w:r>
    </w:p>
    <w:p>
      <w:pPr>
        <w:spacing w:after="120"/>
      </w:pP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 "status": "F", "errorCode": "9012", "errorMessage": "User Not Exists" }</w:t>
      </w:r>
    </w:p>
    <w:p>
      <w:pPr>
        <w:spacing w:after="120"/>
      </w:pPr>
    </w:p>
    <w:p>
      <w:pPr>
        <w:spacing w:after="120"/>
      </w:pPr>
      <w:r>
        <w:rPr/>
        <w:t xml:space="preserve">After success: show </w:t>
      </w:r>
      <w:r>
        <w:rPr>
          <w:rFonts w:ascii="Consolas" w:hAnsi="Consolas"/>
          <w:sz w:val="18"/>
          <w:shd w:val="clear" w:fill="F2F2F2"/>
        </w:rPr>
        <w:t xml:space="preserve">textToDisp2</w:t>
      </w:r>
      <w:r>
        <w:rPr/>
        <w:t xml:space="preserve">, then redirect to the Send Money page.</w:t>
      </w:r>
    </w:p>
    <w:p>
      <w:pPr>
        <w:pBdr>
          <w:bottom w:val="single" w:sz="6" w:color="7B241C"/>
        </w:pBdr>
        <w:spacing w:after="200"/>
      </w:pPr>
    </w:p>
    <w:p>
      <w:pPr>
        <w:pStyle w:val="Heading2"/>
        <w:spacing w:after="120"/>
      </w:pPr>
      <w:r>
        <w:rPr/>
        <w:t xml:space="preserve">7. API 4 — Skip feedback</w:t>
      </w:r>
    </w:p>
    <w:p>
      <w:pPr>
        <w:spacing w:after="120"/>
      </w:pPr>
      <w:r>
        <w:rPr>
          <w:b/>
        </w:rPr>
        <w:t xml:space="preserve">URL:</w:t>
      </w:r>
      <w:r>
        <w:rPr/>
        <w:t xml:space="preserve"> </w:t>
      </w:r>
      <w:r>
        <w:rPr>
          <w:rFonts w:ascii="Consolas" w:hAnsi="Consolas"/>
          <w:sz w:val="18"/>
          <w:shd w:val="clear" w:fill="F2F2F2"/>
        </w:rPr>
        <w:t xml:space="preserve">POST {BASE_URL}/services/usr/add-feedback-skip-flag</w:t>
      </w:r>
    </w:p>
    <w:p>
      <w:pPr>
        <w:spacing w:after="120"/>
      </w:pPr>
      <w:r>
        <w:rPr>
          <w:b/>
        </w:rPr>
        <w:t xml:space="preserve">Purpose:</w:t>
      </w:r>
      <w:r>
        <w:rPr/>
        <w:t xml:space="preserve"> MUST be called when the customer clicks Skip on the rating widget — it increments the server-side skip counter that drives the flag API. If you only close the widget without calling this, the customer will be re-prompted every time.</w:t>
      </w:r>
    </w:p>
    <w:p>
      <w:pPr>
        <w:pStyle w:val="Heading3"/>
        <w:spacing w:after="120"/>
      </w:pPr>
      <w:r>
        <w:rPr/>
        <w:t xml:space="preserve">Request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"3453",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"requestType": "FEEDBACKSKIPFLAG",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"channelId": "WEB",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"clientId":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"groupId": "AU",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"sessionId": "5RC0BY7ckyCV9JL0_xgg_HCkwMmUQUSsvzjYPzRk",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"ipAddress": "127.0.0.1",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"userId": "6810119960",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"screenType": "TRANSACTION",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"isFeedbackSkipped": "Y",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"isSurveySkipped": "N"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left w:w="80" w:type="dxa"/>
          <w:right w:w="80" w:type="dxa"/>
        </w:tblCellMar>
      </w:tblPr>
      <w:tr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Value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isFeedbackSkipped</w:t>
            </w:r>
          </w:p>
        </w:tc>
        <w:tc>
          <w:tcPr/>
          <w:p>
            <w:pPr>
              <w:spacing w:after="40"/>
            </w:pPr>
            <w:r>
              <w:rPr/>
              <w:t xml:space="preserve">"Y" if the customer skipped the </w:t>
            </w:r>
            <w:r>
              <w:rPr>
                <w:b/>
              </w:rPr>
              <w:t xml:space="preserve">rating</w:t>
            </w:r>
            <w:r>
              <w:rPr/>
              <w:t xml:space="preserve"> widget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isSurveySkipped</w:t>
            </w:r>
          </w:p>
        </w:tc>
        <w:tc>
          <w:tcPr/>
          <w:p>
            <w:pPr>
              <w:spacing w:after="40"/>
            </w:pPr>
            <w:r>
              <w:rPr/>
              <w:t xml:space="preserve">"Y" if the customer gave a rating but skipped the </w:t>
            </w:r>
            <w:r>
              <w:rPr>
                <w:b/>
              </w:rPr>
              <w:t xml:space="preserve">survey questions</w:t>
            </w:r>
          </w:p>
        </w:tc>
      </w:tr>
    </w:tbl>
    <w:p>
      <w:pPr>
        <w:spacing w:after="120"/>
      </w:pPr>
    </w:p>
    <w:p>
      <w:pPr>
        <w:spacing w:after="120"/>
      </w:pPr>
      <w:r>
        <w:rPr/>
        <w:t xml:space="preserve">All four of userId, screenType, isFeedbackSkipped, isSurveySkipped are </w:t>
      </w:r>
      <w:r>
        <w:rPr>
          <w:b/>
        </w:rPr>
        <w:t xml:space="preserve">mandatory</w:t>
      </w:r>
      <w:r>
        <w:rPr/>
        <w:t xml:space="preserve"> — send "N" for the one that does not apply.</w:t>
      </w:r>
    </w:p>
    <w:p>
      <w:pPr>
        <w:pStyle w:val="Heading3"/>
        <w:spacing w:after="120"/>
      </w:pPr>
      <w:r>
        <w:rPr/>
        <w:t xml:space="preserve">Response — success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{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"responseId": "935073",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"requestId": "3453",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"responseType": "FEEDBACKSKIPFLAG",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"status": "S",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    "message": "SUCCESS"</w:t>
      </w:r>
    </w:p>
    <w:p>
      <w:pPr>
        <w:shd w:val="clear" w:fill="F2F2F2"/>
        <w:spacing w:after="0"/>
        <w:ind w:left="240"/>
      </w:pPr>
      <w:r>
        <w:rPr>
          <w:rFonts w:ascii="Consolas" w:hAnsi="Consolas"/>
          <w:sz w:val="17"/>
        </w:rPr>
        <w:t xml:space="preserve">}</w:t>
      </w:r>
    </w:p>
    <w:p>
      <w:pPr>
        <w:spacing w:after="120"/>
      </w:pPr>
    </w:p>
    <w:p>
      <w:pPr>
        <w:pBdr>
          <w:bottom w:val="single" w:sz="6" w:color="7B241C"/>
        </w:pBdr>
        <w:spacing w:after="200"/>
      </w:pPr>
    </w:p>
    <w:p>
      <w:pPr>
        <w:pStyle w:val="Heading2"/>
        <w:spacing w:after="120"/>
      </w:pPr>
      <w:r>
        <w:rPr/>
        <w:t xml:space="preserve">8. Quick reference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left w:w="80" w:type="dxa"/>
          <w:right w:w="80" w:type="dxa"/>
        </w:tblCellMar>
      </w:tblPr>
      <w:tr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#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Endpoint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requestType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When</w:t>
            </w:r>
          </w:p>
        </w:tc>
        <w:tc>
          <w:tcPr>
            <w:shd w:val="clear" w:fill="7B241C"/>
          </w:tcPr>
          <w:p>
            <w:pPr>
              <w:spacing w:after="40"/>
            </w:pPr>
            <w:r>
              <w:rPr>
                <w:color w:val="FFFFFF"/>
                <w:b/>
              </w:rPr>
              <w:t xml:space="preserve">Key response fields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1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usr/get-feedback-flag</w:t>
            </w:r>
          </w:p>
        </w:tc>
        <w:tc>
          <w:tcPr/>
          <w:p>
            <w:pPr>
              <w:spacing w:after="40"/>
            </w:pPr>
            <w:r>
              <w:rPr/>
              <w:t xml:space="preserve">FEEDBACKFLAG</w:t>
            </w:r>
          </w:p>
        </w:tc>
        <w:tc>
          <w:tcPr/>
          <w:p>
            <w:pPr>
              <w:spacing w:after="40"/>
            </w:pPr>
            <w:r>
              <w:rPr/>
              <w:t xml:space="preserve">journey complete, before showing widget</w:t>
            </w:r>
          </w:p>
        </w:tc>
        <w:tc>
          <w:tcPr/>
          <w:p>
            <w:pPr>
              <w:spacing w:after="40"/>
            </w:pPr>
            <w:r>
              <w:rPr/>
              <w:t xml:space="preserve">feedbackFlag Y/N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2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usr/add-user-feedback</w:t>
            </w:r>
          </w:p>
        </w:tc>
        <w:tc>
          <w:tcPr/>
          <w:p>
            <w:pPr>
              <w:spacing w:after="40"/>
            </w:pPr>
            <w:r>
              <w:rPr/>
              <w:t xml:space="preserve">USERFEEDBACK</w:t>
            </w:r>
          </w:p>
        </w:tc>
        <w:tc>
          <w:tcPr/>
          <w:p>
            <w:pPr>
              <w:spacing w:after="40"/>
            </w:pPr>
            <w:r>
              <w:rPr/>
              <w:t xml:space="preserve">customer selects rating 0–10</w:t>
            </w:r>
          </w:p>
        </w:tc>
        <w:tc>
          <w:tcPr/>
          <w:p>
            <w:pPr>
              <w:spacing w:after="40"/>
            </w:pPr>
            <w:r>
              <w:rPr/>
              <w:t xml:space="preserve">fdId, textToDisp1/2, promoId, questionData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3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usr/add-feedback-questionnaire</w:t>
            </w:r>
          </w:p>
        </w:tc>
        <w:tc>
          <w:tcPr/>
          <w:p>
            <w:pPr>
              <w:spacing w:after="40"/>
            </w:pPr>
            <w:r>
              <w:rPr/>
              <w:t xml:space="preserve">USERFEEDBACKQUESTIONNAIRE</w:t>
            </w:r>
          </w:p>
        </w:tc>
        <w:tc>
          <w:tcPr/>
          <w:p>
            <w:pPr>
              <w:spacing w:after="40"/>
            </w:pPr>
            <w:r>
              <w:rPr/>
              <w:t xml:space="preserve">customer submits survey answers</w:t>
            </w:r>
          </w:p>
        </w:tc>
        <w:tc>
          <w:tcPr/>
          <w:p>
            <w:pPr>
              <w:spacing w:after="40"/>
            </w:pPr>
            <w:r>
              <w:rPr/>
              <w:t xml:space="preserve">status S</w:t>
            </w:r>
          </w:p>
        </w:tc>
      </w:tr>
      <w:tr>
        <w:tc>
          <w:tcPr/>
          <w:p>
            <w:pPr>
              <w:spacing w:after="40"/>
            </w:pPr>
            <w:r>
              <w:rPr/>
              <w:t xml:space="preserve">4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usr/add-feedback-skip-flag</w:t>
            </w:r>
          </w:p>
        </w:tc>
        <w:tc>
          <w:tcPr/>
          <w:p>
            <w:pPr>
              <w:spacing w:after="40"/>
            </w:pPr>
            <w:r>
              <w:rPr/>
              <w:t xml:space="preserve">FEEDBACKSKIPFLAG</w:t>
            </w:r>
          </w:p>
        </w:tc>
        <w:tc>
          <w:tcPr/>
          <w:p>
            <w:pPr>
              <w:spacing w:after="40"/>
            </w:pPr>
            <w:r>
              <w:rPr/>
              <w:t xml:space="preserve">customer clicks Skip</w:t>
            </w:r>
          </w:p>
        </w:tc>
        <w:tc>
          <w:tcPr/>
          <w:p>
            <w:pPr>
              <w:spacing w:after="40"/>
            </w:pPr>
            <w:r>
              <w:rPr/>
              <w:t xml:space="preserve">status 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Frontend checklist</w:t>
      </w:r>
    </w:p>
    <w:p>
      <w:pPr>
        <w:ind w:left="360"/>
        <w:spacing w:after="120"/>
      </w:pPr>
      <w:r>
        <w:rPr/>
        <w:t xml:space="preserve">☐ Trigger on BOTH journeys: Transaction success AND Registration success (</w:t>
      </w:r>
      <w:r>
        <w:rPr>
          <w:rFonts w:ascii="Consolas" w:hAnsi="Consolas"/>
          <w:sz w:val="18"/>
          <w:shd w:val="clear" w:fill="F2F2F2"/>
        </w:rPr>
        <w:t xml:space="preserve">screenType</w:t>
      </w:r>
      <w:r>
        <w:rPr/>
        <w:t xml:space="preserve"> accordingly)</w:t>
      </w:r>
    </w:p>
    <w:p>
      <w:pPr>
        <w:ind w:left="360"/>
        <w:spacing w:after="120"/>
      </w:pPr>
      <w:r>
        <w:rPr/>
        <w:t xml:space="preserve">☐ Rating scale 0–10</w:t>
      </w:r>
    </w:p>
    <w:p>
      <w:pPr>
        <w:ind w:left="360"/>
        <w:spacing w:after="120"/>
      </w:pPr>
      <w:r>
        <w:rPr/>
        <w:t xml:space="preserve">☐ Render questions dynamically from API 2 (never hardcode), in received order</w:t>
      </w:r>
    </w:p>
    <w:p>
      <w:pPr>
        <w:ind w:left="360"/>
        <w:spacing w:after="120"/>
      </w:pPr>
      <w:r>
        <w:rPr/>
        <w:t xml:space="preserve">☐ TX inputs: minLength 2, maxLength 100, restrict specials to </w:t>
      </w:r>
      <w:r>
        <w:rPr>
          <w:rFonts w:ascii="Consolas" w:hAnsi="Consolas"/>
          <w:sz w:val="18"/>
          <w:shd w:val="clear" w:fill="F2F2F2"/>
        </w:rPr>
        <w:t xml:space="preserve">( ) . , : / ?</w:t>
      </w:r>
    </w:p>
    <w:p>
      <w:pPr>
        <w:ind w:left="360"/>
        <w:spacing w:after="120"/>
      </w:pPr>
      <w:r>
        <w:rPr/>
        <w:t xml:space="preserve">☐ RB = split QueRespOption on comma → 2 radios; CB = 4 checkboxes, one answerData per selection</w:t>
      </w:r>
    </w:p>
    <w:p>
      <w:pPr>
        <w:ind w:left="360"/>
        <w:spacing w:after="120"/>
      </w:pPr>
      <w:r>
        <w:rPr/>
        <w:t xml:space="preserve">☐ Persist </w:t>
      </w:r>
      <w:r>
        <w:rPr>
          <w:rFonts w:ascii="Consolas" w:hAnsi="Consolas"/>
          <w:sz w:val="18"/>
          <w:shd w:val="clear" w:fill="F2F2F2"/>
        </w:rPr>
        <w:t xml:space="preserve">fdId</w:t>
      </w:r>
      <w:r>
        <w:rPr/>
        <w:t xml:space="preserve"> between API 2 and API 3</w:t>
      </w:r>
    </w:p>
    <w:p>
      <w:pPr>
        <w:ind w:left="360"/>
        <w:spacing w:after="120"/>
      </w:pPr>
      <w:r>
        <w:rPr/>
        <w:t xml:space="preserve">☐ Skip button calls API 4 (both skip flags mandatory)</w:t>
      </w:r>
    </w:p>
    <w:p>
      <w:pPr>
        <w:ind w:left="360"/>
        <w:spacing w:after="120"/>
      </w:pPr>
      <w:r>
        <w:rPr/>
        <w:t xml:space="preserve">☐ Show textToDisp1 post-rating, textToDisp2 post-submit</w:t>
      </w:r>
    </w:p>
    <w:p>
      <w:pPr>
        <w:ind w:left="360"/>
        <w:spacing w:after="120"/>
      </w:pPr>
      <w:r>
        <w:rPr/>
        <w:t xml:space="preserve">☐ Redirect to Send Money page after submit / rating-only / skip</w:t>
      </w:r>
    </w:p>
    <w:p>
      <w:pPr>
        <w:ind w:left="360"/>
        <w:spacing w:after="120"/>
      </w:pPr>
      <w:r>
        <w:rPr/>
        <w:t xml:space="preserve">☐ Never block the journey on a feedback API failure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120"/>
      </w:pPr>
    </w:pPrDefault>
  </w:docDefaults>
  <w:style w:type="paragraph" w:styleId="Heading1">
    <w:name w:val="heading 1"/>
    <w:pPr>
      <w:spacing w:before="240" w:after="160"/>
      <w:outlineLvl w:val="0"/>
    </w:pPr>
    <w:rPr>
      <w:b/>
      <w:sz w:val="34"/>
      <w:color w:val="7B241C"/>
    </w:rPr>
  </w:style>
  <w:style w:type="paragraph" w:styleId="Heading2">
    <w:name w:val="heading 2"/>
    <w:pPr>
      <w:spacing w:before="220" w:after="140"/>
      <w:outlineLvl w:val="1"/>
    </w:pPr>
    <w:rPr>
      <w:b/>
      <w:sz w:val="28"/>
      <w:color w:val="7B241C"/>
    </w:rPr>
  </w:style>
  <w:style w:type="paragraph" w:styleId="Heading3">
    <w:name w:val="heading 3"/>
    <w:pPr>
      <w:spacing w:before="180" w:after="120"/>
      <w:outlineLvl w:val="2"/>
    </w:pPr>
    <w:rPr>
      <w:b/>
      <w:sz w:val="24"/>
      <w:color w:val="4040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