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AA6D5C" wp14:paraId="3EFB545E" wp14:textId="25E4C871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Budget Wise AI-Based Expense Forecasting Tool</w:t>
      </w:r>
    </w:p>
    <w:p xmlns:wp14="http://schemas.microsoft.com/office/word/2010/wordml" w:rsidP="48AA6D5C" wp14:paraId="5F120685" wp14:textId="5103D00A">
      <w:pPr>
        <w:pStyle w:val="Heading2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Abstract</w:t>
      </w:r>
    </w:p>
    <w:p xmlns:wp14="http://schemas.microsoft.com/office/word/2010/wordml" w:rsidP="48AA6D5C" wp14:paraId="6CD40D5E" wp14:textId="47796943">
      <w:pPr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Wise AI-Based Expense Forecasting Tool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48AA6D5C" w:rsidR="51865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smart tool that tracks user expenses, categorizes them, and forecasts future spending patterns using AI/ML models. It helps individuals and businesses manage budgets effectively, predict overspending, and </w:t>
      </w:r>
      <w:r w:rsidRPr="48AA6D5C" w:rsidR="51865636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48AA6D5C" w:rsidR="51865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actionable insights. </w:t>
      </w:r>
    </w:p>
    <w:p xmlns:wp14="http://schemas.microsoft.com/office/word/2010/wordml" w:rsidP="48AA6D5C" wp14:paraId="52B4AE68" wp14:textId="662F5103">
      <w:pPr>
        <w:pStyle w:val="Heading2"/>
        <w:rPr>
          <w:b w:val="1"/>
          <w:bCs w:val="1"/>
          <w:noProof w:val="0"/>
          <w:sz w:val="36"/>
          <w:szCs w:val="36"/>
          <w:lang w:val="en-US"/>
        </w:rPr>
      </w:pPr>
      <w:r w:rsidRPr="48AA6D5C" w:rsidR="2439D4EE">
        <w:rPr>
          <w:b w:val="1"/>
          <w:bCs w:val="1"/>
          <w:noProof w:val="0"/>
          <w:sz w:val="36"/>
          <w:szCs w:val="36"/>
          <w:lang w:val="en-US"/>
        </w:rPr>
        <w:t>Problem Statement</w:t>
      </w:r>
    </w:p>
    <w:p xmlns:wp14="http://schemas.microsoft.com/office/word/2010/wordml" w:rsidP="48AA6D5C" wp14:paraId="01D09D6B" wp14:textId="48EE606E">
      <w:pPr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Many users struggle to keep track of their expenses and make informed financial decisions. Traditional budgeting methods are time-consuming and lack predictive intelligence.</w:t>
      </w:r>
    </w:p>
    <w:p xmlns:wp14="http://schemas.microsoft.com/office/word/2010/wordml" w:rsidP="48AA6D5C" wp14:paraId="59F7CC4C" wp14:textId="72A420A9">
      <w:pPr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The proposed AI-based solution addresses these challenges by automatically analyzing past expense data and forecasting future spending trends, helping users avoid overspending and plan budgets effectively.</w:t>
      </w:r>
    </w:p>
    <w:p xmlns:wp14="http://schemas.microsoft.com/office/word/2010/wordml" w:rsidP="48AA6D5C" wp14:paraId="430680CB" wp14:textId="29E5E45C">
      <w:pPr>
        <w:pStyle w:val="Heading2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Objectives</w:t>
      </w:r>
    </w:p>
    <w:p xmlns:wp14="http://schemas.microsoft.com/office/word/2010/wordml" w:rsidP="48AA6D5C" wp14:paraId="20E5CF72" wp14:textId="3F2195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Build a robust AI-based system for expense forecasting.</w:t>
      </w:r>
    </w:p>
    <w:p xmlns:wp14="http://schemas.microsoft.com/office/word/2010/wordml" w:rsidP="48AA6D5C" wp14:paraId="107DF162" wp14:textId="2D530D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forecasting models using </w:t>
      </w: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ARIMA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Prophet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LSTM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8AA6D5C" wp14:paraId="44A062A7" wp14:textId="6E19B7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Develop an interactive dashboard for visualization and insights.</w:t>
      </w:r>
    </w:p>
    <w:p xmlns:wp14="http://schemas.microsoft.com/office/word/2010/wordml" w:rsidP="48AA6D5C" wp14:paraId="2536AEC4" wp14:textId="3A2D67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Provide real-time budget alerts and financial recommendations.</w:t>
      </w:r>
    </w:p>
    <w:p xmlns:wp14="http://schemas.microsoft.com/office/word/2010/wordml" w:rsidP="48AA6D5C" wp14:paraId="6F1AA84D" wp14:textId="54BEE5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Ensure data security and accuracy in all financial predictions.</w:t>
      </w:r>
    </w:p>
    <w:p xmlns:wp14="http://schemas.microsoft.com/office/word/2010/wordml" w:rsidP="48AA6D5C" wp14:paraId="2F4B6747" wp14:textId="6A8DE10F">
      <w:pPr>
        <w:pStyle w:val="Heading2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 Analysis</w:t>
      </w:r>
    </w:p>
    <w:p xmlns:wp14="http://schemas.microsoft.com/office/word/2010/wordml" w:rsidP="48AA6D5C" wp14:paraId="2530BDA4" wp14:textId="1AFD8A04">
      <w:pPr>
        <w:pStyle w:val="Heading3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Functional Requirements</w:t>
      </w:r>
    </w:p>
    <w:p xmlns:wp14="http://schemas.microsoft.com/office/word/2010/wordml" w:rsidP="48AA6D5C" wp14:paraId="27F07B92" wp14:textId="68A801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User input of expenses through CSV, API, or manual entry.</w:t>
      </w:r>
    </w:p>
    <w:p xmlns:wp14="http://schemas.microsoft.com/office/word/2010/wordml" w:rsidP="48AA6D5C" wp14:paraId="5757150F" wp14:textId="1F50DF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Categorization of expenses (e.g., groceries, rent, travel).</w:t>
      </w:r>
    </w:p>
    <w:p xmlns:wp14="http://schemas.microsoft.com/office/word/2010/wordml" w:rsidP="48AA6D5C" wp14:paraId="0BCBF8E0" wp14:textId="373AA0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Real-time forecast generation and visualization.</w:t>
      </w:r>
    </w:p>
    <w:p xmlns:wp14="http://schemas.microsoft.com/office/word/2010/wordml" w:rsidP="48AA6D5C" wp14:paraId="2E76ADA3" wp14:textId="43694D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Notification system for overspending alerts.</w:t>
      </w:r>
    </w:p>
    <w:p xmlns:wp14="http://schemas.microsoft.com/office/word/2010/wordml" w:rsidP="48AA6D5C" wp14:paraId="5D451E73" wp14:textId="32004E80">
      <w:pPr>
        <w:pStyle w:val="Heading3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Non-Functional Requirements</w:t>
      </w:r>
    </w:p>
    <w:p xmlns:wp14="http://schemas.microsoft.com/office/word/2010/wordml" w:rsidP="48AA6D5C" wp14:paraId="64232441" wp14:textId="67240B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High accuracy and reliability of forecasting models.</w:t>
      </w:r>
    </w:p>
    <w:p xmlns:wp14="http://schemas.microsoft.com/office/word/2010/wordml" w:rsidP="48AA6D5C" wp14:paraId="327D37D2" wp14:textId="3E8414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Data privacy using encryption protocols.</w:t>
      </w:r>
    </w:p>
    <w:p xmlns:wp14="http://schemas.microsoft.com/office/word/2010/wordml" w:rsidP="48AA6D5C" wp14:paraId="30505C0B" wp14:textId="5231D8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Responsive and intuitive web interface.</w:t>
      </w:r>
    </w:p>
    <w:p xmlns:wp14="http://schemas.microsoft.com/office/word/2010/wordml" w:rsidP="48AA6D5C" wp14:paraId="1181FEB5" wp14:textId="17DAA2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Scalable backend for large datasets.</w:t>
      </w:r>
    </w:p>
    <w:p xmlns:wp14="http://schemas.microsoft.com/office/word/2010/wordml" w:rsidP="48AA6D5C" wp14:paraId="3DE41E38" wp14:textId="07969A19">
      <w:pPr>
        <w:pStyle w:val="Heading2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System Architecture</w:t>
      </w:r>
    </w:p>
    <w:p xmlns:wp14="http://schemas.microsoft.com/office/word/2010/wordml" w:rsidP="48AA6D5C" wp14:paraId="15BE3269" wp14:textId="27ABC99B">
      <w:pPr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The system architecture includes three main layers:</w:t>
      </w:r>
    </w:p>
    <w:p xmlns:wp14="http://schemas.microsoft.com/office/word/2010/wordml" w:rsidP="48AA6D5C" wp14:paraId="616296F1" wp14:textId="11FAA2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Layer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Acquires expense data from CSV files, APIs, or connected accounts.</w:t>
      </w:r>
    </w:p>
    <w:p xmlns:wp14="http://schemas.microsoft.com/office/word/2010/wordml" w:rsidP="48AA6D5C" wp14:paraId="415776A7" wp14:textId="25FF25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Processing Layer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Handles preprocessing, feature extraction, and model training.</w:t>
      </w:r>
    </w:p>
    <w:p xmlns:wp14="http://schemas.microsoft.com/office/word/2010/wordml" w:rsidP="48AA6D5C" wp14:paraId="61671E7B" wp14:textId="3A04BF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Layer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Displays results through dashboards, notifications, and analytics reports.</w:t>
      </w:r>
    </w:p>
    <w:p xmlns:wp14="http://schemas.microsoft.com/office/word/2010/wordml" w:rsidP="48AA6D5C" wp14:paraId="64CEC79F" wp14:textId="6C32FBA7">
      <w:pPr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This architecture ensures scalability, modularity, and real-time performance.</w:t>
      </w:r>
    </w:p>
    <w:p xmlns:wp14="http://schemas.microsoft.com/office/word/2010/wordml" w:rsidP="48AA6D5C" wp14:paraId="2B97BD3C" wp14:textId="6F0D7CB7">
      <w:pPr>
        <w:pStyle w:val="Heading2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Forecasting Models</w:t>
      </w:r>
    </w:p>
    <w:p xmlns:wp14="http://schemas.microsoft.com/office/word/2010/wordml" w:rsidP="48AA6D5C" wp14:paraId="3C273F25" wp14:textId="5C4F12FC">
      <w:pPr>
        <w:pStyle w:val="Heading3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ARIMA (Auto-Regressive Integrated Moving Average)</w:t>
      </w:r>
    </w:p>
    <w:p xmlns:wp14="http://schemas.microsoft.com/office/word/2010/wordml" w:rsidP="48AA6D5C" wp14:paraId="299CC9B2" wp14:textId="730BB58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Best for stationary time series data.</w:t>
      </w:r>
    </w:p>
    <w:p xmlns:wp14="http://schemas.microsoft.com/office/word/2010/wordml" w:rsidP="48AA6D5C" wp14:paraId="7831A6E7" wp14:textId="16F3196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Works by modeling the relationship between past values and the forecasted value.</w:t>
      </w:r>
    </w:p>
    <w:p xmlns:wp14="http://schemas.microsoft.com/office/word/2010/wordml" w:rsidP="48AA6D5C" wp14:paraId="789AE5AD" wp14:textId="3EAE9C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</w:p>
    <w:p xmlns:wp14="http://schemas.microsoft.com/office/word/2010/wordml" w:rsidP="48AA6D5C" wp14:paraId="4CC667DC" wp14:textId="15ADE5A1">
      <w:pPr>
        <w:spacing w:before="0" w:beforeAutospacing="off" w:after="0" w:afterAutospacing="off"/>
        <w:jc w:val="center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=c+ϕ1 Yt−1 +ϕ2 Yt−2 +⋯+θ1 ϵt−1 +θ2 ϵt−2 +ϵt </w:t>
      </w:r>
    </w:p>
    <w:p xmlns:wp14="http://schemas.microsoft.com/office/word/2010/wordml" w:rsidP="48AA6D5C" wp14:paraId="75D826FF" wp14:textId="50BB5EB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  = Actual expense value</w:t>
      </w:r>
    </w:p>
    <w:p xmlns:wp14="http://schemas.microsoft.com/office/word/2010/wordml" w:rsidP="48AA6D5C" wp14:paraId="286E91F6" wp14:textId="24035D8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ϵt  = Error term</w:t>
      </w:r>
    </w:p>
    <w:p xmlns:wp14="http://schemas.microsoft.com/office/word/2010/wordml" w:rsidP="48AA6D5C" wp14:paraId="1084152F" wp14:textId="47F43BF9">
      <w:pPr>
        <w:pStyle w:val="Heading3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Prophet Model (by Meta/Facebook)</w:t>
      </w:r>
    </w:p>
    <w:p xmlns:wp14="http://schemas.microsoft.com/office/word/2010/wordml" w:rsidP="48AA6D5C" wp14:paraId="15946114" wp14:textId="2AE4DC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Captures trend and seasonality.</w:t>
      </w:r>
    </w:p>
    <w:p xmlns:wp14="http://schemas.microsoft.com/office/word/2010/wordml" w:rsidP="48AA6D5C" wp14:paraId="231CA381" wp14:textId="6BE200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Handles missing data and outliers effectively.</w:t>
      </w:r>
    </w:p>
    <w:p xmlns:wp14="http://schemas.microsoft.com/office/word/2010/wordml" w:rsidP="48AA6D5C" wp14:paraId="5AADE887" wp14:textId="7902974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Especially suited for financial data with strong periodic components (like monthly expenses).</w:t>
      </w:r>
    </w:p>
    <w:p xmlns:wp14="http://schemas.microsoft.com/office/word/2010/wordml" w:rsidP="48AA6D5C" wp14:paraId="69A2DB8D" wp14:textId="5B3670A5">
      <w:pPr>
        <w:pStyle w:val="Heading3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LSTM (Long Short-Term Memory)</w:t>
      </w:r>
    </w:p>
    <w:p xmlns:wp14="http://schemas.microsoft.com/office/word/2010/wordml" w:rsidP="48AA6D5C" wp14:paraId="7DBDCAB1" wp14:textId="3A697A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A deep learning model designed for sequential data.</w:t>
      </w:r>
    </w:p>
    <w:p xmlns:wp14="http://schemas.microsoft.com/office/word/2010/wordml" w:rsidP="48AA6D5C" wp14:paraId="7242B00F" wp14:textId="1EA3F1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Captures long-term dependencies and non-linear expense behaviors.</w:t>
      </w:r>
    </w:p>
    <w:p xmlns:wp14="http://schemas.microsoft.com/office/word/2010/wordml" w:rsidP="48AA6D5C" wp14:paraId="5679BF43" wp14:textId="023B6DA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Structure: Input Layer → LSTM Cells → Dense Output Layer.</w:t>
      </w:r>
    </w:p>
    <w:p xmlns:wp14="http://schemas.microsoft.com/office/word/2010/wordml" w:rsidP="48AA6D5C" wp14:paraId="68870975" wp14:textId="503A6557">
      <w:pPr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Each model is trained and evaluated, with the best-performing one selected for deployment.</w:t>
      </w:r>
    </w:p>
    <w:p xmlns:wp14="http://schemas.microsoft.com/office/word/2010/wordml" w:rsidP="48AA6D5C" wp14:paraId="14B8875F" wp14:textId="2EF982C2">
      <w:pPr>
        <w:pStyle w:val="Heading2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Methodology</w:t>
      </w:r>
    </w:p>
    <w:p xmlns:wp14="http://schemas.microsoft.com/office/word/2010/wordml" w:rsidP="48AA6D5C" wp14:paraId="7B05AFEE" wp14:textId="7F980B2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expense data from various sources (CSV, APIs, Google Sheets).</w:t>
      </w:r>
    </w:p>
    <w:p xmlns:wp14="http://schemas.microsoft.com/office/word/2010/wordml" w:rsidP="48AA6D5C" wp14:paraId="66A3BA0C" wp14:textId="3265C9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Preprocessing: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 missing data, normalize values, and categorize transactions.</w:t>
      </w:r>
    </w:p>
    <w:p xmlns:wp14="http://schemas.microsoft.com/office/word/2010/wordml" w:rsidP="48AA6D5C" wp14:paraId="6E10F62A" wp14:textId="70174B3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Engineering: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new variables such as month, season, cumulative spending, etc.</w:t>
      </w:r>
    </w:p>
    <w:p xmlns:wp14="http://schemas.microsoft.com/office/word/2010/wordml" w:rsidP="48AA6D5C" wp14:paraId="1C3E4E46" wp14:textId="7D28C68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Building: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Apply ARIMA, Prophet, and LSTM for forecasting.</w:t>
      </w:r>
    </w:p>
    <w:p xmlns:wp14="http://schemas.microsoft.com/office/word/2010/wordml" w:rsidP="48AA6D5C" wp14:paraId="2026688D" wp14:textId="1C2EFF4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 models using MAE, RMSE, and MAPE.</w:t>
      </w:r>
    </w:p>
    <w:p xmlns:wp14="http://schemas.microsoft.com/office/word/2010/wordml" w:rsidP="48AA6D5C" wp14:paraId="6D6C0A1B" wp14:textId="34C09EA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Visualization: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dashboards using Streamlit or Flask for user interaction.</w:t>
      </w:r>
    </w:p>
    <w:p xmlns:wp14="http://schemas.microsoft.com/office/word/2010/wordml" w:rsidP="48AA6D5C" wp14:paraId="42F3D6EB" wp14:textId="2CD7913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Host on Heroku, Render, or AWS.</w:t>
      </w:r>
    </w:p>
    <w:p xmlns:wp14="http://schemas.microsoft.com/office/word/2010/wordml" w:rsidP="48AA6D5C" wp14:paraId="7A0E1B35" wp14:textId="07547D4A">
      <w:pPr>
        <w:pStyle w:val="Heading2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Implementation</w:t>
      </w:r>
    </w:p>
    <w:p xmlns:wp14="http://schemas.microsoft.com/office/word/2010/wordml" w:rsidP="48AA6D5C" wp14:paraId="286A0CC2" wp14:textId="405A3EC6">
      <w:pPr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uses </w:t>
      </w: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core language.</w:t>
      </w:r>
    </w:p>
    <w:p xmlns:wp14="http://schemas.microsoft.com/office/word/2010/wordml" w:rsidP="48AA6D5C" wp14:paraId="3F2B28C1" wp14:textId="28FF46B3">
      <w:pPr>
        <w:pStyle w:val="Heading3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Libraries &amp; Frameworks: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809"/>
        <w:gridCol w:w="3928"/>
      </w:tblGrid>
      <w:tr w:rsidR="48AA6D5C" w:rsidTr="48AA6D5C" w14:paraId="1883B38E">
        <w:trPr>
          <w:trHeight w:val="300"/>
        </w:trPr>
        <w:tc>
          <w:tcPr>
            <w:tcW w:w="2809" w:type="dxa"/>
            <w:tcMar/>
            <w:vAlign w:val="center"/>
          </w:tcPr>
          <w:p w:rsidR="48AA6D5C" w:rsidP="48AA6D5C" w:rsidRDefault="48AA6D5C" w14:paraId="1A8F87DA" w14:textId="1FD92E43">
            <w:pPr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Category</w:t>
            </w:r>
          </w:p>
        </w:tc>
        <w:tc>
          <w:tcPr>
            <w:tcW w:w="3928" w:type="dxa"/>
            <w:tcMar/>
            <w:vAlign w:val="center"/>
          </w:tcPr>
          <w:p w:rsidR="48AA6D5C" w:rsidP="48AA6D5C" w:rsidRDefault="48AA6D5C" w14:paraId="23158663" w14:textId="5B18A9DA">
            <w:pPr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Technologies</w:t>
            </w:r>
          </w:p>
        </w:tc>
      </w:tr>
      <w:tr w:rsidR="48AA6D5C" w:rsidTr="48AA6D5C" w14:paraId="2B8AC738">
        <w:trPr>
          <w:trHeight w:val="300"/>
        </w:trPr>
        <w:tc>
          <w:tcPr>
            <w:tcW w:w="2809" w:type="dxa"/>
            <w:tcMar/>
            <w:vAlign w:val="center"/>
          </w:tcPr>
          <w:p w:rsidR="48AA6D5C" w:rsidP="48AA6D5C" w:rsidRDefault="48AA6D5C" w14:paraId="5C363331" w14:textId="0E72FC4C">
            <w:pPr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Programming Language</w:t>
            </w:r>
          </w:p>
        </w:tc>
        <w:tc>
          <w:tcPr>
            <w:tcW w:w="3928" w:type="dxa"/>
            <w:tcMar/>
            <w:vAlign w:val="center"/>
          </w:tcPr>
          <w:p w:rsidR="48AA6D5C" w:rsidP="48AA6D5C" w:rsidRDefault="48AA6D5C" w14:paraId="1B5C31DA" w14:textId="0D0D7AA5">
            <w:pPr>
              <w:spacing w:before="240" w:beforeAutospacing="off" w:after="240" w:afterAutospacing="off"/>
            </w:pPr>
            <w:r w:rsidR="48AA6D5C">
              <w:rPr/>
              <w:t>Python</w:t>
            </w:r>
          </w:p>
        </w:tc>
      </w:tr>
      <w:tr w:rsidR="48AA6D5C" w:rsidTr="48AA6D5C" w14:paraId="01C15066">
        <w:trPr>
          <w:trHeight w:val="300"/>
        </w:trPr>
        <w:tc>
          <w:tcPr>
            <w:tcW w:w="2809" w:type="dxa"/>
            <w:tcMar/>
            <w:vAlign w:val="center"/>
          </w:tcPr>
          <w:p w:rsidR="48AA6D5C" w:rsidP="48AA6D5C" w:rsidRDefault="48AA6D5C" w14:paraId="310FC841" w14:textId="21A0BE5E">
            <w:pPr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Frameworks</w:t>
            </w:r>
          </w:p>
        </w:tc>
        <w:tc>
          <w:tcPr>
            <w:tcW w:w="3928" w:type="dxa"/>
            <w:tcMar/>
            <w:vAlign w:val="center"/>
          </w:tcPr>
          <w:p w:rsidR="48AA6D5C" w:rsidP="48AA6D5C" w:rsidRDefault="48AA6D5C" w14:paraId="15A44841" w14:textId="5629A0D1">
            <w:pPr>
              <w:spacing w:before="240" w:beforeAutospacing="off" w:after="240" w:afterAutospacing="off"/>
            </w:pPr>
            <w:r w:rsidR="48AA6D5C">
              <w:rPr/>
              <w:t>Streamlit, Flask</w:t>
            </w:r>
          </w:p>
        </w:tc>
      </w:tr>
      <w:tr w:rsidR="48AA6D5C" w:rsidTr="48AA6D5C" w14:paraId="5EC522E9">
        <w:trPr>
          <w:trHeight w:val="300"/>
        </w:trPr>
        <w:tc>
          <w:tcPr>
            <w:tcW w:w="2809" w:type="dxa"/>
            <w:tcMar/>
            <w:vAlign w:val="center"/>
          </w:tcPr>
          <w:p w:rsidR="48AA6D5C" w:rsidP="48AA6D5C" w:rsidRDefault="48AA6D5C" w14:paraId="3E5F3211" w14:textId="4188438F">
            <w:pPr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Libraries</w:t>
            </w:r>
          </w:p>
        </w:tc>
        <w:tc>
          <w:tcPr>
            <w:tcW w:w="3928" w:type="dxa"/>
            <w:tcMar/>
            <w:vAlign w:val="center"/>
          </w:tcPr>
          <w:p w:rsidR="48AA6D5C" w:rsidP="48AA6D5C" w:rsidRDefault="48AA6D5C" w14:paraId="5262D68F" w14:textId="1A93FCB7">
            <w:pPr>
              <w:spacing w:before="240" w:beforeAutospacing="off" w:after="240" w:afterAutospacing="off"/>
            </w:pPr>
            <w:r w:rsidR="48AA6D5C">
              <w:rPr/>
              <w:t>NumPy, Pandas, TensorFlow, Prophet</w:t>
            </w:r>
          </w:p>
        </w:tc>
      </w:tr>
      <w:tr w:rsidR="48AA6D5C" w:rsidTr="48AA6D5C" w14:paraId="38F042D0">
        <w:trPr>
          <w:trHeight w:val="300"/>
        </w:trPr>
        <w:tc>
          <w:tcPr>
            <w:tcW w:w="2809" w:type="dxa"/>
            <w:tcMar/>
            <w:vAlign w:val="center"/>
          </w:tcPr>
          <w:p w:rsidR="48AA6D5C" w:rsidP="48AA6D5C" w:rsidRDefault="48AA6D5C" w14:paraId="00D537E0" w14:textId="773CBFAA">
            <w:pPr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Databases</w:t>
            </w:r>
          </w:p>
        </w:tc>
        <w:tc>
          <w:tcPr>
            <w:tcW w:w="3928" w:type="dxa"/>
            <w:tcMar/>
            <w:vAlign w:val="center"/>
          </w:tcPr>
          <w:p w:rsidR="48AA6D5C" w:rsidP="48AA6D5C" w:rsidRDefault="48AA6D5C" w14:paraId="3149E131" w14:textId="345CA524">
            <w:pPr>
              <w:spacing w:before="240" w:beforeAutospacing="off" w:after="240" w:afterAutospacing="off"/>
            </w:pPr>
            <w:r w:rsidR="48AA6D5C">
              <w:rPr/>
              <w:t>CSV, Google Sheets API</w:t>
            </w:r>
          </w:p>
        </w:tc>
      </w:tr>
      <w:tr w:rsidR="48AA6D5C" w:rsidTr="48AA6D5C" w14:paraId="3BF028BC">
        <w:trPr>
          <w:trHeight w:val="300"/>
        </w:trPr>
        <w:tc>
          <w:tcPr>
            <w:tcW w:w="2809" w:type="dxa"/>
            <w:tcMar/>
            <w:vAlign w:val="center"/>
          </w:tcPr>
          <w:p w:rsidR="48AA6D5C" w:rsidP="48AA6D5C" w:rsidRDefault="48AA6D5C" w14:paraId="655757A0" w14:textId="46BE6F5E">
            <w:pPr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Visualization</w:t>
            </w:r>
          </w:p>
        </w:tc>
        <w:tc>
          <w:tcPr>
            <w:tcW w:w="3928" w:type="dxa"/>
            <w:tcMar/>
            <w:vAlign w:val="center"/>
          </w:tcPr>
          <w:p w:rsidR="48AA6D5C" w:rsidP="48AA6D5C" w:rsidRDefault="48AA6D5C" w14:paraId="5FE5FA54" w14:textId="05B32F99">
            <w:pPr>
              <w:spacing w:before="240" w:beforeAutospacing="off" w:after="240" w:afterAutospacing="off"/>
            </w:pPr>
            <w:r w:rsidR="48AA6D5C">
              <w:rPr/>
              <w:t>Matplotlib, Plotly, Seaborn</w:t>
            </w:r>
          </w:p>
        </w:tc>
      </w:tr>
      <w:tr w:rsidR="48AA6D5C" w:rsidTr="48AA6D5C" w14:paraId="0F02D418">
        <w:trPr>
          <w:trHeight w:val="300"/>
        </w:trPr>
        <w:tc>
          <w:tcPr>
            <w:tcW w:w="2809" w:type="dxa"/>
            <w:tcMar/>
            <w:vAlign w:val="center"/>
          </w:tcPr>
          <w:p w:rsidR="48AA6D5C" w:rsidP="48AA6D5C" w:rsidRDefault="48AA6D5C" w14:paraId="75DCC8C5" w14:textId="10623040">
            <w:pPr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Deployment</w:t>
            </w:r>
          </w:p>
        </w:tc>
        <w:tc>
          <w:tcPr>
            <w:tcW w:w="3928" w:type="dxa"/>
            <w:tcMar/>
            <w:vAlign w:val="center"/>
          </w:tcPr>
          <w:p w:rsidR="48AA6D5C" w:rsidP="48AA6D5C" w:rsidRDefault="48AA6D5C" w14:paraId="06DC0718" w14:textId="124AF351">
            <w:pPr>
              <w:spacing w:before="240" w:beforeAutospacing="off" w:after="240" w:afterAutospacing="off"/>
            </w:pPr>
            <w:r w:rsidR="48AA6D5C">
              <w:rPr/>
              <w:t>Heroku / Render</w:t>
            </w:r>
          </w:p>
        </w:tc>
      </w:tr>
    </w:tbl>
    <w:p xmlns:wp14="http://schemas.microsoft.com/office/word/2010/wordml" w:rsidP="48AA6D5C" wp14:paraId="0DD7C7D7" wp14:textId="0FA9F46C">
      <w:pPr>
        <w:bidi w:val="0"/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The dashboard provides a clean interface with graphs showing:</w:t>
      </w:r>
    </w:p>
    <w:p xmlns:wp14="http://schemas.microsoft.com/office/word/2010/wordml" w:rsidP="48AA6D5C" wp14:paraId="6606CBE2" wp14:textId="36FA819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Total spend overview</w:t>
      </w:r>
    </w:p>
    <w:p xmlns:wp14="http://schemas.microsoft.com/office/word/2010/wordml" w:rsidP="48AA6D5C" wp14:paraId="05E97ED3" wp14:textId="7691BC3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Category-wise expenditure</w:t>
      </w:r>
    </w:p>
    <w:p xmlns:wp14="http://schemas.microsoft.com/office/word/2010/wordml" w:rsidP="48AA6D5C" wp14:paraId="2B82F5D2" wp14:textId="5703143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Forecasted future expenses</w:t>
      </w:r>
    </w:p>
    <w:p xmlns:wp14="http://schemas.microsoft.com/office/word/2010/wordml" w:rsidP="48AA6D5C" wp14:paraId="79DB27B8" wp14:textId="3CCA37B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Budget alert notifications</w:t>
      </w:r>
    </w:p>
    <w:p xmlns:wp14="http://schemas.microsoft.com/office/word/2010/wordml" w:rsidP="48AA6D5C" wp14:paraId="0E786C66" wp14:textId="1DE265DC">
      <w:pPr>
        <w:pStyle w:val="Heading2"/>
        <w:bidi w:val="0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Results and Evaluation</w:t>
      </w:r>
    </w:p>
    <w:p xmlns:wp14="http://schemas.microsoft.com/office/word/2010/wordml" w:rsidP="48AA6D5C" wp14:paraId="17F6269E" wp14:textId="6F145E7E">
      <w:pPr>
        <w:bidi w:val="0"/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Model performance is evaluated using statistical accuracy metrics:</w:t>
      </w:r>
    </w:p>
    <w:p xmlns:wp14="http://schemas.microsoft.com/office/word/2010/wordml" w:rsidP="48AA6D5C" wp14:paraId="669B7747" wp14:textId="0F2CE0A9">
      <w:pPr>
        <w:pStyle w:val="Heading3"/>
        <w:bidi w:val="0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Mean Absolute Error (MAE):</w:t>
      </w:r>
    </w:p>
    <w:p xmlns:wp14="http://schemas.microsoft.com/office/word/2010/wordml" w:rsidP="48AA6D5C" wp14:paraId="394A4E3C" wp14:textId="52E9F3AB">
      <w:pPr>
        <w:bidi w:val="0"/>
        <w:jc w:val="center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MAE=n1 t=1∑n ∣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−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^ ∣</w:t>
      </w:r>
    </w:p>
    <w:p xmlns:wp14="http://schemas.microsoft.com/office/word/2010/wordml" w:rsidP="48AA6D5C" wp14:paraId="267BE171" wp14:textId="1F0B4D07">
      <w:pPr>
        <w:pStyle w:val="Heading3"/>
        <w:bidi w:val="0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Root Mean Square Error (RMSE):</w:t>
      </w:r>
    </w:p>
    <w:p xmlns:wp14="http://schemas.microsoft.com/office/word/2010/wordml" w:rsidP="48AA6D5C" wp14:paraId="2CACFC3E" wp14:textId="369848DD">
      <w:pPr>
        <w:bidi w:val="0"/>
        <w:jc w:val="center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RMSE=n1 t=1∑n (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−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^ )2 </w:t>
      </w:r>
    </w:p>
    <w:p xmlns:wp14="http://schemas.microsoft.com/office/word/2010/wordml" w:rsidP="48AA6D5C" wp14:paraId="1A316E2E" wp14:textId="43327ABE">
      <w:pPr>
        <w:pStyle w:val="Heading3"/>
        <w:bidi w:val="0"/>
        <w:spacing w:before="281" w:beforeAutospacing="off" w:after="281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Mean Absolute Percentage Error (MAPE):</w:t>
      </w:r>
    </w:p>
    <w:p xmlns:wp14="http://schemas.microsoft.com/office/word/2010/wordml" w:rsidP="48AA6D5C" wp14:paraId="2240429F" wp14:textId="4982473A">
      <w:pPr>
        <w:bidi w:val="0"/>
        <w:jc w:val="center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MAPE=n100 t=1∑n  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−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^   </w:t>
      </w:r>
    </w:p>
    <w:p xmlns:wp14="http://schemas.microsoft.com/office/word/2010/wordml" w:rsidP="48AA6D5C" wp14:paraId="0567F79E" wp14:textId="64133A8C">
      <w:pPr>
        <w:bidi w:val="0"/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Where:</w:t>
      </w:r>
    </w:p>
    <w:p xmlns:wp14="http://schemas.microsoft.com/office/word/2010/wordml" w:rsidP="48AA6D5C" wp14:paraId="17BB8E60" wp14:textId="7829D76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  = Actual expense value</w:t>
      </w:r>
    </w:p>
    <w:p xmlns:wp14="http://schemas.microsoft.com/office/word/2010/wordml" w:rsidP="48AA6D5C" wp14:paraId="45CDDEB1" wp14:textId="52CD853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yt ^  = Predicted expense value</w:t>
      </w:r>
    </w:p>
    <w:p xmlns:wp14="http://schemas.microsoft.com/office/word/2010/wordml" w:rsidP="48AA6D5C" wp14:paraId="352A8E68" wp14:textId="1D168DE3">
      <w:pPr>
        <w:bidi w:val="0"/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The evaluation revealed:</w:t>
      </w:r>
    </w:p>
    <w:p xmlns:wp14="http://schemas.microsoft.com/office/word/2010/wordml" w:rsidP="48AA6D5C" wp14:paraId="2437B516" wp14:textId="0FC9228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ARIMA: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Good for linear seasonal data.</w:t>
      </w:r>
    </w:p>
    <w:p xmlns:wp14="http://schemas.microsoft.com/office/word/2010/wordml" w:rsidP="48AA6D5C" wp14:paraId="11116AF0" wp14:textId="0F5951B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Prophet: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Excellent for seasonal + trend detection.</w:t>
      </w:r>
    </w:p>
    <w:p xmlns:wp14="http://schemas.microsoft.com/office/word/2010/wordml" w:rsidP="48AA6D5C" wp14:paraId="23EA2564" wp14:textId="3F45D96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LSTM: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Best performance for complex, long-term data dependencies.</w:t>
      </w:r>
    </w:p>
    <w:p xmlns:wp14="http://schemas.microsoft.com/office/word/2010/wordml" w:rsidP="48AA6D5C" wp14:paraId="6E2727E8" wp14:textId="3302F745">
      <w:pPr>
        <w:pStyle w:val="Heading2"/>
        <w:bidi w:val="0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Execution Plan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93"/>
        <w:gridCol w:w="2280"/>
        <w:gridCol w:w="5432"/>
      </w:tblGrid>
      <w:tr w:rsidR="48AA6D5C" w:rsidTr="48AA6D5C" w14:paraId="0FCED88B">
        <w:trPr>
          <w:trHeight w:val="300"/>
        </w:trPr>
        <w:tc>
          <w:tcPr>
            <w:tcW w:w="1293" w:type="dxa"/>
            <w:tcMar/>
            <w:vAlign w:val="center"/>
          </w:tcPr>
          <w:p w:rsidR="48AA6D5C" w:rsidP="48AA6D5C" w:rsidRDefault="48AA6D5C" w14:paraId="363CA791" w14:textId="123E9C99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Duration</w:t>
            </w:r>
          </w:p>
        </w:tc>
        <w:tc>
          <w:tcPr>
            <w:tcW w:w="2280" w:type="dxa"/>
            <w:tcMar/>
            <w:vAlign w:val="center"/>
          </w:tcPr>
          <w:p w:rsidR="48AA6D5C" w:rsidP="48AA6D5C" w:rsidRDefault="48AA6D5C" w14:paraId="5F23C5B9" w14:textId="1A188959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Phase</w:t>
            </w:r>
          </w:p>
        </w:tc>
        <w:tc>
          <w:tcPr>
            <w:tcW w:w="5432" w:type="dxa"/>
            <w:tcMar/>
            <w:vAlign w:val="center"/>
          </w:tcPr>
          <w:p w:rsidR="48AA6D5C" w:rsidP="48AA6D5C" w:rsidRDefault="48AA6D5C" w14:paraId="4CF1FFEE" w14:textId="6E0FAFB9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Tasks</w:t>
            </w:r>
          </w:p>
        </w:tc>
      </w:tr>
      <w:tr w:rsidR="48AA6D5C" w:rsidTr="48AA6D5C" w14:paraId="1A57424E">
        <w:trPr>
          <w:trHeight w:val="300"/>
        </w:trPr>
        <w:tc>
          <w:tcPr>
            <w:tcW w:w="1293" w:type="dxa"/>
            <w:tcMar/>
            <w:vAlign w:val="center"/>
          </w:tcPr>
          <w:p w:rsidR="48AA6D5C" w:rsidP="48AA6D5C" w:rsidRDefault="48AA6D5C" w14:paraId="011F1FFD" w14:textId="7890D71A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Week 1–2</w:t>
            </w:r>
          </w:p>
        </w:tc>
        <w:tc>
          <w:tcPr>
            <w:tcW w:w="2280" w:type="dxa"/>
            <w:tcMar/>
            <w:vAlign w:val="center"/>
          </w:tcPr>
          <w:p w:rsidR="48AA6D5C" w:rsidP="48AA6D5C" w:rsidRDefault="48AA6D5C" w14:paraId="5B764FC0" w14:textId="65A47970">
            <w:pPr>
              <w:bidi w:val="0"/>
              <w:spacing w:before="240" w:beforeAutospacing="off" w:after="240" w:afterAutospacing="off"/>
            </w:pPr>
            <w:r w:rsidR="48AA6D5C">
              <w:rPr/>
              <w:t>Planning</w:t>
            </w:r>
          </w:p>
        </w:tc>
        <w:tc>
          <w:tcPr>
            <w:tcW w:w="5432" w:type="dxa"/>
            <w:tcMar/>
            <w:vAlign w:val="center"/>
          </w:tcPr>
          <w:p w:rsidR="48AA6D5C" w:rsidP="48AA6D5C" w:rsidRDefault="48AA6D5C" w14:paraId="19A5EF2B" w14:textId="1F1BD5C1">
            <w:pPr>
              <w:bidi w:val="0"/>
              <w:spacing w:before="240" w:beforeAutospacing="off" w:after="240" w:afterAutospacing="off"/>
            </w:pPr>
            <w:r w:rsidR="48AA6D5C">
              <w:rPr/>
              <w:t>Requirement gathering, design of system architecture</w:t>
            </w:r>
          </w:p>
        </w:tc>
      </w:tr>
      <w:tr w:rsidR="48AA6D5C" w:rsidTr="48AA6D5C" w14:paraId="441C32A3">
        <w:trPr>
          <w:trHeight w:val="300"/>
        </w:trPr>
        <w:tc>
          <w:tcPr>
            <w:tcW w:w="1293" w:type="dxa"/>
            <w:tcMar/>
            <w:vAlign w:val="center"/>
          </w:tcPr>
          <w:p w:rsidR="48AA6D5C" w:rsidP="48AA6D5C" w:rsidRDefault="48AA6D5C" w14:paraId="50304489" w14:textId="56B7CA66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Week 3–4</w:t>
            </w:r>
          </w:p>
        </w:tc>
        <w:tc>
          <w:tcPr>
            <w:tcW w:w="2280" w:type="dxa"/>
            <w:tcMar/>
            <w:vAlign w:val="center"/>
          </w:tcPr>
          <w:p w:rsidR="48AA6D5C" w:rsidP="48AA6D5C" w:rsidRDefault="48AA6D5C" w14:paraId="76D45732" w14:textId="7D0AB8CB">
            <w:pPr>
              <w:bidi w:val="0"/>
              <w:spacing w:before="240" w:beforeAutospacing="off" w:after="240" w:afterAutospacing="off"/>
            </w:pPr>
            <w:r w:rsidR="48AA6D5C">
              <w:rPr/>
              <w:t>Data Preparation</w:t>
            </w:r>
          </w:p>
        </w:tc>
        <w:tc>
          <w:tcPr>
            <w:tcW w:w="5432" w:type="dxa"/>
            <w:tcMar/>
            <w:vAlign w:val="center"/>
          </w:tcPr>
          <w:p w:rsidR="48AA6D5C" w:rsidP="48AA6D5C" w:rsidRDefault="48AA6D5C" w14:paraId="63CDA339" w14:textId="55B1FDC3">
            <w:pPr>
              <w:bidi w:val="0"/>
              <w:spacing w:before="240" w:beforeAutospacing="off" w:after="240" w:afterAutospacing="off"/>
            </w:pPr>
            <w:r w:rsidR="48AA6D5C">
              <w:rPr/>
              <w:t>Data collection, preprocessing, cleaning</w:t>
            </w:r>
          </w:p>
        </w:tc>
      </w:tr>
      <w:tr w:rsidR="48AA6D5C" w:rsidTr="48AA6D5C" w14:paraId="6F837E63">
        <w:trPr>
          <w:trHeight w:val="300"/>
        </w:trPr>
        <w:tc>
          <w:tcPr>
            <w:tcW w:w="1293" w:type="dxa"/>
            <w:tcMar/>
            <w:vAlign w:val="center"/>
          </w:tcPr>
          <w:p w:rsidR="48AA6D5C" w:rsidP="48AA6D5C" w:rsidRDefault="48AA6D5C" w14:paraId="32C02C99" w14:textId="08271B12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Week 5–6</w:t>
            </w:r>
          </w:p>
        </w:tc>
        <w:tc>
          <w:tcPr>
            <w:tcW w:w="2280" w:type="dxa"/>
            <w:tcMar/>
            <w:vAlign w:val="center"/>
          </w:tcPr>
          <w:p w:rsidR="48AA6D5C" w:rsidP="48AA6D5C" w:rsidRDefault="48AA6D5C" w14:paraId="547A2727" w14:textId="3600A80E">
            <w:pPr>
              <w:bidi w:val="0"/>
              <w:spacing w:before="240" w:beforeAutospacing="off" w:after="240" w:afterAutospacing="off"/>
            </w:pPr>
            <w:r w:rsidR="48AA6D5C">
              <w:rPr/>
              <w:t>Model Development</w:t>
            </w:r>
          </w:p>
        </w:tc>
        <w:tc>
          <w:tcPr>
            <w:tcW w:w="5432" w:type="dxa"/>
            <w:tcMar/>
            <w:vAlign w:val="center"/>
          </w:tcPr>
          <w:p w:rsidR="48AA6D5C" w:rsidP="48AA6D5C" w:rsidRDefault="48AA6D5C" w14:paraId="2BA77CA7" w14:textId="69923AE2">
            <w:pPr>
              <w:bidi w:val="0"/>
              <w:spacing w:before="240" w:beforeAutospacing="off" w:after="240" w:afterAutospacing="off"/>
            </w:pPr>
            <w:r w:rsidR="48AA6D5C">
              <w:rPr/>
              <w:t>Implement ARIMA, Prophet, LSTM</w:t>
            </w:r>
          </w:p>
        </w:tc>
      </w:tr>
      <w:tr w:rsidR="48AA6D5C" w:rsidTr="48AA6D5C" w14:paraId="56C990FB">
        <w:trPr>
          <w:trHeight w:val="300"/>
        </w:trPr>
        <w:tc>
          <w:tcPr>
            <w:tcW w:w="1293" w:type="dxa"/>
            <w:tcMar/>
            <w:vAlign w:val="center"/>
          </w:tcPr>
          <w:p w:rsidR="48AA6D5C" w:rsidP="48AA6D5C" w:rsidRDefault="48AA6D5C" w14:paraId="33CC7236" w14:textId="29BA9E14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Week 7–8</w:t>
            </w:r>
          </w:p>
        </w:tc>
        <w:tc>
          <w:tcPr>
            <w:tcW w:w="2280" w:type="dxa"/>
            <w:tcMar/>
            <w:vAlign w:val="center"/>
          </w:tcPr>
          <w:p w:rsidR="48AA6D5C" w:rsidP="48AA6D5C" w:rsidRDefault="48AA6D5C" w14:paraId="66BC53B7" w14:textId="452295BC">
            <w:pPr>
              <w:bidi w:val="0"/>
              <w:spacing w:before="240" w:beforeAutospacing="off" w:after="240" w:afterAutospacing="off"/>
            </w:pPr>
            <w:r w:rsidR="48AA6D5C">
              <w:rPr/>
              <w:t>Testing</w:t>
            </w:r>
          </w:p>
        </w:tc>
        <w:tc>
          <w:tcPr>
            <w:tcW w:w="5432" w:type="dxa"/>
            <w:tcMar/>
            <w:vAlign w:val="center"/>
          </w:tcPr>
          <w:p w:rsidR="48AA6D5C" w:rsidP="48AA6D5C" w:rsidRDefault="48AA6D5C" w14:paraId="79E986C9" w14:textId="75035BEE">
            <w:pPr>
              <w:bidi w:val="0"/>
              <w:spacing w:before="240" w:beforeAutospacing="off" w:after="240" w:afterAutospacing="off"/>
            </w:pPr>
            <w:r w:rsidR="48AA6D5C">
              <w:rPr/>
              <w:t>Evaluate models and tune hyperparameters</w:t>
            </w:r>
          </w:p>
        </w:tc>
      </w:tr>
      <w:tr w:rsidR="48AA6D5C" w:rsidTr="48AA6D5C" w14:paraId="3770821D">
        <w:trPr>
          <w:trHeight w:val="300"/>
        </w:trPr>
        <w:tc>
          <w:tcPr>
            <w:tcW w:w="1293" w:type="dxa"/>
            <w:tcMar/>
            <w:vAlign w:val="center"/>
          </w:tcPr>
          <w:p w:rsidR="48AA6D5C" w:rsidP="48AA6D5C" w:rsidRDefault="48AA6D5C" w14:paraId="6BBD56DB" w14:textId="70B7B5D5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Week 9</w:t>
            </w:r>
          </w:p>
        </w:tc>
        <w:tc>
          <w:tcPr>
            <w:tcW w:w="2280" w:type="dxa"/>
            <w:tcMar/>
            <w:vAlign w:val="center"/>
          </w:tcPr>
          <w:p w:rsidR="48AA6D5C" w:rsidP="48AA6D5C" w:rsidRDefault="48AA6D5C" w14:paraId="6A0836F2" w14:textId="254D3EBA">
            <w:pPr>
              <w:bidi w:val="0"/>
              <w:spacing w:before="240" w:beforeAutospacing="off" w:after="240" w:afterAutospacing="off"/>
            </w:pPr>
            <w:r w:rsidR="48AA6D5C">
              <w:rPr/>
              <w:t>Integration</w:t>
            </w:r>
          </w:p>
        </w:tc>
        <w:tc>
          <w:tcPr>
            <w:tcW w:w="5432" w:type="dxa"/>
            <w:tcMar/>
            <w:vAlign w:val="center"/>
          </w:tcPr>
          <w:p w:rsidR="48AA6D5C" w:rsidP="48AA6D5C" w:rsidRDefault="48AA6D5C" w14:paraId="05A2C70E" w14:textId="01D12F38">
            <w:pPr>
              <w:bidi w:val="0"/>
              <w:spacing w:before="240" w:beforeAutospacing="off" w:after="240" w:afterAutospacing="off"/>
            </w:pPr>
            <w:r w:rsidR="48AA6D5C">
              <w:rPr/>
              <w:t>Build and test dashboard</w:t>
            </w:r>
          </w:p>
        </w:tc>
      </w:tr>
      <w:tr w:rsidR="48AA6D5C" w:rsidTr="48AA6D5C" w14:paraId="44C1064B">
        <w:trPr>
          <w:trHeight w:val="300"/>
        </w:trPr>
        <w:tc>
          <w:tcPr>
            <w:tcW w:w="1293" w:type="dxa"/>
            <w:tcMar/>
            <w:vAlign w:val="center"/>
          </w:tcPr>
          <w:p w:rsidR="48AA6D5C" w:rsidP="48AA6D5C" w:rsidRDefault="48AA6D5C" w14:paraId="4DFEFB9A" w14:textId="644A8F70">
            <w:pPr>
              <w:bidi w:val="0"/>
              <w:spacing w:before="240" w:beforeAutospacing="off" w:after="240" w:afterAutospacing="off"/>
            </w:pPr>
            <w:r w:rsidRPr="48AA6D5C" w:rsidR="48AA6D5C">
              <w:rPr>
                <w:b w:val="1"/>
                <w:bCs w:val="1"/>
              </w:rPr>
              <w:t>Week 10</w:t>
            </w:r>
          </w:p>
        </w:tc>
        <w:tc>
          <w:tcPr>
            <w:tcW w:w="2280" w:type="dxa"/>
            <w:tcMar/>
            <w:vAlign w:val="center"/>
          </w:tcPr>
          <w:p w:rsidR="48AA6D5C" w:rsidP="48AA6D5C" w:rsidRDefault="48AA6D5C" w14:paraId="1C5AD7D2" w14:textId="0E2B5206">
            <w:pPr>
              <w:bidi w:val="0"/>
              <w:spacing w:before="240" w:beforeAutospacing="off" w:after="240" w:afterAutospacing="off"/>
            </w:pPr>
            <w:r w:rsidR="48AA6D5C">
              <w:rPr/>
              <w:t>Deployment</w:t>
            </w:r>
          </w:p>
        </w:tc>
        <w:tc>
          <w:tcPr>
            <w:tcW w:w="5432" w:type="dxa"/>
            <w:tcMar/>
            <w:vAlign w:val="center"/>
          </w:tcPr>
          <w:p w:rsidR="48AA6D5C" w:rsidP="48AA6D5C" w:rsidRDefault="48AA6D5C" w14:paraId="5E2D7812" w14:textId="1FACFACE">
            <w:pPr>
              <w:bidi w:val="0"/>
              <w:spacing w:before="240" w:beforeAutospacing="off" w:after="240" w:afterAutospacing="off"/>
            </w:pPr>
            <w:r w:rsidR="48AA6D5C">
              <w:rPr/>
              <w:t>Deploy on cloud and finalize documentation</w:t>
            </w:r>
          </w:p>
        </w:tc>
      </w:tr>
    </w:tbl>
    <w:p xmlns:wp14="http://schemas.microsoft.com/office/word/2010/wordml" w:rsidP="48AA6D5C" wp14:paraId="205F8D52" wp14:textId="0572085F">
      <w:pPr>
        <w:pStyle w:val="Heading2"/>
        <w:bidi w:val="0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Challenges</w:t>
      </w:r>
    </w:p>
    <w:p xmlns:wp14="http://schemas.microsoft.com/office/word/2010/wordml" w:rsidP="48AA6D5C" wp14:paraId="6C067083" wp14:textId="786CD67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Inconsistent or missing data in financial records.</w:t>
      </w:r>
    </w:p>
    <w:p xmlns:wp14="http://schemas.microsoft.com/office/word/2010/wordml" w:rsidP="48AA6D5C" wp14:paraId="728B10A0" wp14:textId="56B855A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Achieving real-time performance with large datasets.</w:t>
      </w:r>
    </w:p>
    <w:p xmlns:wp14="http://schemas.microsoft.com/office/word/2010/wordml" w:rsidP="48AA6D5C" wp14:paraId="16F2D23F" wp14:textId="487D887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Maintaining privacy and compliance with data protection laws (GDPR).</w:t>
      </w:r>
    </w:p>
    <w:p xmlns:wp14="http://schemas.microsoft.com/office/word/2010/wordml" w:rsidP="48AA6D5C" wp14:paraId="2D79BA2F" wp14:textId="6CD204D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Selecting the optimal model for diverse expense categories.</w:t>
      </w:r>
    </w:p>
    <w:p xmlns:wp14="http://schemas.microsoft.com/office/word/2010/wordml" w:rsidP="48AA6D5C" wp14:paraId="62E2F435" wp14:textId="5975C2F9">
      <w:pPr>
        <w:pStyle w:val="Heading2"/>
        <w:bidi w:val="0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Future Scope</w:t>
      </w:r>
    </w:p>
    <w:p xmlns:wp14="http://schemas.microsoft.com/office/word/2010/wordml" w:rsidP="48AA6D5C" wp14:paraId="4EEAF0F3" wp14:textId="3C71336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NLP-based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transaction categorization for automated tagging.</w:t>
      </w:r>
    </w:p>
    <w:p xmlns:wp14="http://schemas.microsoft.com/office/word/2010/wordml" w:rsidP="48AA6D5C" wp14:paraId="02DC9257" wp14:textId="64853C7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Integration with bank APIs for live expense updates.</w:t>
      </w:r>
    </w:p>
    <w:p xmlns:wp14="http://schemas.microsoft.com/office/word/2010/wordml" w:rsidP="48AA6D5C" wp14:paraId="499C4D8C" wp14:textId="4E96B8F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AI Chatbot Assistant for personal finance guidance.</w:t>
      </w:r>
    </w:p>
    <w:p xmlns:wp14="http://schemas.microsoft.com/office/word/2010/wordml" w:rsidP="48AA6D5C" wp14:paraId="5490C07F" wp14:textId="7EA187C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Blockchain-based</w:t>
      </w: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ledger for secure and tamper-proof storage.</w:t>
      </w:r>
    </w:p>
    <w:p xmlns:wp14="http://schemas.microsoft.com/office/word/2010/wordml" w:rsidP="48AA6D5C" wp14:paraId="2BBC2347" wp14:textId="537AD0DF">
      <w:pPr>
        <w:pStyle w:val="Heading2"/>
        <w:bidi w:val="0"/>
        <w:spacing w:before="299" w:beforeAutospacing="off" w:after="299" w:afterAutospacing="off"/>
      </w:pPr>
      <w:r w:rsidRPr="48AA6D5C" w:rsidR="2439D4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48AA6D5C" wp14:paraId="25BD99D2" wp14:textId="30062884">
      <w:pPr>
        <w:bidi w:val="0"/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The Budget Wise AI-Based Expense Forecasting Tool combines statistical forecasting and deep learning models to empower users with intelligent financial insights.</w:t>
      </w:r>
    </w:p>
    <w:p xmlns:wp14="http://schemas.microsoft.com/office/word/2010/wordml" w:rsidP="48AA6D5C" wp14:paraId="75BB7D24" wp14:textId="13FBEA7C">
      <w:pPr>
        <w:bidi w:val="0"/>
        <w:spacing w:before="240" w:beforeAutospacing="off" w:after="240" w:afterAutospacing="off"/>
      </w:pPr>
      <w:r w:rsidRPr="48AA6D5C" w:rsidR="2439D4EE">
        <w:rPr>
          <w:rFonts w:ascii="Aptos" w:hAnsi="Aptos" w:eastAsia="Aptos" w:cs="Aptos"/>
          <w:noProof w:val="0"/>
          <w:sz w:val="24"/>
          <w:szCs w:val="24"/>
          <w:lang w:val="en-US"/>
        </w:rPr>
        <w:t>By providing accurate predictions, visual dashboards, and real-time alerts, it serves as a reliable digital assistant for managing budgets and promoting financial discipline.</w:t>
      </w:r>
    </w:p>
    <w:p xmlns:wp14="http://schemas.microsoft.com/office/word/2010/wordml" wp14:paraId="2C078E63" wp14:textId="2162A4D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c4d5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9a7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5d6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cfc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4f1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54d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582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bf4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b3e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0121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c7b6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657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8ef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51E957"/>
    <w:rsid w:val="00B8AB18"/>
    <w:rsid w:val="0267A8A1"/>
    <w:rsid w:val="0267A8A1"/>
    <w:rsid w:val="0A416AA6"/>
    <w:rsid w:val="2439D4EE"/>
    <w:rsid w:val="3192D8C9"/>
    <w:rsid w:val="3651E957"/>
    <w:rsid w:val="36891EEC"/>
    <w:rsid w:val="48AA6D5C"/>
    <w:rsid w:val="51865636"/>
    <w:rsid w:val="6FE7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E957"/>
  <w15:chartTrackingRefBased/>
  <w15:docId w15:val="{796416D4-70B8-4439-9D2F-C3B36B4F9C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8AA6D5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d0c04d75f24f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2025-10-09T17:31:34.4815132Z</dcterms:created>
  <dcterms:modified xsi:type="dcterms:W3CDTF">2025-10-09T17:47:47.3629662Z</dcterms:modified>
  <dc:creator>balaji posimsetty</dc:creator>
  <lastModifiedBy>balaji posimsetty</lastModifiedBy>
</coreProperties>
</file>