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u w:val="single"/>
          <w:rtl w:val="0"/>
        </w:rPr>
        <w:t xml:space="preserve">Merkel’s Sonnet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 are the crowned lady of this era,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most powerful woman in the world,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Queen doctor of physical chemistry.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 are bright, radiant in the heavens,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Asserting German moderation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Holding Putin’s hand like a big sister,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Because, you, Angela Merkel, are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Complete badass, and the way you scaled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Your rightful throne and razed enemies’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In the process was fly. You basically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Carry the entire EU on your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Shoulders, like the Amazon warrior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Are; the Hatshepsut of the Twentieth,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Approval rating of seventy-nine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