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5549B63" w:rsidR="00E55DBE" w:rsidRDefault="7D792C56" w:rsidP="007D5831">
      <w:pPr>
        <w:pStyle w:val="Title"/>
      </w:pPr>
      <w:r>
        <w:t>ComStock C</w:t>
      </w:r>
      <w:r w:rsidR="007A26CA">
        <w:t>hang</w:t>
      </w:r>
      <w:r w:rsidR="00A47E6A">
        <w:t>e</w:t>
      </w:r>
    </w:p>
    <w:p w14:paraId="1272A5A4" w14:textId="63362209" w:rsidR="3932F4E2" w:rsidRDefault="3932F4E2" w:rsidP="3932F4E2">
      <w:r>
        <w:t>V1</w:t>
      </w:r>
      <w:r w:rsidR="00DA2BD7">
        <w:t>4</w:t>
      </w:r>
      <w:r>
        <w:t xml:space="preserve"> – </w:t>
      </w:r>
      <w:r w:rsidR="00DA2BD7">
        <w:t>Interior Lighting Technology Baseline</w:t>
      </w:r>
    </w:p>
    <w:p w14:paraId="5F485B10" w14:textId="489C57DB" w:rsidR="004875CC" w:rsidRPr="001A12FC" w:rsidRDefault="004875CC" w:rsidP="004875CC">
      <w:pPr>
        <w:rPr>
          <w:b/>
          <w:bCs/>
        </w:rPr>
      </w:pPr>
      <w:r w:rsidRPr="001A12FC">
        <w:rPr>
          <w:b/>
          <w:bCs/>
        </w:rPr>
        <w:t xml:space="preserve">Implementer: </w:t>
      </w:r>
      <w:r w:rsidR="00DA2BD7">
        <w:rPr>
          <w:b/>
          <w:bCs/>
        </w:rPr>
        <w:t>Matthew Dahlhausen, Amy LeBar</w:t>
      </w:r>
    </w:p>
    <w:p w14:paraId="75DA5A0A" w14:textId="30E35097" w:rsidR="004875CC" w:rsidRPr="001A12FC" w:rsidRDefault="004875CC" w:rsidP="004875CC">
      <w:pPr>
        <w:rPr>
          <w:b/>
          <w:bCs/>
        </w:rPr>
      </w:pPr>
      <w:r w:rsidRPr="001A12FC">
        <w:rPr>
          <w:b/>
          <w:bCs/>
        </w:rPr>
        <w:t xml:space="preserve">Change Document Author: </w:t>
      </w:r>
      <w:r w:rsidR="00DA2BD7">
        <w:rPr>
          <w:b/>
          <w:bCs/>
        </w:rPr>
        <w:t>Matthew Dahlhausen, Amy LeBar</w:t>
      </w:r>
    </w:p>
    <w:p w14:paraId="54BD1AAE" w14:textId="1B977724" w:rsidR="004875CC" w:rsidRPr="001A12FC" w:rsidRDefault="004875CC" w:rsidP="004875CC">
      <w:pPr>
        <w:rPr>
          <w:b/>
          <w:bCs/>
        </w:rPr>
      </w:pPr>
      <w:r w:rsidRPr="001A12FC">
        <w:rPr>
          <w:b/>
          <w:bCs/>
        </w:rPr>
        <w:t>Reviewer:</w:t>
      </w:r>
      <w:r w:rsidR="00A47E6A">
        <w:rPr>
          <w:b/>
          <w:bCs/>
        </w:rPr>
        <w:t xml:space="preserve"> </w:t>
      </w:r>
      <w:r w:rsidR="00DA2BD7">
        <w:rPr>
          <w:b/>
          <w:bCs/>
        </w:rPr>
        <w:t>Andrew Parker</w:t>
      </w:r>
    </w:p>
    <w:p w14:paraId="7ED05D6C" w14:textId="0D3ACAE1" w:rsidR="007A26CA" w:rsidRDefault="009C2B70" w:rsidP="007A26CA">
      <w:pPr>
        <w:pStyle w:val="Heading1"/>
      </w:pPr>
      <w:r>
        <w:t>Description</w:t>
      </w:r>
      <w:r w:rsidR="007A26CA">
        <w:t xml:space="preserve"> of Change</w:t>
      </w:r>
    </w:p>
    <w:p w14:paraId="43F746A2" w14:textId="07E4D476" w:rsidR="009C374D" w:rsidRDefault="009C374D" w:rsidP="009C374D">
      <w:pPr>
        <w:pStyle w:val="Heading2"/>
      </w:pPr>
      <w:r>
        <w:t>Summary</w:t>
      </w:r>
    </w:p>
    <w:p w14:paraId="3BDF8B97" w14:textId="1CC26218" w:rsidR="00DA2BD7" w:rsidRDefault="00DA2BD7" w:rsidP="00E61EAF">
      <w:r>
        <w:t xml:space="preserve">This </w:t>
      </w:r>
      <w:r w:rsidR="00CB2F23">
        <w:t>update</w:t>
      </w:r>
      <w:r w:rsidR="009C374D">
        <w:t xml:space="preserve"> </w:t>
      </w:r>
      <w:r>
        <w:t xml:space="preserve">changes interior lighting to follow a </w:t>
      </w:r>
      <w:r w:rsidR="00E61EAF">
        <w:t xml:space="preserve">technology baseline approach, meaning lighting is set by an assumed distribution of lighting technologies in the stock </w:t>
      </w:r>
      <w:r>
        <w:t>(e.g. T8 or linear LEDs)</w:t>
      </w:r>
      <w:r w:rsidR="00E61EAF">
        <w:t>, rather than following an LPD allowance defined in a specific energy code version</w:t>
      </w:r>
      <w:r>
        <w:t xml:space="preserve">.  Previously, interior lighting followed ASHRAE 90.1-2019 lighting power densities </w:t>
      </w:r>
      <w:r w:rsidR="00E61EAF">
        <w:t>per</w:t>
      </w:r>
      <w:r>
        <w:t xml:space="preserve"> </w:t>
      </w:r>
      <w:proofErr w:type="spellStart"/>
      <w:r>
        <w:t>openstudio</w:t>
      </w:r>
      <w:proofErr w:type="spellEnd"/>
      <w:r>
        <w:t>-standards space type</w:t>
      </w:r>
      <w:r w:rsidR="00E61EAF">
        <w:t>.  The 90.1-2019 values best explained the installed lighting power densities, lighting energy, and load shape from the EULP project calibration data sources.  However, 90.1-2019 assumes all LEDs, so the ComStock lighting measures became meaningless; we were already assuming the lighting stock was universally using the most efficient technology</w:t>
      </w:r>
      <w:r w:rsidR="00941D63">
        <w:t xml:space="preserve"> which isn’t true.  The technology baseline approach recognizes that buildings typically don’t use the full the lighting allowance, and explicitly labels lighting technology and subsystems in the energy model for granular energy efficiency measure analysis</w:t>
      </w:r>
      <w:r w:rsidR="00E61EAF">
        <w:t xml:space="preserve">.  </w:t>
      </w:r>
    </w:p>
    <w:p w14:paraId="2954E9CD" w14:textId="7967A48A" w:rsidR="007A26CA" w:rsidRDefault="00F41FB6" w:rsidP="002D58B1">
      <w:pPr>
        <w:pStyle w:val="Heading1"/>
      </w:pPr>
      <w:r>
        <w:t>Existing</w:t>
      </w:r>
      <w:r w:rsidR="007F7D4E">
        <w:t xml:space="preserve"> </w:t>
      </w:r>
      <w:r w:rsidR="009C2B70">
        <w:t>M</w:t>
      </w:r>
      <w:r w:rsidR="007F7D4E">
        <w:t>ethodology</w:t>
      </w:r>
    </w:p>
    <w:p w14:paraId="2E0477BC" w14:textId="77777777" w:rsidR="006D056B" w:rsidRDefault="00FE5856" w:rsidP="00FE5856">
      <w:r>
        <w:t xml:space="preserve">Interior lighting is determined by a mix of two variables – the lighting power density and the interior lighting schedule.  </w:t>
      </w:r>
      <w:r w:rsidR="003B0C4D">
        <w:t xml:space="preserve">The existing methodology is outlined in </w:t>
      </w:r>
      <w:r>
        <w:t xml:space="preserve">the EULP report “End-Use Load Profiles for the U.S. Building Stock: Methodology and Results of Model Calibration, Validation, and Uncertainty Quantification”, specifically </w:t>
      </w:r>
      <w:r w:rsidR="003B0C4D">
        <w:t>section</w:t>
      </w:r>
      <w:r>
        <w:t>s</w:t>
      </w:r>
      <w:r w:rsidR="003B0C4D">
        <w:t xml:space="preserve"> </w:t>
      </w:r>
      <w:r w:rsidR="003B0C4D" w:rsidRPr="00FE5856">
        <w:rPr>
          <w:i/>
          <w:iCs/>
        </w:rPr>
        <w:t>3.3.1 Interior Lighting Schedules</w:t>
      </w:r>
      <w:r>
        <w:rPr>
          <w:i/>
          <w:iCs/>
        </w:rPr>
        <w:t xml:space="preserve">, </w:t>
      </w:r>
      <w:r w:rsidRPr="006D056B">
        <w:rPr>
          <w:i/>
          <w:iCs/>
        </w:rPr>
        <w:t>3.3.4 Interior Lighting Schedule Magnitude Variability</w:t>
      </w:r>
      <w:r>
        <w:t xml:space="preserve">, </w:t>
      </w:r>
      <w:r w:rsidR="003B0C4D">
        <w:t xml:space="preserve">and section </w:t>
      </w:r>
      <w:r w:rsidR="003B0C4D" w:rsidRPr="00FE5856">
        <w:rPr>
          <w:i/>
          <w:iCs/>
        </w:rPr>
        <w:t>3.3.12 Lighting Power Density</w:t>
      </w:r>
      <w:r w:rsidR="003B0C4D">
        <w:t>.</w:t>
      </w:r>
    </w:p>
    <w:p w14:paraId="188EC782" w14:textId="44E9D3E1" w:rsidR="00AB7A1E" w:rsidRDefault="00FE5856" w:rsidP="00FE5856">
      <w:r>
        <w:t xml:space="preserve">For several key building types, default lighting schedules come from an analysis of </w:t>
      </w:r>
      <w:proofErr w:type="spellStart"/>
      <w:r>
        <w:t>enduse</w:t>
      </w:r>
      <w:proofErr w:type="spellEnd"/>
      <w:r>
        <w:t xml:space="preserve"> lighting data.  Not all building types had sufficient </w:t>
      </w:r>
      <w:proofErr w:type="spellStart"/>
      <w:r>
        <w:t>enduse</w:t>
      </w:r>
      <w:proofErr w:type="spellEnd"/>
      <w:r>
        <w:t xml:space="preserve"> data, and </w:t>
      </w:r>
      <w:r w:rsidR="006D056B">
        <w:t>for these building types</w:t>
      </w:r>
      <w:r>
        <w:t xml:space="preserve"> the default schedule comes from the prototype building models.  </w:t>
      </w:r>
      <w:r w:rsidR="006D056B">
        <w:t>The default schedules are adjusted by occupancy hours and base to peak ratios to get the final lighting schedule.  The schedule methodology did not change for this update.  There were some specific changes to default schedules detailed below.</w:t>
      </w:r>
    </w:p>
    <w:p w14:paraId="5386637F" w14:textId="07DDB2EE" w:rsidR="006D056B" w:rsidRPr="008C0A0A" w:rsidRDefault="006D056B" w:rsidP="00FE5856">
      <w:r>
        <w:t>Lighting power densities follow 90.1-2019 values are detailed in Table 20 below from the EULP report.</w:t>
      </w:r>
    </w:p>
    <w:p w14:paraId="744ED466" w14:textId="77777777" w:rsidR="00FE5856" w:rsidRDefault="00FE5856" w:rsidP="009C2B70">
      <w:pPr>
        <w:pStyle w:val="Heading2"/>
      </w:pPr>
    </w:p>
    <w:p w14:paraId="635E56A8" w14:textId="79E62EFB" w:rsidR="00FE5856" w:rsidRPr="00FE5856" w:rsidRDefault="00FE5856" w:rsidP="00FE5856">
      <w:r>
        <w:rPr>
          <w:noProof/>
        </w:rPr>
        <w:drawing>
          <wp:inline distT="0" distB="0" distL="0" distR="0" wp14:anchorId="0EA53EDC" wp14:editId="590DB852">
            <wp:extent cx="5943600" cy="5140325"/>
            <wp:effectExtent l="0" t="0" r="0" b="3175"/>
            <wp:docPr id="3" name="Picture 3"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receipt&#10;&#10;Description automatically generated"/>
                    <pic:cNvPicPr/>
                  </pic:nvPicPr>
                  <pic:blipFill>
                    <a:blip r:embed="rId9"/>
                    <a:stretch>
                      <a:fillRect/>
                    </a:stretch>
                  </pic:blipFill>
                  <pic:spPr>
                    <a:xfrm>
                      <a:off x="0" y="0"/>
                      <a:ext cx="5943600" cy="5140325"/>
                    </a:xfrm>
                    <a:prstGeom prst="rect">
                      <a:avLst/>
                    </a:prstGeom>
                  </pic:spPr>
                </pic:pic>
              </a:graphicData>
            </a:graphic>
          </wp:inline>
        </w:drawing>
      </w:r>
    </w:p>
    <w:p w14:paraId="50182A22" w14:textId="0AA4EBB9" w:rsidR="007F7D4E" w:rsidRDefault="009C2B70" w:rsidP="002D58B1">
      <w:pPr>
        <w:pStyle w:val="Heading1"/>
      </w:pPr>
      <w:r>
        <w:t>New Methodology</w:t>
      </w:r>
    </w:p>
    <w:p w14:paraId="08322B59" w14:textId="588159E8" w:rsidR="00BA6B91" w:rsidRDefault="006353E6" w:rsidP="006353E6">
      <w:r>
        <w:t>The new methodology consists of three parts:</w:t>
      </w:r>
    </w:p>
    <w:p w14:paraId="7563083F" w14:textId="1D590832" w:rsidR="006353E6" w:rsidRDefault="006353E6" w:rsidP="006353E6">
      <w:pPr>
        <w:pStyle w:val="ListParagraph"/>
        <w:numPr>
          <w:ilvl w:val="0"/>
          <w:numId w:val="4"/>
        </w:numPr>
      </w:pPr>
      <w:r>
        <w:t>Switch to using a technology baseline approach for interior lighting</w:t>
      </w:r>
    </w:p>
    <w:p w14:paraId="112B4950" w14:textId="1FD31901" w:rsidR="006353E6" w:rsidRDefault="006353E6" w:rsidP="006353E6">
      <w:pPr>
        <w:pStyle w:val="ListParagraph"/>
        <w:numPr>
          <w:ilvl w:val="0"/>
          <w:numId w:val="4"/>
        </w:numPr>
      </w:pPr>
      <w:r>
        <w:t>New TSV structure to determine the lighting generation used in each building</w:t>
      </w:r>
    </w:p>
    <w:p w14:paraId="2BE6E5D6" w14:textId="66A8BC2E" w:rsidR="006353E6" w:rsidRDefault="006353E6" w:rsidP="006353E6">
      <w:pPr>
        <w:pStyle w:val="ListParagraph"/>
        <w:numPr>
          <w:ilvl w:val="0"/>
          <w:numId w:val="4"/>
        </w:numPr>
      </w:pPr>
      <w:r>
        <w:t>Updates to default lighting schedules and schedule assignments</w:t>
      </w:r>
    </w:p>
    <w:p w14:paraId="02E83B71" w14:textId="4ADEC86F" w:rsidR="00394AF8" w:rsidRDefault="006353E6" w:rsidP="002D58B1">
      <w:pPr>
        <w:pStyle w:val="Heading2"/>
      </w:pPr>
      <w:r>
        <w:t>Technology Baseline Approach</w:t>
      </w:r>
    </w:p>
    <w:p w14:paraId="5F47DE2A" w14:textId="1C6C5934" w:rsidR="00F00A70" w:rsidRDefault="00F00A70" w:rsidP="006353E6">
      <w:r>
        <w:t>The technology baseline approach uses a similar process to how the 90.1 lighting subcommittee determines the LPD allowance for a given space type.  In the lighting model, there are 4 kinds of lighting systems which together target a specific illuminance level.</w:t>
      </w:r>
    </w:p>
    <w:p w14:paraId="12F90B3D" w14:textId="1A695FDD" w:rsidR="00B32F69" w:rsidRPr="00F00A70" w:rsidRDefault="00F00A70" w:rsidP="006353E6">
      <w:pPr>
        <w:rPr>
          <w:rFonts w:eastAsiaTheme="minorEastAsia"/>
        </w:rPr>
      </w:pPr>
      <m:oMathPara>
        <m:oMath>
          <m:r>
            <w:rPr>
              <w:rFonts w:ascii="Cambria Math" w:hAnsi="Cambria Math"/>
            </w:rPr>
            <m:t xml:space="preserve">LPD= </m:t>
          </m:r>
          <m:r>
            <m:rPr>
              <m:sty m:val="p"/>
            </m:rPr>
            <w:rPr>
              <w:rFonts w:ascii="Cambria Math" w:hAnsi="Cambria Math"/>
            </w:rPr>
            <m:t>General Lighting + Task Lighting + Supplemental Lighting + Wall Wash Lighting</m:t>
          </m:r>
        </m:oMath>
      </m:oMathPara>
    </w:p>
    <w:p w14:paraId="578F6219" w14:textId="3D9E0875" w:rsidR="00F00A70" w:rsidRPr="00047846" w:rsidRDefault="00F00A70" w:rsidP="006353E6">
      <w:pPr>
        <w:rPr>
          <w:rFonts w:eastAsiaTheme="minorEastAsia"/>
        </w:rPr>
      </w:pPr>
      <m:oMathPara>
        <m:oMath>
          <m:r>
            <w:rPr>
              <w:rFonts w:ascii="Cambria Math" w:eastAsiaTheme="minorEastAsia" w:hAnsi="Cambria Math"/>
            </w:rPr>
            <w:lastRenderedPageBreak/>
            <m:t xml:space="preserve">LPD=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%LS</m:t>
                  </m:r>
                </m:e>
                <m:sub>
                  <m:r>
                    <w:rPr>
                      <w:rFonts w:ascii="Cambria Math" w:eastAsiaTheme="minorEastAsia" w:hAnsi="Cambria Math"/>
                    </w:rPr>
                    <m:t>1</m:t>
                  </m:r>
                </m:sub>
              </m:sSub>
              <m:r>
                <w:rPr>
                  <w:rFonts w:ascii="Cambria Math" w:eastAsiaTheme="minorEastAsia" w:hAnsi="Cambria Math"/>
                </w:rPr>
                <m:t>*fc</m:t>
              </m:r>
            </m:num>
            <m:den>
              <m:r>
                <w:rPr>
                  <w:rFonts w:ascii="Cambria Math" w:eastAsiaTheme="minorEastAsia" w:hAnsi="Cambria Math"/>
                </w:rPr>
                <m:t>RSDD*</m:t>
              </m:r>
              <m:sSub>
                <m:sSubPr>
                  <m:ctrlPr>
                    <w:rPr>
                      <w:rFonts w:ascii="Cambria Math" w:eastAsiaTheme="minorEastAsia" w:hAnsi="Cambria Math"/>
                      <w:i/>
                    </w:rPr>
                  </m:ctrlPr>
                </m:sSubPr>
                <m:e>
                  <m:r>
                    <w:rPr>
                      <w:rFonts w:ascii="Cambria Math" w:eastAsiaTheme="minorEastAsia" w:hAnsi="Cambria Math"/>
                    </w:rPr>
                    <m:t>TF</m:t>
                  </m:r>
                </m:e>
                <m:sub>
                  <m:r>
                    <w:rPr>
                      <w:rFonts w:ascii="Cambria Math" w:eastAsiaTheme="minorEastAsia" w:hAnsi="Cambria Math"/>
                    </w:rPr>
                    <m:t>1</m:t>
                  </m:r>
                </m:sub>
              </m:sSub>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%LS</m:t>
                  </m:r>
                </m:e>
                <m:sub>
                  <m:r>
                    <w:rPr>
                      <w:rFonts w:ascii="Cambria Math" w:eastAsiaTheme="minorEastAsia" w:hAnsi="Cambria Math"/>
                    </w:rPr>
                    <m:t>1</m:t>
                  </m:r>
                </m:sub>
              </m:sSub>
              <m:r>
                <w:rPr>
                  <w:rFonts w:ascii="Cambria Math" w:eastAsiaTheme="minorEastAsia" w:hAnsi="Cambria Math"/>
                </w:rPr>
                <m:t>*fc</m:t>
              </m:r>
            </m:num>
            <m:den>
              <m:r>
                <w:rPr>
                  <w:rFonts w:ascii="Cambria Math" w:eastAsiaTheme="minorEastAsia" w:hAnsi="Cambria Math"/>
                </w:rPr>
                <m:t>RSDD*</m:t>
              </m:r>
              <m:sSub>
                <m:sSubPr>
                  <m:ctrlPr>
                    <w:rPr>
                      <w:rFonts w:ascii="Cambria Math" w:eastAsiaTheme="minorEastAsia" w:hAnsi="Cambria Math"/>
                      <w:i/>
                    </w:rPr>
                  </m:ctrlPr>
                </m:sSubPr>
                <m:e>
                  <m:r>
                    <w:rPr>
                      <w:rFonts w:ascii="Cambria Math" w:eastAsiaTheme="minorEastAsia" w:hAnsi="Cambria Math"/>
                    </w:rPr>
                    <m:t>TF</m:t>
                  </m:r>
                </m:e>
                <m:sub>
                  <m:r>
                    <w:rPr>
                      <w:rFonts w:ascii="Cambria Math" w:eastAsiaTheme="minorEastAsia" w:hAnsi="Cambria Math"/>
                    </w:rPr>
                    <m:t>1</m:t>
                  </m:r>
                </m:sub>
              </m:sSub>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%LS</m:t>
                  </m:r>
                </m:e>
                <m:sub>
                  <m:r>
                    <w:rPr>
                      <w:rFonts w:ascii="Cambria Math" w:eastAsiaTheme="minorEastAsia" w:hAnsi="Cambria Math"/>
                    </w:rPr>
                    <m:t>1</m:t>
                  </m:r>
                </m:sub>
              </m:sSub>
              <m:r>
                <w:rPr>
                  <w:rFonts w:ascii="Cambria Math" w:eastAsiaTheme="minorEastAsia" w:hAnsi="Cambria Math"/>
                </w:rPr>
                <m:t>*fc</m:t>
              </m:r>
            </m:num>
            <m:den>
              <m:r>
                <w:rPr>
                  <w:rFonts w:ascii="Cambria Math" w:eastAsiaTheme="minorEastAsia" w:hAnsi="Cambria Math"/>
                </w:rPr>
                <m:t>RSDD*</m:t>
              </m:r>
              <m:sSub>
                <m:sSubPr>
                  <m:ctrlPr>
                    <w:rPr>
                      <w:rFonts w:ascii="Cambria Math" w:eastAsiaTheme="minorEastAsia" w:hAnsi="Cambria Math"/>
                      <w:i/>
                    </w:rPr>
                  </m:ctrlPr>
                </m:sSubPr>
                <m:e>
                  <m:r>
                    <w:rPr>
                      <w:rFonts w:ascii="Cambria Math" w:eastAsiaTheme="minorEastAsia" w:hAnsi="Cambria Math"/>
                    </w:rPr>
                    <m:t>TF</m:t>
                  </m:r>
                </m:e>
                <m:sub>
                  <m:r>
                    <w:rPr>
                      <w:rFonts w:ascii="Cambria Math" w:eastAsiaTheme="minorEastAsia" w:hAnsi="Cambria Math"/>
                    </w:rPr>
                    <m:t>1</m:t>
                  </m:r>
                </m:sub>
              </m:sSub>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%LS</m:t>
                  </m:r>
                </m:e>
                <m:sub>
                  <m:r>
                    <w:rPr>
                      <w:rFonts w:ascii="Cambria Math" w:eastAsiaTheme="minorEastAsia" w:hAnsi="Cambria Math"/>
                    </w:rPr>
                    <m:t>1</m:t>
                  </m:r>
                </m:sub>
              </m:sSub>
              <m:r>
                <w:rPr>
                  <w:rFonts w:ascii="Cambria Math" w:eastAsiaTheme="minorEastAsia" w:hAnsi="Cambria Math"/>
                </w:rPr>
                <m:t>*fc</m:t>
              </m:r>
            </m:num>
            <m:den>
              <m:r>
                <w:rPr>
                  <w:rFonts w:ascii="Cambria Math" w:eastAsiaTheme="minorEastAsia" w:hAnsi="Cambria Math"/>
                </w:rPr>
                <m:t>RSDD*</m:t>
              </m:r>
              <m:sSub>
                <m:sSubPr>
                  <m:ctrlPr>
                    <w:rPr>
                      <w:rFonts w:ascii="Cambria Math" w:eastAsiaTheme="minorEastAsia" w:hAnsi="Cambria Math"/>
                      <w:i/>
                    </w:rPr>
                  </m:ctrlPr>
                </m:sSubPr>
                <m:e>
                  <m:r>
                    <w:rPr>
                      <w:rFonts w:ascii="Cambria Math" w:eastAsiaTheme="minorEastAsia" w:hAnsi="Cambria Math"/>
                    </w:rPr>
                    <m:t>TF</m:t>
                  </m:r>
                </m:e>
                <m:sub>
                  <m:r>
                    <w:rPr>
                      <w:rFonts w:ascii="Cambria Math" w:eastAsiaTheme="minorEastAsia" w:hAnsi="Cambria Math"/>
                    </w:rPr>
                    <m:t>1</m:t>
                  </m:r>
                </m:sub>
              </m:sSub>
            </m:den>
          </m:f>
        </m:oMath>
      </m:oMathPara>
    </w:p>
    <w:p w14:paraId="72B755E1" w14:textId="65E70BBB" w:rsidR="00047846" w:rsidRDefault="00047846" w:rsidP="006353E6">
      <w:pPr>
        <w:rPr>
          <w:rFonts w:eastAsiaTheme="minorEastAsia"/>
        </w:rPr>
      </w:pPr>
      <w:r>
        <w:rPr>
          <w:rFonts w:eastAsiaTheme="minorEastAsia"/>
        </w:rPr>
        <w:t xml:space="preserve">% </w:t>
      </w:r>
      <w:proofErr w:type="spellStart"/>
      <w:r>
        <w:rPr>
          <w:rFonts w:eastAsiaTheme="minorEastAsia"/>
        </w:rPr>
        <w:t>LS</w:t>
      </w:r>
      <w:r>
        <w:rPr>
          <w:rFonts w:eastAsiaTheme="minorEastAsia"/>
          <w:vertAlign w:val="subscript"/>
        </w:rPr>
        <w:t>x</w:t>
      </w:r>
      <w:proofErr w:type="spellEnd"/>
      <w:r>
        <w:rPr>
          <w:rFonts w:eastAsiaTheme="minorEastAsia"/>
        </w:rPr>
        <w:t xml:space="preserve"> = The percent of the horizontal illuminance met by a specific lighting system</w:t>
      </w:r>
    </w:p>
    <w:p w14:paraId="02951D75" w14:textId="6BB9FA7E" w:rsidR="00047846" w:rsidRDefault="00047846" w:rsidP="006353E6">
      <w:pPr>
        <w:rPr>
          <w:rFonts w:eastAsiaTheme="minorEastAsia"/>
        </w:rPr>
      </w:pPr>
      <w:r>
        <w:rPr>
          <w:rFonts w:eastAsiaTheme="minorEastAsia"/>
        </w:rPr>
        <w:t>fc = the target horizontal illuminance value</w:t>
      </w:r>
    </w:p>
    <w:p w14:paraId="58CBB3C0" w14:textId="25A6AE4E" w:rsidR="00047846" w:rsidRDefault="00047846" w:rsidP="006353E6">
      <w:pPr>
        <w:rPr>
          <w:rFonts w:eastAsiaTheme="minorEastAsia"/>
        </w:rPr>
      </w:pPr>
      <w:r>
        <w:rPr>
          <w:rFonts w:eastAsiaTheme="minorEastAsia"/>
        </w:rPr>
        <w:t>RSDD = room surface dirt depreciation, an estimate of how much surface dirt on ceilings and walls reduces light from reaching the horizontal surface</w:t>
      </w:r>
    </w:p>
    <w:p w14:paraId="0679B6D0" w14:textId="0B01B735" w:rsidR="00047846" w:rsidRDefault="00047846" w:rsidP="006353E6">
      <w:pPr>
        <w:rPr>
          <w:rFonts w:eastAsiaTheme="minorEastAsia"/>
        </w:rPr>
      </w:pPr>
      <w:proofErr w:type="spellStart"/>
      <w:r>
        <w:rPr>
          <w:rFonts w:eastAsiaTheme="minorEastAsia"/>
        </w:rPr>
        <w:t>TF</w:t>
      </w:r>
      <w:r>
        <w:rPr>
          <w:rFonts w:eastAsiaTheme="minorEastAsia"/>
          <w:vertAlign w:val="subscript"/>
        </w:rPr>
        <w:t>x</w:t>
      </w:r>
      <w:proofErr w:type="spellEnd"/>
      <w:r>
        <w:rPr>
          <w:rFonts w:eastAsiaTheme="minorEastAsia"/>
        </w:rPr>
        <w:t xml:space="preserve"> = total lighting factor = Source luminous efficacy * Coefficient of Utilization * LFF</w:t>
      </w:r>
    </w:p>
    <w:p w14:paraId="5BDE1863" w14:textId="77154245" w:rsidR="001040FA" w:rsidRDefault="001040FA" w:rsidP="006353E6">
      <w:pPr>
        <w:rPr>
          <w:rFonts w:eastAsiaTheme="minorEastAsia"/>
        </w:rPr>
      </w:pPr>
      <w:r>
        <w:rPr>
          <w:rFonts w:eastAsiaTheme="minorEastAsia"/>
        </w:rPr>
        <w:t>Source luminous efficacy = the lumens per watt for a specific lighting technology</w:t>
      </w:r>
    </w:p>
    <w:p w14:paraId="4E2AF7E9" w14:textId="275B01A3" w:rsidR="001040FA" w:rsidRDefault="001040FA" w:rsidP="006353E6">
      <w:pPr>
        <w:rPr>
          <w:rFonts w:eastAsiaTheme="minorEastAsia"/>
        </w:rPr>
      </w:pPr>
      <w:r>
        <w:rPr>
          <w:rFonts w:eastAsiaTheme="minorEastAsia"/>
        </w:rPr>
        <w:t>Coefficient of utilization = a term that capture how many of the lumens generated from the lighting system reaches the horizontal plane</w:t>
      </w:r>
    </w:p>
    <w:p w14:paraId="068B3F22" w14:textId="14982191" w:rsidR="00047846" w:rsidRPr="00047846" w:rsidRDefault="00047846" w:rsidP="006353E6">
      <w:r w:rsidRPr="0587FBBA">
        <w:rPr>
          <w:rFonts w:eastAsiaTheme="minorEastAsia"/>
        </w:rPr>
        <w:t>LLF = Lighting loss factor = Luminaire Dirt Depreciation (LDD) * Lamp Lumen Depreciation (LLD)</w:t>
      </w:r>
    </w:p>
    <w:p w14:paraId="41D98C78" w14:textId="369B232F" w:rsidR="00810C5C" w:rsidRDefault="00047846" w:rsidP="001C1945">
      <w:r>
        <w:t>Values for all these terms are specified in the 90.1 lighting subcommittee model</w:t>
      </w:r>
      <w:r w:rsidR="00810C5C">
        <w:t xml:space="preserve"> (referred to as LSM henceforth), maintained </w:t>
      </w:r>
      <w:r>
        <w:t>by PNN</w:t>
      </w:r>
      <w:r w:rsidR="008B0796">
        <w:t xml:space="preserve">L.  The </w:t>
      </w:r>
      <w:r w:rsidR="00810C5C">
        <w:t>LSM</w:t>
      </w:r>
      <w:r w:rsidR="008B0796">
        <w:t xml:space="preserve"> is exact, using </w:t>
      </w:r>
      <w:r w:rsidR="00810C5C">
        <w:t xml:space="preserve">a </w:t>
      </w:r>
      <w:r w:rsidR="001C1945">
        <w:t>specific lighting product, room geometry, distribution of lighting systems, and other properties to determine the lighting power density allowance for a given space type.</w:t>
      </w:r>
    </w:p>
    <w:p w14:paraId="045AF48B" w14:textId="38684C97" w:rsidR="00810C5C" w:rsidRDefault="008B0796" w:rsidP="001C1945">
      <w:r>
        <w:t xml:space="preserve">ComStock generalizes </w:t>
      </w:r>
      <w:r w:rsidR="00810C5C">
        <w:t xml:space="preserve">and differs </w:t>
      </w:r>
      <w:r>
        <w:t>from th</w:t>
      </w:r>
      <w:r w:rsidR="00810C5C">
        <w:t>e</w:t>
      </w:r>
      <w:r>
        <w:t xml:space="preserve"> </w:t>
      </w:r>
      <w:r w:rsidR="00810C5C">
        <w:t>LSM</w:t>
      </w:r>
      <w:r>
        <w:t xml:space="preserve"> </w:t>
      </w:r>
      <w:r w:rsidR="001C1945">
        <w:t>in several important ways.</w:t>
      </w:r>
    </w:p>
    <w:p w14:paraId="5C2930C8" w14:textId="77777777" w:rsidR="001040FA" w:rsidRDefault="001040FA" w:rsidP="001C1945">
      <w:r>
        <w:t>1)</w:t>
      </w:r>
      <w:r w:rsidR="001C1945">
        <w:t xml:space="preserve"> ComStock generalizes lighting technology, e.g. T8 linear fluorescent luminaires for general lighting, rather than modeling a specific </w:t>
      </w:r>
      <w:r>
        <w:t xml:space="preserve">lighting </w:t>
      </w:r>
      <w:r w:rsidR="001C1945">
        <w:t>product.  Source efficacy, lighting loss properties, and radiant fractions are tied to lighting technology.</w:t>
      </w:r>
      <w:r>
        <w:t xml:space="preserve">  Source efficacy values come from the DOE 2015 Lighting Market Characterization Report for older lighting technologies and the DOE 2019 Solid State Lighting report for LEDs.</w:t>
      </w:r>
    </w:p>
    <w:p w14:paraId="206322AC" w14:textId="1249DC78" w:rsidR="00810C5C" w:rsidRDefault="001040FA" w:rsidP="001C1945">
      <w:r>
        <w:t xml:space="preserve">2) Lighting technologies are broken out into lighting generations depending on the most common </w:t>
      </w:r>
      <w:r w:rsidR="00A445BF">
        <w:t xml:space="preserve">general lighting </w:t>
      </w:r>
      <w:r>
        <w:t xml:space="preserve">technology </w:t>
      </w:r>
      <w:r w:rsidR="00A445BF">
        <w:t xml:space="preserve">in </w:t>
      </w:r>
      <w:r>
        <w:t>that generation, as general lighting accounts for most (~80-90%) of total lighting.</w:t>
      </w:r>
      <w:r w:rsidR="00362753">
        <w:t xml:space="preserve">  High bay is treated as general lighting, and the lighting measure uses the general high bay technology as the lighting technology for rooms with height &gt;= 20ft.</w:t>
      </w:r>
      <w:r w:rsidR="009712B1">
        <w:t xml:space="preserve">  Lighting generations 4-8 are all LED with improving efficacy over time.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A445BF" w14:paraId="30928A70" w14:textId="77777777" w:rsidTr="00A445BF">
        <w:tc>
          <w:tcPr>
            <w:tcW w:w="1558" w:type="dxa"/>
          </w:tcPr>
          <w:p w14:paraId="4F86FB0D" w14:textId="02A52343" w:rsidR="00A445BF" w:rsidRDefault="00A445BF" w:rsidP="001C1945">
            <w:r>
              <w:t>Lighting Generation</w:t>
            </w:r>
          </w:p>
        </w:tc>
        <w:tc>
          <w:tcPr>
            <w:tcW w:w="1558" w:type="dxa"/>
          </w:tcPr>
          <w:p w14:paraId="5FEB090E" w14:textId="77777777" w:rsidR="00A445BF" w:rsidRDefault="00A445BF" w:rsidP="001C1945">
            <w:r>
              <w:t>General Lighting</w:t>
            </w:r>
          </w:p>
          <w:p w14:paraId="085A0408" w14:textId="164FCC95" w:rsidR="00A445BF" w:rsidRDefault="00A445BF" w:rsidP="001C1945">
            <w:r>
              <w:t>Technology</w:t>
            </w:r>
          </w:p>
        </w:tc>
        <w:tc>
          <w:tcPr>
            <w:tcW w:w="1558" w:type="dxa"/>
          </w:tcPr>
          <w:p w14:paraId="00596660" w14:textId="0D28E38D" w:rsidR="00A445BF" w:rsidRDefault="00A445BF" w:rsidP="001C1945">
            <w:r>
              <w:t>General Lighting (High Bay) Technology</w:t>
            </w:r>
          </w:p>
        </w:tc>
        <w:tc>
          <w:tcPr>
            <w:tcW w:w="1558" w:type="dxa"/>
          </w:tcPr>
          <w:p w14:paraId="00B91E96" w14:textId="02509786" w:rsidR="00A445BF" w:rsidRDefault="00A445BF" w:rsidP="001C1945">
            <w:r>
              <w:t>Task Lighting Technology</w:t>
            </w:r>
          </w:p>
        </w:tc>
        <w:tc>
          <w:tcPr>
            <w:tcW w:w="1559" w:type="dxa"/>
          </w:tcPr>
          <w:p w14:paraId="58D70C53" w14:textId="5069AFDD" w:rsidR="00A445BF" w:rsidRDefault="00A445BF" w:rsidP="001C1945">
            <w:r>
              <w:t>Supplemental Lighting Technology</w:t>
            </w:r>
          </w:p>
        </w:tc>
        <w:tc>
          <w:tcPr>
            <w:tcW w:w="1559" w:type="dxa"/>
          </w:tcPr>
          <w:p w14:paraId="4D00BE54" w14:textId="13B9D0B3" w:rsidR="00A445BF" w:rsidRDefault="00A445BF" w:rsidP="001C1945">
            <w:r>
              <w:t>Wall Wash Lighting Technology</w:t>
            </w:r>
          </w:p>
        </w:tc>
      </w:tr>
      <w:tr w:rsidR="00A445BF" w14:paraId="3D0EB539" w14:textId="77777777" w:rsidTr="00A445BF">
        <w:tc>
          <w:tcPr>
            <w:tcW w:w="1558" w:type="dxa"/>
          </w:tcPr>
          <w:p w14:paraId="00D5B013" w14:textId="4F58CD0A" w:rsidR="00A445BF" w:rsidRDefault="00A445BF" w:rsidP="001C1945">
            <w:r>
              <w:t>Gen 1</w:t>
            </w:r>
          </w:p>
        </w:tc>
        <w:tc>
          <w:tcPr>
            <w:tcW w:w="1558" w:type="dxa"/>
          </w:tcPr>
          <w:p w14:paraId="20D08406" w14:textId="36ADF5B2" w:rsidR="00A445BF" w:rsidRDefault="00A445BF" w:rsidP="001C1945">
            <w:r>
              <w:t>T12 Linear Fluorescent</w:t>
            </w:r>
          </w:p>
        </w:tc>
        <w:tc>
          <w:tcPr>
            <w:tcW w:w="1558" w:type="dxa"/>
          </w:tcPr>
          <w:p w14:paraId="7A6599B8" w14:textId="6CB65B00" w:rsidR="00A445BF" w:rsidRDefault="00A445BF" w:rsidP="001C1945">
            <w:r>
              <w:t>HID Mercury Vapor</w:t>
            </w:r>
          </w:p>
        </w:tc>
        <w:tc>
          <w:tcPr>
            <w:tcW w:w="1558" w:type="dxa"/>
          </w:tcPr>
          <w:p w14:paraId="26C70E63" w14:textId="03A60BF7" w:rsidR="00A445BF" w:rsidRDefault="00A445BF" w:rsidP="001C1945">
            <w:r>
              <w:t>Incandescent A-Shape</w:t>
            </w:r>
          </w:p>
        </w:tc>
        <w:tc>
          <w:tcPr>
            <w:tcW w:w="1559" w:type="dxa"/>
          </w:tcPr>
          <w:p w14:paraId="3D7FA270" w14:textId="4B4DF4A9" w:rsidR="00A445BF" w:rsidRDefault="008D1048" w:rsidP="001C1945">
            <w:r>
              <w:t>Incandescent Decorative</w:t>
            </w:r>
          </w:p>
        </w:tc>
        <w:tc>
          <w:tcPr>
            <w:tcW w:w="1559" w:type="dxa"/>
          </w:tcPr>
          <w:p w14:paraId="64877E8C" w14:textId="6BDA887A" w:rsidR="00A445BF" w:rsidRDefault="008D1048" w:rsidP="001C1945">
            <w:r>
              <w:t>Incandescent Decorative</w:t>
            </w:r>
          </w:p>
        </w:tc>
      </w:tr>
      <w:tr w:rsidR="00A445BF" w14:paraId="3800212F" w14:textId="77777777" w:rsidTr="00A445BF">
        <w:tc>
          <w:tcPr>
            <w:tcW w:w="1558" w:type="dxa"/>
          </w:tcPr>
          <w:p w14:paraId="784B28EA" w14:textId="7B35B869" w:rsidR="00A445BF" w:rsidRDefault="00A445BF" w:rsidP="001C1945">
            <w:r>
              <w:t>Gen 2</w:t>
            </w:r>
          </w:p>
        </w:tc>
        <w:tc>
          <w:tcPr>
            <w:tcW w:w="1558" w:type="dxa"/>
          </w:tcPr>
          <w:p w14:paraId="766D97B5" w14:textId="1C244297" w:rsidR="00A445BF" w:rsidRDefault="00A445BF" w:rsidP="001C1945">
            <w:r>
              <w:t>T8 Linear Fluorescent</w:t>
            </w:r>
          </w:p>
        </w:tc>
        <w:tc>
          <w:tcPr>
            <w:tcW w:w="1558" w:type="dxa"/>
          </w:tcPr>
          <w:p w14:paraId="656200F3" w14:textId="3E199447" w:rsidR="00A445BF" w:rsidRDefault="00A445BF" w:rsidP="001C1945">
            <w:r>
              <w:t>HID Metal Halide</w:t>
            </w:r>
          </w:p>
        </w:tc>
        <w:tc>
          <w:tcPr>
            <w:tcW w:w="1558" w:type="dxa"/>
          </w:tcPr>
          <w:p w14:paraId="7BCB5067" w14:textId="093AA25A" w:rsidR="00A445BF" w:rsidRDefault="008D1048" w:rsidP="001C1945">
            <w:r>
              <w:t>Halogen A-Shape</w:t>
            </w:r>
          </w:p>
        </w:tc>
        <w:tc>
          <w:tcPr>
            <w:tcW w:w="1559" w:type="dxa"/>
          </w:tcPr>
          <w:p w14:paraId="41D86F5C" w14:textId="29098CF0" w:rsidR="00A445BF" w:rsidRDefault="008D1048" w:rsidP="001C1945">
            <w:r>
              <w:t>Halogen Decorative</w:t>
            </w:r>
          </w:p>
        </w:tc>
        <w:tc>
          <w:tcPr>
            <w:tcW w:w="1559" w:type="dxa"/>
          </w:tcPr>
          <w:p w14:paraId="273504A6" w14:textId="03E40DD3" w:rsidR="00A445BF" w:rsidRDefault="008D1048" w:rsidP="001C1945">
            <w:r>
              <w:t>Halogen Decorative</w:t>
            </w:r>
          </w:p>
        </w:tc>
      </w:tr>
      <w:tr w:rsidR="00A445BF" w14:paraId="461985BE" w14:textId="77777777" w:rsidTr="00A445BF">
        <w:tc>
          <w:tcPr>
            <w:tcW w:w="1558" w:type="dxa"/>
          </w:tcPr>
          <w:p w14:paraId="7805C97C" w14:textId="44E1F835" w:rsidR="00A445BF" w:rsidRDefault="00A445BF" w:rsidP="001C1945">
            <w:r>
              <w:t>Gen 3</w:t>
            </w:r>
          </w:p>
        </w:tc>
        <w:tc>
          <w:tcPr>
            <w:tcW w:w="1558" w:type="dxa"/>
          </w:tcPr>
          <w:p w14:paraId="110F89D8" w14:textId="481CF5F4" w:rsidR="00A445BF" w:rsidRDefault="00A445BF" w:rsidP="001C1945">
            <w:r>
              <w:t>T5 Linear Fluorescent</w:t>
            </w:r>
          </w:p>
        </w:tc>
        <w:tc>
          <w:tcPr>
            <w:tcW w:w="1558" w:type="dxa"/>
          </w:tcPr>
          <w:p w14:paraId="1C27D73F" w14:textId="765A46CD" w:rsidR="00A445BF" w:rsidRDefault="00A445BF" w:rsidP="001C1945">
            <w:r>
              <w:t>HID Metal Halide</w:t>
            </w:r>
          </w:p>
        </w:tc>
        <w:tc>
          <w:tcPr>
            <w:tcW w:w="1558" w:type="dxa"/>
          </w:tcPr>
          <w:p w14:paraId="3F795312" w14:textId="566C9C6E" w:rsidR="00A445BF" w:rsidRDefault="008D1048" w:rsidP="001C1945">
            <w:r>
              <w:t>Compact Fluorescent Screw</w:t>
            </w:r>
          </w:p>
        </w:tc>
        <w:tc>
          <w:tcPr>
            <w:tcW w:w="1559" w:type="dxa"/>
          </w:tcPr>
          <w:p w14:paraId="2C74A272" w14:textId="55D477CF" w:rsidR="00A445BF" w:rsidRDefault="008D1048" w:rsidP="001C1945">
            <w:r>
              <w:t>Compact Fluorescent Pin</w:t>
            </w:r>
          </w:p>
        </w:tc>
        <w:tc>
          <w:tcPr>
            <w:tcW w:w="1559" w:type="dxa"/>
          </w:tcPr>
          <w:p w14:paraId="1188BF24" w14:textId="5CDE2A87" w:rsidR="00A445BF" w:rsidRDefault="008D1048" w:rsidP="001C1945">
            <w:r>
              <w:t>Compact Fluorescent Pin</w:t>
            </w:r>
          </w:p>
        </w:tc>
      </w:tr>
      <w:tr w:rsidR="00A445BF" w14:paraId="5C7BFFAB" w14:textId="77777777" w:rsidTr="00A445BF">
        <w:tc>
          <w:tcPr>
            <w:tcW w:w="1558" w:type="dxa"/>
          </w:tcPr>
          <w:p w14:paraId="5C2CB6AB" w14:textId="5EA04902" w:rsidR="00A445BF" w:rsidRDefault="00A445BF" w:rsidP="001C1945">
            <w:r>
              <w:lastRenderedPageBreak/>
              <w:t>Gen 4-8</w:t>
            </w:r>
          </w:p>
        </w:tc>
        <w:tc>
          <w:tcPr>
            <w:tcW w:w="1558" w:type="dxa"/>
          </w:tcPr>
          <w:p w14:paraId="3A68A67F" w14:textId="2D967C12" w:rsidR="00A445BF" w:rsidRDefault="00A445BF" w:rsidP="001C1945">
            <w:r>
              <w:t>LED Linear</w:t>
            </w:r>
          </w:p>
        </w:tc>
        <w:tc>
          <w:tcPr>
            <w:tcW w:w="1558" w:type="dxa"/>
          </w:tcPr>
          <w:p w14:paraId="5BC830F3" w14:textId="4EE24BBF" w:rsidR="00A445BF" w:rsidRDefault="00A445BF" w:rsidP="001C1945">
            <w:r>
              <w:t xml:space="preserve">LED High Bay </w:t>
            </w:r>
            <w:r w:rsidR="008D1048">
              <w:t>Luminaire</w:t>
            </w:r>
          </w:p>
        </w:tc>
        <w:tc>
          <w:tcPr>
            <w:tcW w:w="1558" w:type="dxa"/>
          </w:tcPr>
          <w:p w14:paraId="2A0AB9D0" w14:textId="7EEE281E" w:rsidR="00A445BF" w:rsidRDefault="008D1048" w:rsidP="001C1945">
            <w:r>
              <w:t>LED general purpose</w:t>
            </w:r>
          </w:p>
        </w:tc>
        <w:tc>
          <w:tcPr>
            <w:tcW w:w="1559" w:type="dxa"/>
          </w:tcPr>
          <w:p w14:paraId="78872ABD" w14:textId="72B065ED" w:rsidR="00A445BF" w:rsidRDefault="008D1048" w:rsidP="001C1945">
            <w:r>
              <w:t>LED decorative</w:t>
            </w:r>
          </w:p>
        </w:tc>
        <w:tc>
          <w:tcPr>
            <w:tcW w:w="1559" w:type="dxa"/>
          </w:tcPr>
          <w:p w14:paraId="747F8E1E" w14:textId="05EF6896" w:rsidR="00A445BF" w:rsidRDefault="008D1048" w:rsidP="001C1945">
            <w:r>
              <w:t>LED directional</w:t>
            </w:r>
          </w:p>
        </w:tc>
      </w:tr>
    </w:tbl>
    <w:p w14:paraId="0A0BD0E4" w14:textId="2E301013" w:rsidR="00A445BF" w:rsidRDefault="00A445BF" w:rsidP="001C1945"/>
    <w:p w14:paraId="04E5746F" w14:textId="00FE36A7" w:rsidR="008D1048" w:rsidRDefault="008D1048" w:rsidP="001C1945">
      <w:r>
        <w:t xml:space="preserve">The lighting_technology.csv in the </w:t>
      </w:r>
      <w:proofErr w:type="gramStart"/>
      <w:r>
        <w:t>resources</w:t>
      </w:r>
      <w:proofErr w:type="gramEnd"/>
      <w:r>
        <w:t xml:space="preserve"> directory of the </w:t>
      </w:r>
      <w:proofErr w:type="spellStart"/>
      <w:r>
        <w:t>set_interior_lighting_technology</w:t>
      </w:r>
      <w:proofErr w:type="spellEnd"/>
      <w:r>
        <w:t xml:space="preserve"> </w:t>
      </w:r>
      <w:proofErr w:type="gramStart"/>
      <w:r>
        <w:t>measure details</w:t>
      </w:r>
      <w:proofErr w:type="gramEnd"/>
      <w:r>
        <w:t xml:space="preserve"> the properties of lighting generations and technologies.</w:t>
      </w:r>
    </w:p>
    <w:p w14:paraId="21750AD3" w14:textId="6A1A67F1" w:rsidR="008846C3" w:rsidRDefault="00D1119D" w:rsidP="001C1945">
      <w:r>
        <w:t>3</w:t>
      </w:r>
      <w:r w:rsidR="001040FA">
        <w:t>)</w:t>
      </w:r>
      <w:r w:rsidR="001C1945">
        <w:t xml:space="preserve"> </w:t>
      </w:r>
      <w:r w:rsidR="00810C5C">
        <w:t xml:space="preserve">The coefficient of utilization depends on both luminaire </w:t>
      </w:r>
      <w:r w:rsidR="008846C3">
        <w:t xml:space="preserve">properties </w:t>
      </w:r>
      <w:r w:rsidR="00810C5C">
        <w:t xml:space="preserve">and room </w:t>
      </w:r>
      <w:r w:rsidR="008846C3">
        <w:t>geometry</w:t>
      </w:r>
      <w:r w:rsidR="008D1048">
        <w:t xml:space="preserve"> which makes the calculation in </w:t>
      </w:r>
      <w:r w:rsidR="008846C3">
        <w:t xml:space="preserve">the </w:t>
      </w:r>
      <w:r w:rsidR="008D1048">
        <w:t xml:space="preserve">LSM quite complicated.  The ComStock model </w:t>
      </w:r>
      <w:r w:rsidR="008846C3">
        <w:t xml:space="preserve">associates the coefficient of utilization </w:t>
      </w:r>
      <w:r>
        <w:t>entirely</w:t>
      </w:r>
      <w:r w:rsidR="008846C3">
        <w:t xml:space="preserve"> with room properties</w:t>
      </w:r>
      <w:r>
        <w:t xml:space="preserve"> independent of lighting technology</w:t>
      </w:r>
      <w:r w:rsidR="008846C3">
        <w:t xml:space="preserve">.  </w:t>
      </w:r>
      <w:r>
        <w:t>ComStock</w:t>
      </w:r>
      <w:r w:rsidR="008846C3">
        <w:t xml:space="preserve"> further assumes that rooms of the same space type have similar enough properties that they can use the same coefficient of utilization.  </w:t>
      </w:r>
      <w:r>
        <w:t>To retain some of the variation due to luminaire properties, for each space type e</w:t>
      </w:r>
      <w:r w:rsidR="008846C3">
        <w:t>ach kind of lighting system</w:t>
      </w:r>
      <w:r>
        <w:t xml:space="preserve"> has a different coefficient of utilization.</w:t>
      </w:r>
    </w:p>
    <w:p w14:paraId="1FC8C9AA" w14:textId="65FF5B32" w:rsidR="00810C5C" w:rsidRDefault="00810C5C" w:rsidP="001C1945">
      <w:r>
        <w:t xml:space="preserve">The </w:t>
      </w:r>
      <w:r w:rsidR="00F50035">
        <w:t xml:space="preserve">prototype_light_space_type.csv in the resources directory of the </w:t>
      </w:r>
      <w:proofErr w:type="spellStart"/>
      <w:r w:rsidR="00F50035">
        <w:t>set_interior_lighting_technology</w:t>
      </w:r>
      <w:proofErr w:type="spellEnd"/>
      <w:r w:rsidR="00F50035">
        <w:t xml:space="preserve"> measure details the illuminance value, light system fractions, and lighting system coefficient of utilization values for each lighting space type.  Lighting space types are </w:t>
      </w:r>
      <w:r w:rsidR="00AF7017">
        <w:t xml:space="preserve">the </w:t>
      </w:r>
      <w:r w:rsidR="00F50035">
        <w:t xml:space="preserve">lighting space types </w:t>
      </w:r>
      <w:r w:rsidR="00AF7017">
        <w:t>defined</w:t>
      </w:r>
      <w:r w:rsidR="00F50035">
        <w:t xml:space="preserve"> in 90.1 and determined based on a mapping of </w:t>
      </w:r>
      <w:proofErr w:type="spellStart"/>
      <w:r w:rsidR="00F50035">
        <w:t>openstudio</w:t>
      </w:r>
      <w:proofErr w:type="spellEnd"/>
      <w:r w:rsidR="00F50035">
        <w:t>-standards space types to prototype lighting space type</w:t>
      </w:r>
      <w:r w:rsidR="009E6B99">
        <w:t xml:space="preserve"> in the </w:t>
      </w:r>
      <w:proofErr w:type="spellStart"/>
      <w:r w:rsidR="009E6B99">
        <w:t>prototype_space_type_assignment</w:t>
      </w:r>
      <w:proofErr w:type="spellEnd"/>
      <w:r w:rsidR="009E6B99">
        <w:t xml:space="preserve"> measure.</w:t>
      </w:r>
    </w:p>
    <w:p w14:paraId="0D0F5EFC" w14:textId="54278E3C" w:rsidR="00A7494A" w:rsidRDefault="00F50035" w:rsidP="00D1119D">
      <w:r>
        <w:t>4)</w:t>
      </w:r>
      <w:r w:rsidR="00A7494A">
        <w:t xml:space="preserve"> The </w:t>
      </w:r>
      <w:r w:rsidR="00EF3922">
        <w:t>LSM assumes a high fraction of non-general lighting systems for certain space types.  For example, half of the illuminance</w:t>
      </w:r>
      <w:r>
        <w:t xml:space="preserve"> </w:t>
      </w:r>
      <w:r w:rsidR="00EF3922">
        <w:t xml:space="preserve">in retail sales spaces is from supplemental and wall wash lighting systems.  </w:t>
      </w:r>
      <w:r w:rsidR="00F13F40">
        <w:t>In older lighting generations t</w:t>
      </w:r>
      <w:r w:rsidR="00EF3922">
        <w:t xml:space="preserve">here is a significant difference in </w:t>
      </w:r>
      <w:r w:rsidR="00F13F40">
        <w:t>source</w:t>
      </w:r>
      <w:r w:rsidR="00EF3922">
        <w:t xml:space="preserve"> efficacy between general and non-general lighting systems.  In lighting generation 2, general lighting </w:t>
      </w:r>
      <w:r w:rsidR="00F13F40">
        <w:t>assumes</w:t>
      </w:r>
      <w:r w:rsidR="00EF3922">
        <w:t xml:space="preserve"> T8 linear fluorescent lamps at 94 lumens per watt and supplemental and wall wash lighting </w:t>
      </w:r>
      <w:r w:rsidR="00F13F40">
        <w:t>assumes</w:t>
      </w:r>
      <w:r w:rsidR="00EF3922">
        <w:t xml:space="preserve"> halogens at 15 lumens per watt.  </w:t>
      </w:r>
      <w:r w:rsidR="00F13F40">
        <w:t>For retail spaces using the LSM values, that means half the lighting comes from lighting technologies 6 times less efficient than the general lighting technology.  While this may be appropriate for setting a code lighting allowance, most retail spaces have a much greater percentage of their lighting from more efficient general lighting technologies.  ComStock adjusts the lighting system fractions for commonly used space types so that around 80-90% of lighting comes from the general lighting system.</w:t>
      </w:r>
      <w:r w:rsidR="00EF3922">
        <w:t xml:space="preserve">  </w:t>
      </w:r>
    </w:p>
    <w:p w14:paraId="5E040385" w14:textId="0650F0A9" w:rsidR="00B32F69" w:rsidRDefault="00A7494A" w:rsidP="00D1119D">
      <w:r>
        <w:t xml:space="preserve">5) The LSM offers a generous allowance for lighting power density to account for the lighting loss factor over time.  Including lighting losses and depreciation can result in a lighting power density ~40% higher than when these terms are ignored.  As this resulted in unreasonably high installed lighting power densities, ComStock </w:t>
      </w:r>
      <w:r w:rsidR="00362753">
        <w:t>assumes that most</w:t>
      </w:r>
      <w:r w:rsidR="00793F98">
        <w:t xml:space="preserve"> existing</w:t>
      </w:r>
      <w:r w:rsidR="00362753">
        <w:t xml:space="preserve"> lighting systems </w:t>
      </w:r>
      <w:r w:rsidR="00793F98">
        <w:t xml:space="preserve">were not designed to </w:t>
      </w:r>
      <w:r w:rsidR="00362753">
        <w:t>account for depreciation over time, and therefore excludes lighting loss and depreciation terms from the calculation.</w:t>
      </w:r>
    </w:p>
    <w:p w14:paraId="2C55395D" w14:textId="4D27DF30" w:rsidR="00B548BF" w:rsidRDefault="00E844DA" w:rsidP="002D58B1">
      <w:pPr>
        <w:pStyle w:val="Heading2"/>
      </w:pPr>
      <w:r w:rsidRPr="00C82CB1">
        <w:t xml:space="preserve">Determination of </w:t>
      </w:r>
      <w:r w:rsidR="00BA5D31" w:rsidRPr="00C82CB1">
        <w:t>lighting technology distribution in the stock</w:t>
      </w:r>
      <w:r>
        <w:t xml:space="preserve"> </w:t>
      </w:r>
    </w:p>
    <w:p w14:paraId="4EFEC9E7" w14:textId="7F5727E4" w:rsidR="002A5ABB" w:rsidRDefault="00690491" w:rsidP="00175049">
      <w:r>
        <w:t>Lighting g</w:t>
      </w:r>
      <w:r w:rsidR="002B7350">
        <w:t xml:space="preserve">enerations were assigned to each building model during sampling </w:t>
      </w:r>
      <w:r w:rsidR="00721B04">
        <w:t xml:space="preserve">based on </w:t>
      </w:r>
      <w:r w:rsidR="00636F11">
        <w:t xml:space="preserve">the </w:t>
      </w:r>
      <w:r w:rsidR="001F412A">
        <w:t>year of and energy code in force during the</w:t>
      </w:r>
      <w:r w:rsidR="00904E53">
        <w:t xml:space="preserve"> last interior lighting replacement</w:t>
      </w:r>
      <w:r w:rsidR="00A053B0">
        <w:t xml:space="preserve">.  </w:t>
      </w:r>
      <w:r w:rsidR="00F11428">
        <w:t>Probability d</w:t>
      </w:r>
      <w:r w:rsidR="00094FA7">
        <w:t xml:space="preserve">istributions were generated </w:t>
      </w:r>
      <w:r w:rsidR="00013A4B">
        <w:t xml:space="preserve">first by </w:t>
      </w:r>
      <w:r w:rsidR="00094FA7">
        <w:t xml:space="preserve">using </w:t>
      </w:r>
      <w:r w:rsidR="003A19A4">
        <w:t>an approximate start and end year for when each technology generation is being installed in commercial buildings</w:t>
      </w:r>
      <w:r w:rsidR="00013A4B">
        <w:t xml:space="preserve"> (</w:t>
      </w:r>
      <w:r w:rsidR="0052104F">
        <w:fldChar w:fldCharType="begin"/>
      </w:r>
      <w:r w:rsidR="0052104F">
        <w:instrText xml:space="preserve"> REF _Ref107315242 \h </w:instrText>
      </w:r>
      <w:r w:rsidR="0052104F">
        <w:fldChar w:fldCharType="separate"/>
      </w:r>
      <w:r w:rsidR="0052104F">
        <w:t xml:space="preserve">Table </w:t>
      </w:r>
      <w:r w:rsidR="0052104F">
        <w:rPr>
          <w:noProof/>
        </w:rPr>
        <w:t>1</w:t>
      </w:r>
      <w:r w:rsidR="0052104F">
        <w:fldChar w:fldCharType="end"/>
      </w:r>
      <w:r w:rsidR="00013A4B">
        <w:t xml:space="preserve">).  </w:t>
      </w:r>
      <w:r w:rsidR="000225C4">
        <w:t>A</w:t>
      </w:r>
      <w:r w:rsidR="00013A4B">
        <w:t xml:space="preserve"> </w:t>
      </w:r>
      <w:r w:rsidR="00D5009C">
        <w:t>Gaussian</w:t>
      </w:r>
      <w:r w:rsidR="00013A4B">
        <w:t xml:space="preserve"> distribut</w:t>
      </w:r>
      <w:r w:rsidR="00A63D3A">
        <w:t xml:space="preserve">ion </w:t>
      </w:r>
      <w:r w:rsidR="000225C4">
        <w:t xml:space="preserve">was generated for each </w:t>
      </w:r>
      <w:r w:rsidR="00CE29A0">
        <w:t xml:space="preserve">lighting </w:t>
      </w:r>
      <w:r w:rsidR="000225C4">
        <w:t>generation using these start and end years</w:t>
      </w:r>
      <w:r w:rsidR="009B2561">
        <w:t xml:space="preserve">, and the resulting </w:t>
      </w:r>
      <w:r w:rsidR="00F07906">
        <w:t>distribution for each year of last interior lighting replacement was normalized to create 0-1 probabilities.</w:t>
      </w:r>
      <w:r w:rsidR="00F11428">
        <w:t xml:space="preserve">  The probability distributions </w:t>
      </w:r>
      <w:r w:rsidR="00CE29A0">
        <w:t xml:space="preserve">were duplicated for each energy code in force and </w:t>
      </w:r>
      <w:r w:rsidR="00EE6A48">
        <w:t>further modified to ensure they were realistic</w:t>
      </w:r>
      <w:r w:rsidR="00CA5950">
        <w:t xml:space="preserve"> (i.e., </w:t>
      </w:r>
      <w:r w:rsidR="00CA5950">
        <w:lastRenderedPageBreak/>
        <w:t xml:space="preserve">not let </w:t>
      </w:r>
      <w:r w:rsidR="00F2648D">
        <w:t>G</w:t>
      </w:r>
      <w:r w:rsidR="00CA5950">
        <w:t xml:space="preserve">eneration </w:t>
      </w:r>
      <w:r w:rsidR="00EC357F">
        <w:t>1</w:t>
      </w:r>
      <w:r w:rsidR="00CA5950">
        <w:t xml:space="preserve"> be installed in</w:t>
      </w:r>
      <w:r w:rsidR="00EC357F">
        <w:t xml:space="preserve"> a ComStock </w:t>
      </w:r>
      <w:r w:rsidR="003A1C42">
        <w:t>90.1-</w:t>
      </w:r>
      <w:r w:rsidR="00EC357F">
        <w:t>2019</w:t>
      </w:r>
      <w:r w:rsidR="00CA5950">
        <w:t xml:space="preserve"> </w:t>
      </w:r>
      <w:r w:rsidR="003A1C42">
        <w:t>building)</w:t>
      </w:r>
      <w:r w:rsidR="00EE6A48">
        <w:t>.</w:t>
      </w:r>
      <w:r w:rsidR="00807FF2">
        <w:t xml:space="preserve">  This was done using a cutoff generation for each energy code in force (</w:t>
      </w:r>
      <w:r w:rsidR="0052104F">
        <w:fldChar w:fldCharType="begin"/>
      </w:r>
      <w:r w:rsidR="0052104F">
        <w:instrText xml:space="preserve"> REF _Ref107315276 \h </w:instrText>
      </w:r>
      <w:r w:rsidR="0052104F">
        <w:fldChar w:fldCharType="separate"/>
      </w:r>
      <w:r w:rsidR="0052104F">
        <w:t xml:space="preserve">Table </w:t>
      </w:r>
      <w:r w:rsidR="0052104F">
        <w:rPr>
          <w:noProof/>
        </w:rPr>
        <w:t>2</w:t>
      </w:r>
      <w:r w:rsidR="0052104F">
        <w:fldChar w:fldCharType="end"/>
      </w:r>
      <w:r w:rsidR="003A1C42">
        <w:t>).</w:t>
      </w:r>
      <w:r w:rsidR="00DD6733">
        <w:t xml:space="preserve">  </w:t>
      </w:r>
      <w:r w:rsidR="007A16D0">
        <w:t>Rows</w:t>
      </w:r>
      <w:r w:rsidR="00276A10">
        <w:t xml:space="preserve"> in the tsv that had </w:t>
      </w:r>
      <w:r w:rsidR="007A16D0">
        <w:t xml:space="preserve">non-zero </w:t>
      </w:r>
      <w:r w:rsidR="00276A10">
        <w:t xml:space="preserve">probability values for generations below the </w:t>
      </w:r>
      <w:r w:rsidR="0059744A">
        <w:t>cutoff generation were modified by zeroing the pre-cutoff generations and re-normalizing the distribution.</w:t>
      </w:r>
      <w:r w:rsidR="003A06D0">
        <w:t xml:space="preserve">  </w:t>
      </w:r>
      <w:r w:rsidR="00DF3ADD">
        <w:t>E</w:t>
      </w:r>
      <w:r w:rsidR="00E4799D">
        <w:t>ach of the</w:t>
      </w:r>
      <w:r w:rsidR="003A06D0">
        <w:t xml:space="preserve"> lighting generations were </w:t>
      </w:r>
      <w:r w:rsidR="00DF3ADD">
        <w:t xml:space="preserve">also </w:t>
      </w:r>
      <w:r w:rsidR="003A06D0">
        <w:t xml:space="preserve">assigned an arbitrary weight to </w:t>
      </w:r>
      <w:r w:rsidR="007C0CF3">
        <w:t xml:space="preserve">scale the distributions.  This was done to </w:t>
      </w:r>
      <w:r w:rsidR="00571A14">
        <w:t>represent</w:t>
      </w:r>
      <w:r w:rsidR="0077723C">
        <w:t xml:space="preserve"> realistic </w:t>
      </w:r>
      <w:r w:rsidR="001C7563">
        <w:t xml:space="preserve">installation trends.  For example, </w:t>
      </w:r>
      <w:r w:rsidR="007C4246">
        <w:t>while the installation years of Generation 2 and Generation 3 overlapped,</w:t>
      </w:r>
      <w:r w:rsidR="006A3828">
        <w:t xml:space="preserve"> Generation 2 was much more popular and </w:t>
      </w:r>
      <w:r w:rsidR="008955BE">
        <w:t xml:space="preserve">was </w:t>
      </w:r>
      <w:r w:rsidR="006A3828">
        <w:t xml:space="preserve">therefore </w:t>
      </w:r>
      <w:proofErr w:type="gramStart"/>
      <w:r w:rsidR="006A3828">
        <w:t>assigned</w:t>
      </w:r>
      <w:proofErr w:type="gramEnd"/>
      <w:r w:rsidR="006A3828">
        <w:t xml:space="preserve"> a higher weight than Generation 3 in the </w:t>
      </w:r>
      <w:r w:rsidR="00CE09A6">
        <w:t>lighting generation script.</w:t>
      </w:r>
    </w:p>
    <w:p w14:paraId="4FBD4133" w14:textId="07B9217A" w:rsidR="00D96515" w:rsidRDefault="00DF3ADD" w:rsidP="00175049">
      <w:r>
        <w:t xml:space="preserve">Finally, an additional level of </w:t>
      </w:r>
      <w:r w:rsidR="006E0DE6">
        <w:t>diversity was added</w:t>
      </w:r>
      <w:r w:rsidR="006971EE">
        <w:t xml:space="preserve"> to the process</w:t>
      </w:r>
      <w:r w:rsidR="006E0DE6">
        <w:t xml:space="preserve">.  Small commercial buildings (&lt;50,000 </w:t>
      </w:r>
      <w:proofErr w:type="spellStart"/>
      <w:r w:rsidR="006E0DE6">
        <w:t>sqft</w:t>
      </w:r>
      <w:proofErr w:type="spellEnd"/>
      <w:r w:rsidR="006E0DE6">
        <w:t xml:space="preserve">) tend to </w:t>
      </w:r>
      <w:r w:rsidR="002A5ABB">
        <w:t xml:space="preserve">retrofit their lighting technology less frequently than large commercial buildings (&gt;50,000 </w:t>
      </w:r>
      <w:proofErr w:type="spellStart"/>
      <w:r w:rsidR="002A5ABB">
        <w:t>sqft</w:t>
      </w:r>
      <w:proofErr w:type="spellEnd"/>
      <w:r w:rsidR="002A5ABB">
        <w:t>).</w:t>
      </w:r>
      <w:r w:rsidR="00F44DD7">
        <w:t xml:space="preserve">  To capture this, </w:t>
      </w:r>
      <w:r w:rsidR="00790361">
        <w:t xml:space="preserve">the interior lighting lifespan values were </w:t>
      </w:r>
      <w:r w:rsidR="00777BD0">
        <w:t>changed</w:t>
      </w:r>
      <w:r w:rsidR="00790361">
        <w:t xml:space="preserve"> so that large buildings </w:t>
      </w:r>
      <w:r w:rsidR="00923E5F">
        <w:t>updated their lighting every seven years on average</w:t>
      </w:r>
      <w:r w:rsidR="00777BD0">
        <w:t>,</w:t>
      </w:r>
      <w:r w:rsidR="00923E5F">
        <w:t xml:space="preserve"> with small buildings updating their lighting every 13 years.  These </w:t>
      </w:r>
      <w:r w:rsidR="00FB4A70">
        <w:t xml:space="preserve">timespans average to 10 years, the average lifespan for interior lighting used previously </w:t>
      </w:r>
      <w:r w:rsidR="00794773">
        <w:t>(from code adoption update).</w:t>
      </w:r>
    </w:p>
    <w:p w14:paraId="1EF15E27" w14:textId="2AFD0D97" w:rsidR="0059744A" w:rsidRDefault="00834F18" w:rsidP="00C82CB1">
      <w:pPr>
        <w:pStyle w:val="Caption"/>
      </w:pPr>
      <w:bookmarkStart w:id="0" w:name="_Ref107315242"/>
      <w:r>
        <w:t xml:space="preserve">Table </w:t>
      </w:r>
      <w:r>
        <w:fldChar w:fldCharType="begin"/>
      </w:r>
      <w:r>
        <w:instrText>SEQ Table \* ARABIC</w:instrText>
      </w:r>
      <w:r>
        <w:fldChar w:fldCharType="separate"/>
      </w:r>
      <w:r w:rsidR="00021215">
        <w:rPr>
          <w:noProof/>
        </w:rPr>
        <w:t>1</w:t>
      </w:r>
      <w:r>
        <w:fldChar w:fldCharType="end"/>
      </w:r>
      <w:bookmarkEnd w:id="0"/>
      <w:r>
        <w:t>. Generation start and end years to generate Gaussian distributions.</w:t>
      </w:r>
    </w:p>
    <w:tbl>
      <w:tblPr>
        <w:tblStyle w:val="TableGrid"/>
        <w:tblW w:w="0" w:type="auto"/>
        <w:tblLook w:val="04A0" w:firstRow="1" w:lastRow="0" w:firstColumn="1" w:lastColumn="0" w:noHBand="0" w:noVBand="1"/>
      </w:tblPr>
      <w:tblGrid>
        <w:gridCol w:w="2355"/>
        <w:gridCol w:w="1140"/>
        <w:gridCol w:w="1140"/>
      </w:tblGrid>
      <w:tr w:rsidR="00F0389C" w:rsidRPr="00F0389C" w14:paraId="207E6EA7" w14:textId="77777777" w:rsidTr="00F0389C">
        <w:trPr>
          <w:trHeight w:val="300"/>
        </w:trPr>
        <w:tc>
          <w:tcPr>
            <w:tcW w:w="2320" w:type="dxa"/>
            <w:noWrap/>
            <w:hideMark/>
          </w:tcPr>
          <w:p w14:paraId="0A5D3CA7" w14:textId="1D8018D5" w:rsidR="00F0389C" w:rsidRPr="00C82CB1" w:rsidRDefault="00F0389C">
            <w:pPr>
              <w:rPr>
                <w:b/>
                <w:bCs/>
              </w:rPr>
            </w:pPr>
            <w:r w:rsidRPr="00C82CB1">
              <w:rPr>
                <w:b/>
                <w:bCs/>
              </w:rPr>
              <w:t>Generation</w:t>
            </w:r>
          </w:p>
        </w:tc>
        <w:tc>
          <w:tcPr>
            <w:tcW w:w="1140" w:type="dxa"/>
            <w:noWrap/>
            <w:hideMark/>
          </w:tcPr>
          <w:p w14:paraId="35EC75E3" w14:textId="3B7BF283" w:rsidR="00F0389C" w:rsidRPr="00C82CB1" w:rsidRDefault="00F0389C">
            <w:pPr>
              <w:rPr>
                <w:b/>
                <w:bCs/>
              </w:rPr>
            </w:pPr>
            <w:r w:rsidRPr="00C82CB1">
              <w:rPr>
                <w:b/>
                <w:bCs/>
              </w:rPr>
              <w:t>Start year</w:t>
            </w:r>
          </w:p>
        </w:tc>
        <w:tc>
          <w:tcPr>
            <w:tcW w:w="1140" w:type="dxa"/>
            <w:noWrap/>
            <w:hideMark/>
          </w:tcPr>
          <w:p w14:paraId="4B73472D" w14:textId="40A40D86" w:rsidR="00F0389C" w:rsidRPr="00C82CB1" w:rsidRDefault="00F0389C">
            <w:pPr>
              <w:rPr>
                <w:b/>
                <w:bCs/>
              </w:rPr>
            </w:pPr>
            <w:r w:rsidRPr="00C82CB1">
              <w:rPr>
                <w:b/>
                <w:bCs/>
              </w:rPr>
              <w:t>End year</w:t>
            </w:r>
          </w:p>
        </w:tc>
      </w:tr>
      <w:tr w:rsidR="00F0389C" w:rsidRPr="00F0389C" w14:paraId="758C5057" w14:textId="77777777" w:rsidTr="00F0389C">
        <w:trPr>
          <w:trHeight w:val="300"/>
        </w:trPr>
        <w:tc>
          <w:tcPr>
            <w:tcW w:w="2320" w:type="dxa"/>
            <w:noWrap/>
            <w:hideMark/>
          </w:tcPr>
          <w:p w14:paraId="2D67C653" w14:textId="77777777" w:rsidR="00F0389C" w:rsidRPr="00F0389C" w:rsidRDefault="00F0389C">
            <w:r w:rsidRPr="00F0389C">
              <w:t>gen1_t12_incandescent</w:t>
            </w:r>
          </w:p>
        </w:tc>
        <w:tc>
          <w:tcPr>
            <w:tcW w:w="1140" w:type="dxa"/>
            <w:noWrap/>
            <w:hideMark/>
          </w:tcPr>
          <w:p w14:paraId="013026D6" w14:textId="77777777" w:rsidR="00F0389C" w:rsidRPr="00F0389C" w:rsidRDefault="00F0389C" w:rsidP="00F0389C">
            <w:r w:rsidRPr="00F0389C">
              <w:t>1950</w:t>
            </w:r>
          </w:p>
        </w:tc>
        <w:tc>
          <w:tcPr>
            <w:tcW w:w="1140" w:type="dxa"/>
            <w:noWrap/>
            <w:hideMark/>
          </w:tcPr>
          <w:p w14:paraId="2F4E9A90" w14:textId="77777777" w:rsidR="00F0389C" w:rsidRPr="00F0389C" w:rsidRDefault="00F0389C" w:rsidP="00F0389C">
            <w:r w:rsidRPr="00F0389C">
              <w:t>2040</w:t>
            </w:r>
          </w:p>
        </w:tc>
      </w:tr>
      <w:tr w:rsidR="00F0389C" w:rsidRPr="00F0389C" w14:paraId="3C18B2A4" w14:textId="77777777" w:rsidTr="00F0389C">
        <w:trPr>
          <w:trHeight w:val="300"/>
        </w:trPr>
        <w:tc>
          <w:tcPr>
            <w:tcW w:w="2320" w:type="dxa"/>
            <w:noWrap/>
            <w:hideMark/>
          </w:tcPr>
          <w:p w14:paraId="22F310A2" w14:textId="77777777" w:rsidR="00F0389C" w:rsidRPr="00F0389C" w:rsidRDefault="00F0389C">
            <w:r w:rsidRPr="00F0389C">
              <w:t>gen2_t8_halogen</w:t>
            </w:r>
          </w:p>
        </w:tc>
        <w:tc>
          <w:tcPr>
            <w:tcW w:w="1140" w:type="dxa"/>
            <w:noWrap/>
            <w:hideMark/>
          </w:tcPr>
          <w:p w14:paraId="61D1CBD3" w14:textId="77777777" w:rsidR="00F0389C" w:rsidRPr="00F0389C" w:rsidRDefault="00F0389C" w:rsidP="00F0389C">
            <w:r w:rsidRPr="00F0389C">
              <w:t>1980</w:t>
            </w:r>
          </w:p>
        </w:tc>
        <w:tc>
          <w:tcPr>
            <w:tcW w:w="1140" w:type="dxa"/>
            <w:noWrap/>
            <w:hideMark/>
          </w:tcPr>
          <w:p w14:paraId="4885479A" w14:textId="77777777" w:rsidR="00F0389C" w:rsidRPr="00F0389C" w:rsidRDefault="00F0389C" w:rsidP="00F0389C">
            <w:r w:rsidRPr="00F0389C">
              <w:t>2040</w:t>
            </w:r>
          </w:p>
        </w:tc>
      </w:tr>
      <w:tr w:rsidR="00F0389C" w:rsidRPr="00F0389C" w14:paraId="58F70D89" w14:textId="77777777" w:rsidTr="00F0389C">
        <w:trPr>
          <w:trHeight w:val="300"/>
        </w:trPr>
        <w:tc>
          <w:tcPr>
            <w:tcW w:w="2320" w:type="dxa"/>
            <w:noWrap/>
            <w:hideMark/>
          </w:tcPr>
          <w:p w14:paraId="1A8A134C" w14:textId="77777777" w:rsidR="00F0389C" w:rsidRPr="00F0389C" w:rsidRDefault="00F0389C">
            <w:r w:rsidRPr="00F0389C">
              <w:t>gen3_t5_cfl</w:t>
            </w:r>
          </w:p>
        </w:tc>
        <w:tc>
          <w:tcPr>
            <w:tcW w:w="1140" w:type="dxa"/>
            <w:noWrap/>
            <w:hideMark/>
          </w:tcPr>
          <w:p w14:paraId="3E131CA8" w14:textId="77777777" w:rsidR="00F0389C" w:rsidRPr="00F0389C" w:rsidRDefault="00F0389C" w:rsidP="00F0389C">
            <w:r w:rsidRPr="00F0389C">
              <w:t>1995</w:t>
            </w:r>
          </w:p>
        </w:tc>
        <w:tc>
          <w:tcPr>
            <w:tcW w:w="1140" w:type="dxa"/>
            <w:noWrap/>
            <w:hideMark/>
          </w:tcPr>
          <w:p w14:paraId="7E3F2EE5" w14:textId="77777777" w:rsidR="00F0389C" w:rsidRPr="00F0389C" w:rsidRDefault="00F0389C" w:rsidP="00F0389C">
            <w:r w:rsidRPr="00F0389C">
              <w:t>2035</w:t>
            </w:r>
          </w:p>
        </w:tc>
      </w:tr>
      <w:tr w:rsidR="00F0389C" w:rsidRPr="00F0389C" w14:paraId="5FEC479D" w14:textId="77777777" w:rsidTr="00F0389C">
        <w:trPr>
          <w:trHeight w:val="300"/>
        </w:trPr>
        <w:tc>
          <w:tcPr>
            <w:tcW w:w="2320" w:type="dxa"/>
            <w:noWrap/>
            <w:hideMark/>
          </w:tcPr>
          <w:p w14:paraId="18CF34D6" w14:textId="77777777" w:rsidR="00F0389C" w:rsidRPr="00F0389C" w:rsidRDefault="00F0389C">
            <w:r w:rsidRPr="00F0389C">
              <w:t>gen4_led</w:t>
            </w:r>
          </w:p>
        </w:tc>
        <w:tc>
          <w:tcPr>
            <w:tcW w:w="1140" w:type="dxa"/>
            <w:noWrap/>
            <w:hideMark/>
          </w:tcPr>
          <w:p w14:paraId="602AB714" w14:textId="77777777" w:rsidR="00F0389C" w:rsidRPr="00F0389C" w:rsidRDefault="00F0389C" w:rsidP="00F0389C">
            <w:r w:rsidRPr="00F0389C">
              <w:t>2005</w:t>
            </w:r>
          </w:p>
        </w:tc>
        <w:tc>
          <w:tcPr>
            <w:tcW w:w="1140" w:type="dxa"/>
            <w:noWrap/>
            <w:hideMark/>
          </w:tcPr>
          <w:p w14:paraId="61BE6317" w14:textId="77777777" w:rsidR="00F0389C" w:rsidRPr="00F0389C" w:rsidRDefault="00F0389C" w:rsidP="00F0389C">
            <w:r w:rsidRPr="00F0389C">
              <w:t>2040</w:t>
            </w:r>
          </w:p>
        </w:tc>
      </w:tr>
      <w:tr w:rsidR="00F0389C" w:rsidRPr="00F0389C" w14:paraId="3591EB4A" w14:textId="77777777" w:rsidTr="00F0389C">
        <w:trPr>
          <w:trHeight w:val="300"/>
        </w:trPr>
        <w:tc>
          <w:tcPr>
            <w:tcW w:w="2320" w:type="dxa"/>
            <w:noWrap/>
            <w:hideMark/>
          </w:tcPr>
          <w:p w14:paraId="06843F36" w14:textId="77777777" w:rsidR="00F0389C" w:rsidRPr="00F0389C" w:rsidRDefault="00F0389C">
            <w:r w:rsidRPr="00F0389C">
              <w:t>gen5_led</w:t>
            </w:r>
          </w:p>
        </w:tc>
        <w:tc>
          <w:tcPr>
            <w:tcW w:w="1140" w:type="dxa"/>
            <w:noWrap/>
            <w:hideMark/>
          </w:tcPr>
          <w:p w14:paraId="1A79A0AF" w14:textId="77777777" w:rsidR="00F0389C" w:rsidRPr="00F0389C" w:rsidRDefault="00F0389C" w:rsidP="00F0389C">
            <w:r w:rsidRPr="00F0389C">
              <w:t>2017</w:t>
            </w:r>
          </w:p>
        </w:tc>
        <w:tc>
          <w:tcPr>
            <w:tcW w:w="1140" w:type="dxa"/>
            <w:noWrap/>
            <w:hideMark/>
          </w:tcPr>
          <w:p w14:paraId="4716178A" w14:textId="77777777" w:rsidR="00F0389C" w:rsidRPr="00F0389C" w:rsidRDefault="00F0389C" w:rsidP="00F0389C">
            <w:r w:rsidRPr="00F0389C">
              <w:t>2040</w:t>
            </w:r>
          </w:p>
        </w:tc>
      </w:tr>
      <w:tr w:rsidR="00F0389C" w:rsidRPr="00F0389C" w14:paraId="221E2CF2" w14:textId="77777777" w:rsidTr="00F0389C">
        <w:trPr>
          <w:trHeight w:val="300"/>
        </w:trPr>
        <w:tc>
          <w:tcPr>
            <w:tcW w:w="2320" w:type="dxa"/>
            <w:noWrap/>
            <w:hideMark/>
          </w:tcPr>
          <w:p w14:paraId="39FC4DC6" w14:textId="77777777" w:rsidR="00F0389C" w:rsidRPr="00F0389C" w:rsidRDefault="00F0389C">
            <w:r w:rsidRPr="00F0389C">
              <w:t>gen6_led</w:t>
            </w:r>
          </w:p>
        </w:tc>
        <w:tc>
          <w:tcPr>
            <w:tcW w:w="1140" w:type="dxa"/>
            <w:noWrap/>
            <w:hideMark/>
          </w:tcPr>
          <w:p w14:paraId="1F40813E" w14:textId="77777777" w:rsidR="00F0389C" w:rsidRPr="00F0389C" w:rsidRDefault="00F0389C" w:rsidP="00F0389C">
            <w:r w:rsidRPr="00F0389C">
              <w:t>2021</w:t>
            </w:r>
          </w:p>
        </w:tc>
        <w:tc>
          <w:tcPr>
            <w:tcW w:w="1140" w:type="dxa"/>
            <w:noWrap/>
            <w:hideMark/>
          </w:tcPr>
          <w:p w14:paraId="08AAF8F9" w14:textId="77777777" w:rsidR="00F0389C" w:rsidRPr="00F0389C" w:rsidRDefault="00F0389C" w:rsidP="00F0389C">
            <w:r w:rsidRPr="00F0389C">
              <w:t>2040</w:t>
            </w:r>
          </w:p>
        </w:tc>
      </w:tr>
      <w:tr w:rsidR="00F0389C" w:rsidRPr="00F0389C" w14:paraId="56253E94" w14:textId="77777777" w:rsidTr="00F0389C">
        <w:trPr>
          <w:trHeight w:val="300"/>
        </w:trPr>
        <w:tc>
          <w:tcPr>
            <w:tcW w:w="2320" w:type="dxa"/>
            <w:noWrap/>
            <w:hideMark/>
          </w:tcPr>
          <w:p w14:paraId="7AAEF423" w14:textId="77777777" w:rsidR="00F0389C" w:rsidRPr="00F0389C" w:rsidRDefault="00F0389C">
            <w:r w:rsidRPr="00F0389C">
              <w:t>gen7_led</w:t>
            </w:r>
          </w:p>
        </w:tc>
        <w:tc>
          <w:tcPr>
            <w:tcW w:w="1140" w:type="dxa"/>
            <w:noWrap/>
            <w:hideMark/>
          </w:tcPr>
          <w:p w14:paraId="24D8D3B5" w14:textId="77777777" w:rsidR="00F0389C" w:rsidRPr="00F0389C" w:rsidRDefault="00F0389C" w:rsidP="00F0389C">
            <w:r w:rsidRPr="00F0389C">
              <w:t>2026</w:t>
            </w:r>
          </w:p>
        </w:tc>
        <w:tc>
          <w:tcPr>
            <w:tcW w:w="1140" w:type="dxa"/>
            <w:noWrap/>
            <w:hideMark/>
          </w:tcPr>
          <w:p w14:paraId="2D3E9D4C" w14:textId="77777777" w:rsidR="00F0389C" w:rsidRPr="00F0389C" w:rsidRDefault="00F0389C" w:rsidP="00F0389C">
            <w:r w:rsidRPr="00F0389C">
              <w:t>2040</w:t>
            </w:r>
          </w:p>
        </w:tc>
      </w:tr>
      <w:tr w:rsidR="00F0389C" w:rsidRPr="00F0389C" w14:paraId="0C02C1D8" w14:textId="77777777" w:rsidTr="00F0389C">
        <w:trPr>
          <w:trHeight w:val="300"/>
        </w:trPr>
        <w:tc>
          <w:tcPr>
            <w:tcW w:w="2320" w:type="dxa"/>
            <w:noWrap/>
            <w:hideMark/>
          </w:tcPr>
          <w:p w14:paraId="6DDEA907" w14:textId="77777777" w:rsidR="00F0389C" w:rsidRPr="00F0389C" w:rsidRDefault="00F0389C">
            <w:r w:rsidRPr="00F0389C">
              <w:t>gen8_led</w:t>
            </w:r>
          </w:p>
        </w:tc>
        <w:tc>
          <w:tcPr>
            <w:tcW w:w="1140" w:type="dxa"/>
            <w:noWrap/>
            <w:hideMark/>
          </w:tcPr>
          <w:p w14:paraId="120755A6" w14:textId="77777777" w:rsidR="00F0389C" w:rsidRPr="00F0389C" w:rsidRDefault="00F0389C" w:rsidP="00F0389C">
            <w:r w:rsidRPr="00F0389C">
              <w:t>2031</w:t>
            </w:r>
          </w:p>
        </w:tc>
        <w:tc>
          <w:tcPr>
            <w:tcW w:w="1140" w:type="dxa"/>
            <w:noWrap/>
            <w:hideMark/>
          </w:tcPr>
          <w:p w14:paraId="3E6D8E8E" w14:textId="77777777" w:rsidR="00F0389C" w:rsidRPr="00F0389C" w:rsidRDefault="00F0389C" w:rsidP="00F0389C">
            <w:r w:rsidRPr="00F0389C">
              <w:t>2043</w:t>
            </w:r>
          </w:p>
        </w:tc>
      </w:tr>
    </w:tbl>
    <w:p w14:paraId="7087D9FE" w14:textId="32412675" w:rsidR="00F07906" w:rsidRPr="00C82CB1" w:rsidRDefault="00E56429" w:rsidP="00175049">
      <w:pPr>
        <w:rPr>
          <w:sz w:val="18"/>
          <w:szCs w:val="18"/>
        </w:rPr>
      </w:pPr>
      <w:r w:rsidRPr="00C82CB1">
        <w:rPr>
          <w:sz w:val="18"/>
          <w:szCs w:val="18"/>
        </w:rPr>
        <w:t>Source: Engineering judgement.</w:t>
      </w:r>
    </w:p>
    <w:p w14:paraId="0C0992FC" w14:textId="130BFF8A" w:rsidR="0052104F" w:rsidRDefault="0052104F" w:rsidP="00C82CB1">
      <w:pPr>
        <w:pStyle w:val="Caption"/>
      </w:pPr>
      <w:bookmarkStart w:id="1" w:name="_Ref107315276"/>
      <w:r>
        <w:t xml:space="preserve">Table </w:t>
      </w:r>
      <w:r>
        <w:fldChar w:fldCharType="begin"/>
      </w:r>
      <w:r>
        <w:instrText>SEQ Table \* ARABIC</w:instrText>
      </w:r>
      <w:r>
        <w:fldChar w:fldCharType="separate"/>
      </w:r>
      <w:r w:rsidR="00021215">
        <w:rPr>
          <w:noProof/>
        </w:rPr>
        <w:t>2</w:t>
      </w:r>
      <w:r>
        <w:fldChar w:fldCharType="end"/>
      </w:r>
      <w:bookmarkEnd w:id="1"/>
      <w:r>
        <w:t>. Lighting cutoff generation for each energy code.</w:t>
      </w:r>
    </w:p>
    <w:tbl>
      <w:tblPr>
        <w:tblStyle w:val="TableGrid"/>
        <w:tblW w:w="0" w:type="auto"/>
        <w:tblLook w:val="04A0" w:firstRow="1" w:lastRow="0" w:firstColumn="1" w:lastColumn="0" w:noHBand="0" w:noVBand="1"/>
      </w:tblPr>
      <w:tblGrid>
        <w:gridCol w:w="2965"/>
        <w:gridCol w:w="2520"/>
      </w:tblGrid>
      <w:tr w:rsidR="003A1C42" w:rsidRPr="003A1C42" w14:paraId="2755545D" w14:textId="77777777" w:rsidTr="00C82CB1">
        <w:trPr>
          <w:trHeight w:val="300"/>
        </w:trPr>
        <w:tc>
          <w:tcPr>
            <w:tcW w:w="2965" w:type="dxa"/>
            <w:noWrap/>
            <w:hideMark/>
          </w:tcPr>
          <w:p w14:paraId="49144ABD" w14:textId="140C0B0E" w:rsidR="003A1C42" w:rsidRPr="00C82CB1" w:rsidRDefault="003A1C42">
            <w:pPr>
              <w:rPr>
                <w:b/>
                <w:bCs/>
              </w:rPr>
            </w:pPr>
            <w:r w:rsidRPr="00C82CB1">
              <w:rPr>
                <w:b/>
                <w:bCs/>
              </w:rPr>
              <w:t>Energy code in force</w:t>
            </w:r>
          </w:p>
        </w:tc>
        <w:tc>
          <w:tcPr>
            <w:tcW w:w="2520" w:type="dxa"/>
            <w:noWrap/>
            <w:hideMark/>
          </w:tcPr>
          <w:p w14:paraId="2A840F8D" w14:textId="79A70366" w:rsidR="003A1C42" w:rsidRPr="00C82CB1" w:rsidRDefault="003A1C42">
            <w:pPr>
              <w:rPr>
                <w:b/>
                <w:bCs/>
              </w:rPr>
            </w:pPr>
            <w:r w:rsidRPr="00C82CB1">
              <w:rPr>
                <w:b/>
                <w:bCs/>
              </w:rPr>
              <w:t>Cutoff generation</w:t>
            </w:r>
          </w:p>
        </w:tc>
      </w:tr>
      <w:tr w:rsidR="003A1C42" w:rsidRPr="003A1C42" w14:paraId="64C56C5D" w14:textId="77777777" w:rsidTr="00C82CB1">
        <w:trPr>
          <w:trHeight w:val="300"/>
        </w:trPr>
        <w:tc>
          <w:tcPr>
            <w:tcW w:w="2965" w:type="dxa"/>
            <w:noWrap/>
            <w:hideMark/>
          </w:tcPr>
          <w:p w14:paraId="0F9239D9" w14:textId="77777777" w:rsidR="003A1C42" w:rsidRPr="003A1C42" w:rsidRDefault="003A1C42">
            <w:r w:rsidRPr="003A1C42">
              <w:t>ComStock DOE Ref Pre-1980</w:t>
            </w:r>
          </w:p>
        </w:tc>
        <w:tc>
          <w:tcPr>
            <w:tcW w:w="2520" w:type="dxa"/>
            <w:noWrap/>
            <w:hideMark/>
          </w:tcPr>
          <w:p w14:paraId="77C1E6F0" w14:textId="77777777" w:rsidR="003A1C42" w:rsidRPr="003A1C42" w:rsidRDefault="003A1C42">
            <w:r w:rsidRPr="003A1C42">
              <w:t>gen1_t12_incandescent</w:t>
            </w:r>
          </w:p>
        </w:tc>
      </w:tr>
      <w:tr w:rsidR="003A1C42" w:rsidRPr="003A1C42" w14:paraId="6060BCB8" w14:textId="77777777" w:rsidTr="00C82CB1">
        <w:trPr>
          <w:trHeight w:val="300"/>
        </w:trPr>
        <w:tc>
          <w:tcPr>
            <w:tcW w:w="2965" w:type="dxa"/>
            <w:noWrap/>
            <w:hideMark/>
          </w:tcPr>
          <w:p w14:paraId="04DB0A46" w14:textId="77777777" w:rsidR="003A1C42" w:rsidRPr="003A1C42" w:rsidRDefault="003A1C42">
            <w:r w:rsidRPr="003A1C42">
              <w:t>ComStock DOE Ref 1980-2004</w:t>
            </w:r>
          </w:p>
        </w:tc>
        <w:tc>
          <w:tcPr>
            <w:tcW w:w="2520" w:type="dxa"/>
            <w:noWrap/>
            <w:hideMark/>
          </w:tcPr>
          <w:p w14:paraId="6225D4C7" w14:textId="77777777" w:rsidR="003A1C42" w:rsidRPr="003A1C42" w:rsidRDefault="003A1C42">
            <w:r w:rsidRPr="003A1C42">
              <w:t>gen1_t12_incandescent</w:t>
            </w:r>
          </w:p>
        </w:tc>
      </w:tr>
      <w:tr w:rsidR="003A1C42" w:rsidRPr="003A1C42" w14:paraId="2FC5DE68" w14:textId="77777777" w:rsidTr="00C82CB1">
        <w:trPr>
          <w:trHeight w:val="300"/>
        </w:trPr>
        <w:tc>
          <w:tcPr>
            <w:tcW w:w="2965" w:type="dxa"/>
            <w:noWrap/>
            <w:hideMark/>
          </w:tcPr>
          <w:p w14:paraId="7A34C44B" w14:textId="77777777" w:rsidR="003A1C42" w:rsidRPr="003A1C42" w:rsidRDefault="003A1C42">
            <w:r w:rsidRPr="003A1C42">
              <w:t>ComStock 90.1-2004</w:t>
            </w:r>
          </w:p>
        </w:tc>
        <w:tc>
          <w:tcPr>
            <w:tcW w:w="2520" w:type="dxa"/>
            <w:noWrap/>
            <w:hideMark/>
          </w:tcPr>
          <w:p w14:paraId="555B6F33" w14:textId="77777777" w:rsidR="003A1C42" w:rsidRPr="003A1C42" w:rsidRDefault="003A1C42">
            <w:r w:rsidRPr="003A1C42">
              <w:t>gen1_t12_incandescent</w:t>
            </w:r>
          </w:p>
        </w:tc>
      </w:tr>
      <w:tr w:rsidR="003A1C42" w:rsidRPr="003A1C42" w14:paraId="06F445B9" w14:textId="77777777" w:rsidTr="00C82CB1">
        <w:trPr>
          <w:trHeight w:val="300"/>
        </w:trPr>
        <w:tc>
          <w:tcPr>
            <w:tcW w:w="2965" w:type="dxa"/>
            <w:noWrap/>
            <w:hideMark/>
          </w:tcPr>
          <w:p w14:paraId="54F1FE51" w14:textId="77777777" w:rsidR="003A1C42" w:rsidRPr="003A1C42" w:rsidRDefault="003A1C42">
            <w:r w:rsidRPr="003A1C42">
              <w:t>ComStock 90.1-2007</w:t>
            </w:r>
          </w:p>
        </w:tc>
        <w:tc>
          <w:tcPr>
            <w:tcW w:w="2520" w:type="dxa"/>
            <w:noWrap/>
            <w:hideMark/>
          </w:tcPr>
          <w:p w14:paraId="62B64EA7" w14:textId="77777777" w:rsidR="003A1C42" w:rsidRPr="003A1C42" w:rsidRDefault="003A1C42">
            <w:r w:rsidRPr="003A1C42">
              <w:t>gen2_t8_halogen</w:t>
            </w:r>
          </w:p>
        </w:tc>
      </w:tr>
      <w:tr w:rsidR="003A1C42" w:rsidRPr="003A1C42" w14:paraId="6631754C" w14:textId="77777777" w:rsidTr="00C82CB1">
        <w:trPr>
          <w:trHeight w:val="300"/>
        </w:trPr>
        <w:tc>
          <w:tcPr>
            <w:tcW w:w="2965" w:type="dxa"/>
            <w:noWrap/>
            <w:hideMark/>
          </w:tcPr>
          <w:p w14:paraId="642370A5" w14:textId="77777777" w:rsidR="003A1C42" w:rsidRPr="003A1C42" w:rsidRDefault="003A1C42">
            <w:r w:rsidRPr="003A1C42">
              <w:t>ComStock 90.1-2010</w:t>
            </w:r>
          </w:p>
        </w:tc>
        <w:tc>
          <w:tcPr>
            <w:tcW w:w="2520" w:type="dxa"/>
            <w:noWrap/>
            <w:hideMark/>
          </w:tcPr>
          <w:p w14:paraId="3EA54AC0" w14:textId="77777777" w:rsidR="003A1C42" w:rsidRPr="003A1C42" w:rsidRDefault="003A1C42">
            <w:r w:rsidRPr="003A1C42">
              <w:t>gen2_t8_halogen</w:t>
            </w:r>
          </w:p>
        </w:tc>
      </w:tr>
      <w:tr w:rsidR="003A1C42" w:rsidRPr="003A1C42" w14:paraId="48F45A4C" w14:textId="77777777" w:rsidTr="00C82CB1">
        <w:trPr>
          <w:trHeight w:val="300"/>
        </w:trPr>
        <w:tc>
          <w:tcPr>
            <w:tcW w:w="2965" w:type="dxa"/>
            <w:noWrap/>
            <w:hideMark/>
          </w:tcPr>
          <w:p w14:paraId="126DE4BD" w14:textId="77777777" w:rsidR="003A1C42" w:rsidRPr="003A1C42" w:rsidRDefault="003A1C42">
            <w:r w:rsidRPr="003A1C42">
              <w:t>ComStock 90.1-2013</w:t>
            </w:r>
          </w:p>
        </w:tc>
        <w:tc>
          <w:tcPr>
            <w:tcW w:w="2520" w:type="dxa"/>
            <w:noWrap/>
            <w:hideMark/>
          </w:tcPr>
          <w:p w14:paraId="1CECF15E" w14:textId="77777777" w:rsidR="003A1C42" w:rsidRPr="003A1C42" w:rsidRDefault="003A1C42">
            <w:r w:rsidRPr="003A1C42">
              <w:t>gen2_t8_halogen</w:t>
            </w:r>
          </w:p>
        </w:tc>
      </w:tr>
      <w:tr w:rsidR="003A1C42" w:rsidRPr="003A1C42" w14:paraId="2E1B46AA" w14:textId="77777777" w:rsidTr="00C82CB1">
        <w:trPr>
          <w:trHeight w:val="300"/>
        </w:trPr>
        <w:tc>
          <w:tcPr>
            <w:tcW w:w="2965" w:type="dxa"/>
            <w:noWrap/>
            <w:hideMark/>
          </w:tcPr>
          <w:p w14:paraId="6138E375" w14:textId="77777777" w:rsidR="003A1C42" w:rsidRPr="003A1C42" w:rsidRDefault="003A1C42">
            <w:r w:rsidRPr="003A1C42">
              <w:t>ComStock 90.1-2016</w:t>
            </w:r>
          </w:p>
        </w:tc>
        <w:tc>
          <w:tcPr>
            <w:tcW w:w="2520" w:type="dxa"/>
            <w:noWrap/>
            <w:hideMark/>
          </w:tcPr>
          <w:p w14:paraId="5E7AF524" w14:textId="77777777" w:rsidR="003A1C42" w:rsidRPr="003A1C42" w:rsidRDefault="003A1C42">
            <w:r w:rsidRPr="003A1C42">
              <w:t>gen3_t5_cfl</w:t>
            </w:r>
          </w:p>
        </w:tc>
      </w:tr>
      <w:tr w:rsidR="003A1C42" w:rsidRPr="003A1C42" w14:paraId="622A4570" w14:textId="77777777" w:rsidTr="00C82CB1">
        <w:trPr>
          <w:trHeight w:val="300"/>
        </w:trPr>
        <w:tc>
          <w:tcPr>
            <w:tcW w:w="2965" w:type="dxa"/>
            <w:noWrap/>
            <w:hideMark/>
          </w:tcPr>
          <w:p w14:paraId="6772A067" w14:textId="77777777" w:rsidR="003A1C42" w:rsidRPr="003A1C42" w:rsidRDefault="003A1C42">
            <w:r w:rsidRPr="003A1C42">
              <w:t>ComStock 90.1-2019</w:t>
            </w:r>
          </w:p>
        </w:tc>
        <w:tc>
          <w:tcPr>
            <w:tcW w:w="2520" w:type="dxa"/>
            <w:noWrap/>
            <w:hideMark/>
          </w:tcPr>
          <w:p w14:paraId="3380758C" w14:textId="77777777" w:rsidR="003A1C42" w:rsidRPr="003A1C42" w:rsidRDefault="003A1C42">
            <w:r w:rsidRPr="003A1C42">
              <w:t>gen4_led</w:t>
            </w:r>
          </w:p>
        </w:tc>
      </w:tr>
      <w:tr w:rsidR="003A1C42" w:rsidRPr="003A1C42" w14:paraId="0ECDC419" w14:textId="77777777" w:rsidTr="00C82CB1">
        <w:trPr>
          <w:trHeight w:val="300"/>
        </w:trPr>
        <w:tc>
          <w:tcPr>
            <w:tcW w:w="2965" w:type="dxa"/>
            <w:noWrap/>
            <w:hideMark/>
          </w:tcPr>
          <w:p w14:paraId="0AB6C1C4" w14:textId="77777777" w:rsidR="003A1C42" w:rsidRPr="003A1C42" w:rsidRDefault="003A1C42">
            <w:r w:rsidRPr="003A1C42">
              <w:t>ComStock DEER Pre-1975</w:t>
            </w:r>
          </w:p>
        </w:tc>
        <w:tc>
          <w:tcPr>
            <w:tcW w:w="2520" w:type="dxa"/>
            <w:noWrap/>
            <w:hideMark/>
          </w:tcPr>
          <w:p w14:paraId="20343B25" w14:textId="77777777" w:rsidR="003A1C42" w:rsidRPr="003A1C42" w:rsidRDefault="003A1C42">
            <w:r w:rsidRPr="003A1C42">
              <w:t>gen1_t12_incandescent</w:t>
            </w:r>
          </w:p>
        </w:tc>
      </w:tr>
      <w:tr w:rsidR="003A1C42" w:rsidRPr="003A1C42" w14:paraId="7CFEF535" w14:textId="77777777" w:rsidTr="00C82CB1">
        <w:trPr>
          <w:trHeight w:val="300"/>
        </w:trPr>
        <w:tc>
          <w:tcPr>
            <w:tcW w:w="2965" w:type="dxa"/>
            <w:noWrap/>
            <w:hideMark/>
          </w:tcPr>
          <w:p w14:paraId="06E8BBC4" w14:textId="77777777" w:rsidR="003A1C42" w:rsidRPr="003A1C42" w:rsidRDefault="003A1C42">
            <w:r w:rsidRPr="003A1C42">
              <w:t>ComStock DEER 1985</w:t>
            </w:r>
          </w:p>
        </w:tc>
        <w:tc>
          <w:tcPr>
            <w:tcW w:w="2520" w:type="dxa"/>
            <w:noWrap/>
            <w:hideMark/>
          </w:tcPr>
          <w:p w14:paraId="29780906" w14:textId="77777777" w:rsidR="003A1C42" w:rsidRPr="003A1C42" w:rsidRDefault="003A1C42">
            <w:r w:rsidRPr="003A1C42">
              <w:t>gen1_t12_incandescent</w:t>
            </w:r>
          </w:p>
        </w:tc>
      </w:tr>
      <w:tr w:rsidR="003A1C42" w:rsidRPr="003A1C42" w14:paraId="2A5001C9" w14:textId="77777777" w:rsidTr="00C82CB1">
        <w:trPr>
          <w:trHeight w:val="300"/>
        </w:trPr>
        <w:tc>
          <w:tcPr>
            <w:tcW w:w="2965" w:type="dxa"/>
            <w:noWrap/>
            <w:hideMark/>
          </w:tcPr>
          <w:p w14:paraId="5C11DDC6" w14:textId="77777777" w:rsidR="003A1C42" w:rsidRPr="003A1C42" w:rsidRDefault="003A1C42">
            <w:r w:rsidRPr="003A1C42">
              <w:t>ComStock DEER 1996</w:t>
            </w:r>
          </w:p>
        </w:tc>
        <w:tc>
          <w:tcPr>
            <w:tcW w:w="2520" w:type="dxa"/>
            <w:noWrap/>
            <w:hideMark/>
          </w:tcPr>
          <w:p w14:paraId="3475E7F2" w14:textId="77777777" w:rsidR="003A1C42" w:rsidRPr="003A1C42" w:rsidRDefault="003A1C42">
            <w:r w:rsidRPr="003A1C42">
              <w:t>gen1_t12_incandescent</w:t>
            </w:r>
          </w:p>
        </w:tc>
      </w:tr>
      <w:tr w:rsidR="003A1C42" w:rsidRPr="003A1C42" w14:paraId="40EE0C83" w14:textId="77777777" w:rsidTr="00C82CB1">
        <w:trPr>
          <w:trHeight w:val="300"/>
        </w:trPr>
        <w:tc>
          <w:tcPr>
            <w:tcW w:w="2965" w:type="dxa"/>
            <w:noWrap/>
            <w:hideMark/>
          </w:tcPr>
          <w:p w14:paraId="5A6151D0" w14:textId="77777777" w:rsidR="003A1C42" w:rsidRPr="003A1C42" w:rsidRDefault="003A1C42">
            <w:r w:rsidRPr="003A1C42">
              <w:t>ComStock DEER 2003</w:t>
            </w:r>
          </w:p>
        </w:tc>
        <w:tc>
          <w:tcPr>
            <w:tcW w:w="2520" w:type="dxa"/>
            <w:noWrap/>
            <w:hideMark/>
          </w:tcPr>
          <w:p w14:paraId="628C7193" w14:textId="77777777" w:rsidR="003A1C42" w:rsidRPr="003A1C42" w:rsidRDefault="003A1C42">
            <w:r w:rsidRPr="003A1C42">
              <w:t>gen1_t12_incandescent</w:t>
            </w:r>
          </w:p>
        </w:tc>
      </w:tr>
      <w:tr w:rsidR="003A1C42" w:rsidRPr="003A1C42" w14:paraId="767BE4BA" w14:textId="77777777" w:rsidTr="00C82CB1">
        <w:trPr>
          <w:trHeight w:val="300"/>
        </w:trPr>
        <w:tc>
          <w:tcPr>
            <w:tcW w:w="2965" w:type="dxa"/>
            <w:noWrap/>
            <w:hideMark/>
          </w:tcPr>
          <w:p w14:paraId="0762DDF4" w14:textId="77777777" w:rsidR="003A1C42" w:rsidRPr="003A1C42" w:rsidRDefault="003A1C42">
            <w:r w:rsidRPr="003A1C42">
              <w:t>ComStock DEER 2007</w:t>
            </w:r>
          </w:p>
        </w:tc>
        <w:tc>
          <w:tcPr>
            <w:tcW w:w="2520" w:type="dxa"/>
            <w:noWrap/>
            <w:hideMark/>
          </w:tcPr>
          <w:p w14:paraId="76E97D61" w14:textId="77777777" w:rsidR="003A1C42" w:rsidRPr="003A1C42" w:rsidRDefault="003A1C42">
            <w:r w:rsidRPr="003A1C42">
              <w:t>gen2_t8_halogen</w:t>
            </w:r>
          </w:p>
        </w:tc>
      </w:tr>
      <w:tr w:rsidR="003A1C42" w:rsidRPr="003A1C42" w14:paraId="3F99CA92" w14:textId="77777777" w:rsidTr="00C82CB1">
        <w:trPr>
          <w:trHeight w:val="300"/>
        </w:trPr>
        <w:tc>
          <w:tcPr>
            <w:tcW w:w="2965" w:type="dxa"/>
            <w:noWrap/>
            <w:hideMark/>
          </w:tcPr>
          <w:p w14:paraId="0A02A265" w14:textId="77777777" w:rsidR="003A1C42" w:rsidRPr="003A1C42" w:rsidRDefault="003A1C42">
            <w:r w:rsidRPr="003A1C42">
              <w:t>ComStock DEER 2011</w:t>
            </w:r>
          </w:p>
        </w:tc>
        <w:tc>
          <w:tcPr>
            <w:tcW w:w="2520" w:type="dxa"/>
            <w:noWrap/>
            <w:hideMark/>
          </w:tcPr>
          <w:p w14:paraId="221CA2AF" w14:textId="77777777" w:rsidR="003A1C42" w:rsidRPr="003A1C42" w:rsidRDefault="003A1C42">
            <w:r w:rsidRPr="003A1C42">
              <w:t>gen2_t8_halogen</w:t>
            </w:r>
          </w:p>
        </w:tc>
      </w:tr>
      <w:tr w:rsidR="003A1C42" w:rsidRPr="003A1C42" w14:paraId="7E6A0061" w14:textId="77777777" w:rsidTr="00C82CB1">
        <w:trPr>
          <w:trHeight w:val="300"/>
        </w:trPr>
        <w:tc>
          <w:tcPr>
            <w:tcW w:w="2965" w:type="dxa"/>
            <w:noWrap/>
            <w:hideMark/>
          </w:tcPr>
          <w:p w14:paraId="09FD2952" w14:textId="77777777" w:rsidR="003A1C42" w:rsidRPr="003A1C42" w:rsidRDefault="003A1C42">
            <w:r w:rsidRPr="003A1C42">
              <w:lastRenderedPageBreak/>
              <w:t>ComStock DEER 2014</w:t>
            </w:r>
          </w:p>
        </w:tc>
        <w:tc>
          <w:tcPr>
            <w:tcW w:w="2520" w:type="dxa"/>
            <w:noWrap/>
            <w:hideMark/>
          </w:tcPr>
          <w:p w14:paraId="5026DFF1" w14:textId="77777777" w:rsidR="003A1C42" w:rsidRPr="003A1C42" w:rsidRDefault="003A1C42">
            <w:r w:rsidRPr="003A1C42">
              <w:t>gen3_t5_cfl</w:t>
            </w:r>
          </w:p>
        </w:tc>
      </w:tr>
      <w:tr w:rsidR="003A1C42" w:rsidRPr="003A1C42" w14:paraId="32280F84" w14:textId="77777777" w:rsidTr="00C82CB1">
        <w:trPr>
          <w:trHeight w:val="300"/>
        </w:trPr>
        <w:tc>
          <w:tcPr>
            <w:tcW w:w="2965" w:type="dxa"/>
            <w:noWrap/>
            <w:hideMark/>
          </w:tcPr>
          <w:p w14:paraId="439D95A7" w14:textId="77777777" w:rsidR="003A1C42" w:rsidRPr="003A1C42" w:rsidRDefault="003A1C42">
            <w:r w:rsidRPr="003A1C42">
              <w:t>ComStock DEER 2015</w:t>
            </w:r>
          </w:p>
        </w:tc>
        <w:tc>
          <w:tcPr>
            <w:tcW w:w="2520" w:type="dxa"/>
            <w:noWrap/>
            <w:hideMark/>
          </w:tcPr>
          <w:p w14:paraId="0F8310CC" w14:textId="77777777" w:rsidR="003A1C42" w:rsidRPr="003A1C42" w:rsidRDefault="003A1C42">
            <w:r w:rsidRPr="003A1C42">
              <w:t>gen3_t5_cfl</w:t>
            </w:r>
          </w:p>
        </w:tc>
      </w:tr>
      <w:tr w:rsidR="003A1C42" w:rsidRPr="003A1C42" w14:paraId="694F771B" w14:textId="77777777" w:rsidTr="00C82CB1">
        <w:trPr>
          <w:trHeight w:val="300"/>
        </w:trPr>
        <w:tc>
          <w:tcPr>
            <w:tcW w:w="2965" w:type="dxa"/>
            <w:noWrap/>
            <w:hideMark/>
          </w:tcPr>
          <w:p w14:paraId="45E817A4" w14:textId="77777777" w:rsidR="003A1C42" w:rsidRPr="003A1C42" w:rsidRDefault="003A1C42">
            <w:r w:rsidRPr="003A1C42">
              <w:t>ComStock DEER 2017</w:t>
            </w:r>
          </w:p>
        </w:tc>
        <w:tc>
          <w:tcPr>
            <w:tcW w:w="2520" w:type="dxa"/>
            <w:noWrap/>
            <w:hideMark/>
          </w:tcPr>
          <w:p w14:paraId="73DFBC80" w14:textId="77777777" w:rsidR="003A1C42" w:rsidRPr="003A1C42" w:rsidRDefault="003A1C42">
            <w:r w:rsidRPr="003A1C42">
              <w:t>gen4_led</w:t>
            </w:r>
          </w:p>
        </w:tc>
      </w:tr>
      <w:tr w:rsidR="003A1C42" w:rsidRPr="003A1C42" w14:paraId="5EEAA146" w14:textId="77777777" w:rsidTr="00C82CB1">
        <w:trPr>
          <w:trHeight w:val="300"/>
        </w:trPr>
        <w:tc>
          <w:tcPr>
            <w:tcW w:w="2965" w:type="dxa"/>
            <w:noWrap/>
            <w:hideMark/>
          </w:tcPr>
          <w:p w14:paraId="28992359" w14:textId="77777777" w:rsidR="003A1C42" w:rsidRPr="003A1C42" w:rsidRDefault="003A1C42">
            <w:r w:rsidRPr="003A1C42">
              <w:t>ComStock DEER 2020</w:t>
            </w:r>
          </w:p>
        </w:tc>
        <w:tc>
          <w:tcPr>
            <w:tcW w:w="2520" w:type="dxa"/>
            <w:noWrap/>
            <w:hideMark/>
          </w:tcPr>
          <w:p w14:paraId="15EDCD53" w14:textId="77777777" w:rsidR="003A1C42" w:rsidRPr="003A1C42" w:rsidRDefault="003A1C42">
            <w:r w:rsidRPr="003A1C42">
              <w:t>gen4_led</w:t>
            </w:r>
          </w:p>
        </w:tc>
      </w:tr>
    </w:tbl>
    <w:p w14:paraId="0EE3C6BE" w14:textId="77777777" w:rsidR="001A7765" w:rsidRDefault="00E56429" w:rsidP="001C7563">
      <w:pPr>
        <w:rPr>
          <w:sz w:val="18"/>
          <w:szCs w:val="18"/>
        </w:rPr>
      </w:pPr>
      <w:r w:rsidRPr="00C82CB1">
        <w:rPr>
          <w:sz w:val="18"/>
          <w:szCs w:val="18"/>
        </w:rPr>
        <w:t>Source: Engineering judgement</w:t>
      </w:r>
      <w:bookmarkStart w:id="2" w:name="_Ref107315696"/>
    </w:p>
    <w:p w14:paraId="7165CE41" w14:textId="3E911383" w:rsidR="000D2F52" w:rsidRDefault="000D2F52" w:rsidP="001B566C">
      <w:pPr>
        <w:pStyle w:val="Heading3"/>
      </w:pPr>
      <w:r>
        <w:t>Validation</w:t>
      </w:r>
    </w:p>
    <w:p w14:paraId="5755305C" w14:textId="1EECAA46" w:rsidR="005F67CC" w:rsidRDefault="001B566C" w:rsidP="001B566C">
      <w:r>
        <w:t xml:space="preserve">The distributions were validated </w:t>
      </w:r>
      <w:r w:rsidR="00D33053">
        <w:t>against</w:t>
      </w:r>
      <w:r>
        <w:t xml:space="preserve"> </w:t>
      </w:r>
      <w:r w:rsidR="007F09DC">
        <w:t xml:space="preserve">data from </w:t>
      </w:r>
      <w:r w:rsidR="007C75E2">
        <w:t xml:space="preserve">the 2015 Lighting Market Characterization Study and </w:t>
      </w:r>
      <w:r w:rsidR="00FF2190">
        <w:t>the 2019 Solid State Lighting Report</w:t>
      </w:r>
      <w:r w:rsidR="00215C33">
        <w:t xml:space="preserve"> (</w:t>
      </w:r>
      <w:r w:rsidR="00215C33">
        <w:fldChar w:fldCharType="begin"/>
      </w:r>
      <w:r w:rsidR="00215C33">
        <w:instrText xml:space="preserve"> REF _Ref107318432 \h </w:instrText>
      </w:r>
      <w:r w:rsidR="00215C33">
        <w:fldChar w:fldCharType="separate"/>
      </w:r>
      <w:r w:rsidR="00215C33">
        <w:t xml:space="preserve">Table </w:t>
      </w:r>
      <w:r w:rsidR="00215C33">
        <w:rPr>
          <w:noProof/>
        </w:rPr>
        <w:t>3</w:t>
      </w:r>
      <w:r w:rsidR="00215C33">
        <w:fldChar w:fldCharType="end"/>
      </w:r>
      <w:r w:rsidR="00215C33">
        <w:t>).</w:t>
      </w:r>
      <w:r w:rsidR="00F14E6B">
        <w:t xml:space="preserve">  </w:t>
      </w:r>
      <w:r w:rsidR="00631E57">
        <w:t>As th</w:t>
      </w:r>
      <w:r w:rsidR="00BD5830">
        <w:t>is</w:t>
      </w:r>
      <w:r w:rsidR="00631E57">
        <w:t xml:space="preserve"> data </w:t>
      </w:r>
      <w:r w:rsidR="003A65FA">
        <w:t>covers</w:t>
      </w:r>
      <w:r w:rsidR="00462CBD">
        <w:t xml:space="preserve"> lighting technologies in</w:t>
      </w:r>
      <w:r w:rsidR="003A65FA">
        <w:t>stalled in</w:t>
      </w:r>
      <w:r w:rsidR="00462CBD">
        <w:t xml:space="preserve"> the stock</w:t>
      </w:r>
      <w:r w:rsidR="003A65FA">
        <w:t xml:space="preserve"> for each year</w:t>
      </w:r>
      <w:r w:rsidR="00462CBD">
        <w:t xml:space="preserve">, we </w:t>
      </w:r>
      <w:r w:rsidR="00BD5830">
        <w:t xml:space="preserve">ran the ComStock </w:t>
      </w:r>
      <w:r w:rsidR="00FC39D1">
        <w:t>sampl</w:t>
      </w:r>
      <w:r w:rsidR="00BD5830">
        <w:t>ing</w:t>
      </w:r>
      <w:r w:rsidR="00FC39D1">
        <w:t xml:space="preserve"> and </w:t>
      </w:r>
      <w:r w:rsidR="00462CBD">
        <w:t xml:space="preserve">compared the </w:t>
      </w:r>
      <w:r w:rsidR="00BD5830">
        <w:t xml:space="preserve">resulting </w:t>
      </w:r>
      <w:r w:rsidR="00462CBD">
        <w:t xml:space="preserve">installed </w:t>
      </w:r>
      <w:r w:rsidR="00BD5830">
        <w:t xml:space="preserve">technology </w:t>
      </w:r>
      <w:r w:rsidR="00462CBD">
        <w:t>generations to the “truth” data.</w:t>
      </w:r>
      <w:r w:rsidR="005F67CC">
        <w:t xml:space="preserve">  The comparison results for </w:t>
      </w:r>
      <w:r w:rsidR="001F7E49">
        <w:t xml:space="preserve">2017 and 2020 simulation years are shown in </w:t>
      </w:r>
      <w:r w:rsidR="001F7E49">
        <w:fldChar w:fldCharType="begin"/>
      </w:r>
      <w:r w:rsidR="001F7E49">
        <w:instrText xml:space="preserve"> REF _Ref107323944 \h </w:instrText>
      </w:r>
      <w:r w:rsidR="001F7E49">
        <w:fldChar w:fldCharType="separate"/>
      </w:r>
      <w:r w:rsidR="001F7E49">
        <w:t xml:space="preserve">Figure </w:t>
      </w:r>
      <w:r w:rsidR="001F7E49">
        <w:rPr>
          <w:noProof/>
        </w:rPr>
        <w:t>1</w:t>
      </w:r>
      <w:r w:rsidR="001F7E49">
        <w:fldChar w:fldCharType="end"/>
      </w:r>
      <w:r w:rsidR="001F7E49">
        <w:t>.</w:t>
      </w:r>
    </w:p>
    <w:p w14:paraId="36A74CA7" w14:textId="15C8E4F0" w:rsidR="00F96E73" w:rsidRDefault="00021215" w:rsidP="00C82CB1">
      <w:pPr>
        <w:pStyle w:val="Caption"/>
      </w:pPr>
      <w:bookmarkStart w:id="3" w:name="_Ref107318432"/>
      <w:r>
        <w:t xml:space="preserve">Table </w:t>
      </w:r>
      <w:r>
        <w:fldChar w:fldCharType="begin"/>
      </w:r>
      <w:r>
        <w:instrText>SEQ Table \* ARABIC</w:instrText>
      </w:r>
      <w:r>
        <w:fldChar w:fldCharType="separate"/>
      </w:r>
      <w:r>
        <w:rPr>
          <w:noProof/>
        </w:rPr>
        <w:t>3</w:t>
      </w:r>
      <w:r>
        <w:fldChar w:fldCharType="end"/>
      </w:r>
      <w:bookmarkEnd w:id="3"/>
      <w:r>
        <w:t>. Truth data: installed lighting distributions by year</w:t>
      </w:r>
      <w:r>
        <w:rPr>
          <w:noProof/>
        </w:rPr>
        <w:t>.</w:t>
      </w:r>
    </w:p>
    <w:tbl>
      <w:tblPr>
        <w:tblStyle w:val="TableGrid"/>
        <w:tblW w:w="0" w:type="auto"/>
        <w:tblLayout w:type="fixed"/>
        <w:tblLook w:val="04A0" w:firstRow="1" w:lastRow="0" w:firstColumn="1" w:lastColumn="0" w:noHBand="0" w:noVBand="1"/>
      </w:tblPr>
      <w:tblGrid>
        <w:gridCol w:w="2425"/>
        <w:gridCol w:w="1154"/>
        <w:gridCol w:w="1154"/>
        <w:gridCol w:w="1154"/>
        <w:gridCol w:w="1154"/>
        <w:gridCol w:w="1154"/>
        <w:gridCol w:w="1155"/>
      </w:tblGrid>
      <w:tr w:rsidR="00A36FCC" w:rsidRPr="00021215" w14:paraId="0E465A57" w14:textId="77777777" w:rsidTr="00C82CB1">
        <w:trPr>
          <w:trHeight w:val="300"/>
        </w:trPr>
        <w:tc>
          <w:tcPr>
            <w:tcW w:w="2425" w:type="dxa"/>
            <w:noWrap/>
            <w:hideMark/>
          </w:tcPr>
          <w:p w14:paraId="6F59CD19" w14:textId="77777777" w:rsidR="00021215" w:rsidRPr="00021215" w:rsidRDefault="00021215"/>
        </w:tc>
        <w:tc>
          <w:tcPr>
            <w:tcW w:w="1154" w:type="dxa"/>
            <w:noWrap/>
            <w:hideMark/>
          </w:tcPr>
          <w:p w14:paraId="631E1943" w14:textId="77777777" w:rsidR="00021215" w:rsidRPr="00C82CB1" w:rsidRDefault="00021215" w:rsidP="00021215">
            <w:pPr>
              <w:rPr>
                <w:b/>
                <w:bCs/>
              </w:rPr>
            </w:pPr>
            <w:r w:rsidRPr="00C82CB1">
              <w:rPr>
                <w:b/>
                <w:bCs/>
              </w:rPr>
              <w:t>2015</w:t>
            </w:r>
          </w:p>
        </w:tc>
        <w:tc>
          <w:tcPr>
            <w:tcW w:w="1154" w:type="dxa"/>
            <w:shd w:val="clear" w:color="auto" w:fill="FFE599" w:themeFill="accent4" w:themeFillTint="66"/>
            <w:noWrap/>
            <w:hideMark/>
          </w:tcPr>
          <w:p w14:paraId="14BC0FCF" w14:textId="77777777" w:rsidR="00021215" w:rsidRPr="00C82CB1" w:rsidRDefault="00021215" w:rsidP="00021215">
            <w:pPr>
              <w:rPr>
                <w:b/>
                <w:bCs/>
              </w:rPr>
            </w:pPr>
            <w:r w:rsidRPr="00C82CB1">
              <w:rPr>
                <w:b/>
                <w:bCs/>
              </w:rPr>
              <w:t>2017</w:t>
            </w:r>
          </w:p>
        </w:tc>
        <w:tc>
          <w:tcPr>
            <w:tcW w:w="1154" w:type="dxa"/>
            <w:shd w:val="clear" w:color="auto" w:fill="FFE599" w:themeFill="accent4" w:themeFillTint="66"/>
            <w:noWrap/>
            <w:hideMark/>
          </w:tcPr>
          <w:p w14:paraId="0DB74454" w14:textId="77777777" w:rsidR="00021215" w:rsidRPr="00C82CB1" w:rsidRDefault="00021215" w:rsidP="00021215">
            <w:pPr>
              <w:rPr>
                <w:b/>
                <w:bCs/>
              </w:rPr>
            </w:pPr>
            <w:r w:rsidRPr="00C82CB1">
              <w:rPr>
                <w:b/>
                <w:bCs/>
              </w:rPr>
              <w:t>2020</w:t>
            </w:r>
          </w:p>
        </w:tc>
        <w:tc>
          <w:tcPr>
            <w:tcW w:w="1154" w:type="dxa"/>
            <w:noWrap/>
            <w:hideMark/>
          </w:tcPr>
          <w:p w14:paraId="4AC512F9" w14:textId="77777777" w:rsidR="00021215" w:rsidRPr="00C82CB1" w:rsidRDefault="00021215" w:rsidP="00021215">
            <w:pPr>
              <w:rPr>
                <w:b/>
                <w:bCs/>
              </w:rPr>
            </w:pPr>
            <w:r w:rsidRPr="00C82CB1">
              <w:rPr>
                <w:b/>
                <w:bCs/>
              </w:rPr>
              <w:t>2025</w:t>
            </w:r>
          </w:p>
        </w:tc>
        <w:tc>
          <w:tcPr>
            <w:tcW w:w="1154" w:type="dxa"/>
            <w:noWrap/>
            <w:hideMark/>
          </w:tcPr>
          <w:p w14:paraId="0575A6BD" w14:textId="77777777" w:rsidR="00021215" w:rsidRPr="00C82CB1" w:rsidRDefault="00021215" w:rsidP="00021215">
            <w:pPr>
              <w:rPr>
                <w:b/>
                <w:bCs/>
              </w:rPr>
            </w:pPr>
            <w:r w:rsidRPr="00C82CB1">
              <w:rPr>
                <w:b/>
                <w:bCs/>
              </w:rPr>
              <w:t>2030</w:t>
            </w:r>
          </w:p>
        </w:tc>
        <w:tc>
          <w:tcPr>
            <w:tcW w:w="1155" w:type="dxa"/>
            <w:noWrap/>
            <w:hideMark/>
          </w:tcPr>
          <w:p w14:paraId="0D8A50B1" w14:textId="77777777" w:rsidR="00021215" w:rsidRPr="00C82CB1" w:rsidRDefault="00021215" w:rsidP="00021215">
            <w:pPr>
              <w:rPr>
                <w:b/>
                <w:bCs/>
              </w:rPr>
            </w:pPr>
            <w:r w:rsidRPr="00C82CB1">
              <w:rPr>
                <w:b/>
                <w:bCs/>
              </w:rPr>
              <w:t>2035</w:t>
            </w:r>
          </w:p>
        </w:tc>
      </w:tr>
      <w:tr w:rsidR="00A36FCC" w:rsidRPr="00021215" w14:paraId="2E878F25" w14:textId="77777777" w:rsidTr="00C82CB1">
        <w:trPr>
          <w:trHeight w:val="300"/>
        </w:trPr>
        <w:tc>
          <w:tcPr>
            <w:tcW w:w="2425" w:type="dxa"/>
            <w:noWrap/>
            <w:hideMark/>
          </w:tcPr>
          <w:p w14:paraId="3C046C62" w14:textId="77777777" w:rsidR="00021215" w:rsidRPr="00C82CB1" w:rsidRDefault="00021215">
            <w:pPr>
              <w:rPr>
                <w:b/>
                <w:bCs/>
              </w:rPr>
            </w:pPr>
            <w:r w:rsidRPr="00C82CB1">
              <w:rPr>
                <w:b/>
                <w:bCs/>
              </w:rPr>
              <w:t>gen1_t12_incandescent</w:t>
            </w:r>
          </w:p>
        </w:tc>
        <w:tc>
          <w:tcPr>
            <w:tcW w:w="1154" w:type="dxa"/>
            <w:noWrap/>
            <w:hideMark/>
          </w:tcPr>
          <w:p w14:paraId="10BECEF6" w14:textId="77777777" w:rsidR="00021215" w:rsidRPr="00021215" w:rsidRDefault="00021215" w:rsidP="00021215">
            <w:r w:rsidRPr="00021215">
              <w:t>0.215</w:t>
            </w:r>
          </w:p>
        </w:tc>
        <w:tc>
          <w:tcPr>
            <w:tcW w:w="1154" w:type="dxa"/>
            <w:shd w:val="clear" w:color="auto" w:fill="FFE599" w:themeFill="accent4" w:themeFillTint="66"/>
            <w:noWrap/>
            <w:hideMark/>
          </w:tcPr>
          <w:p w14:paraId="0316614D" w14:textId="77777777" w:rsidR="00021215" w:rsidRPr="00021215" w:rsidRDefault="00021215" w:rsidP="00021215">
            <w:r w:rsidRPr="00021215">
              <w:t>0.159</w:t>
            </w:r>
          </w:p>
        </w:tc>
        <w:tc>
          <w:tcPr>
            <w:tcW w:w="1154" w:type="dxa"/>
            <w:shd w:val="clear" w:color="auto" w:fill="FFE599" w:themeFill="accent4" w:themeFillTint="66"/>
            <w:noWrap/>
            <w:hideMark/>
          </w:tcPr>
          <w:p w14:paraId="0C9F87B7" w14:textId="77777777" w:rsidR="00021215" w:rsidRPr="00021215" w:rsidRDefault="00021215" w:rsidP="00021215">
            <w:r w:rsidRPr="00021215">
              <w:t>0.121</w:t>
            </w:r>
          </w:p>
        </w:tc>
        <w:tc>
          <w:tcPr>
            <w:tcW w:w="1154" w:type="dxa"/>
            <w:noWrap/>
            <w:hideMark/>
          </w:tcPr>
          <w:p w14:paraId="5F26288F" w14:textId="77777777" w:rsidR="00021215" w:rsidRPr="00021215" w:rsidRDefault="00021215" w:rsidP="00021215">
            <w:r w:rsidRPr="00021215">
              <w:t>0.059</w:t>
            </w:r>
          </w:p>
        </w:tc>
        <w:tc>
          <w:tcPr>
            <w:tcW w:w="1154" w:type="dxa"/>
            <w:noWrap/>
            <w:hideMark/>
          </w:tcPr>
          <w:p w14:paraId="55EEE5CF" w14:textId="77777777" w:rsidR="00021215" w:rsidRPr="00021215" w:rsidRDefault="00021215" w:rsidP="00021215">
            <w:r w:rsidRPr="00021215">
              <w:t>0.025</w:t>
            </w:r>
          </w:p>
        </w:tc>
        <w:tc>
          <w:tcPr>
            <w:tcW w:w="1155" w:type="dxa"/>
            <w:noWrap/>
            <w:hideMark/>
          </w:tcPr>
          <w:p w14:paraId="48F30805" w14:textId="77777777" w:rsidR="00021215" w:rsidRPr="00021215" w:rsidRDefault="00021215" w:rsidP="00021215">
            <w:r w:rsidRPr="00021215">
              <w:t>0.015</w:t>
            </w:r>
          </w:p>
        </w:tc>
      </w:tr>
      <w:tr w:rsidR="00A36FCC" w:rsidRPr="00021215" w14:paraId="1362A2B1" w14:textId="77777777" w:rsidTr="00C82CB1">
        <w:trPr>
          <w:trHeight w:val="300"/>
        </w:trPr>
        <w:tc>
          <w:tcPr>
            <w:tcW w:w="2425" w:type="dxa"/>
            <w:noWrap/>
            <w:hideMark/>
          </w:tcPr>
          <w:p w14:paraId="218B446D" w14:textId="77777777" w:rsidR="00021215" w:rsidRPr="00C82CB1" w:rsidRDefault="00021215">
            <w:pPr>
              <w:rPr>
                <w:b/>
                <w:bCs/>
              </w:rPr>
            </w:pPr>
            <w:r w:rsidRPr="00C82CB1">
              <w:rPr>
                <w:b/>
                <w:bCs/>
              </w:rPr>
              <w:t>gen2_t8_halogen</w:t>
            </w:r>
          </w:p>
        </w:tc>
        <w:tc>
          <w:tcPr>
            <w:tcW w:w="1154" w:type="dxa"/>
            <w:noWrap/>
            <w:hideMark/>
          </w:tcPr>
          <w:p w14:paraId="76CCD619" w14:textId="77777777" w:rsidR="00021215" w:rsidRPr="00021215" w:rsidRDefault="00021215" w:rsidP="00021215">
            <w:r w:rsidRPr="00021215">
              <w:t>0.660</w:t>
            </w:r>
          </w:p>
        </w:tc>
        <w:tc>
          <w:tcPr>
            <w:tcW w:w="1154" w:type="dxa"/>
            <w:shd w:val="clear" w:color="auto" w:fill="FFE599" w:themeFill="accent4" w:themeFillTint="66"/>
            <w:noWrap/>
            <w:hideMark/>
          </w:tcPr>
          <w:p w14:paraId="2B3E6862" w14:textId="77777777" w:rsidR="00021215" w:rsidRPr="00021215" w:rsidRDefault="00021215" w:rsidP="00021215">
            <w:r w:rsidRPr="00021215">
              <w:t>0.488</w:t>
            </w:r>
          </w:p>
        </w:tc>
        <w:tc>
          <w:tcPr>
            <w:tcW w:w="1154" w:type="dxa"/>
            <w:shd w:val="clear" w:color="auto" w:fill="FFE599" w:themeFill="accent4" w:themeFillTint="66"/>
            <w:noWrap/>
            <w:hideMark/>
          </w:tcPr>
          <w:p w14:paraId="14372F47" w14:textId="77777777" w:rsidR="00021215" w:rsidRPr="00021215" w:rsidRDefault="00021215" w:rsidP="00021215">
            <w:r w:rsidRPr="00021215">
              <w:t>0.371</w:t>
            </w:r>
          </w:p>
        </w:tc>
        <w:tc>
          <w:tcPr>
            <w:tcW w:w="1154" w:type="dxa"/>
            <w:noWrap/>
            <w:hideMark/>
          </w:tcPr>
          <w:p w14:paraId="241D68B2" w14:textId="77777777" w:rsidR="00021215" w:rsidRPr="00021215" w:rsidRDefault="00021215" w:rsidP="00021215">
            <w:r w:rsidRPr="00021215">
              <w:t>0.181</w:t>
            </w:r>
          </w:p>
        </w:tc>
        <w:tc>
          <w:tcPr>
            <w:tcW w:w="1154" w:type="dxa"/>
            <w:noWrap/>
            <w:hideMark/>
          </w:tcPr>
          <w:p w14:paraId="17464D75" w14:textId="77777777" w:rsidR="00021215" w:rsidRPr="00021215" w:rsidRDefault="00021215" w:rsidP="00021215">
            <w:r w:rsidRPr="00021215">
              <w:t>0.077</w:t>
            </w:r>
          </w:p>
        </w:tc>
        <w:tc>
          <w:tcPr>
            <w:tcW w:w="1155" w:type="dxa"/>
            <w:noWrap/>
            <w:hideMark/>
          </w:tcPr>
          <w:p w14:paraId="7F163E58" w14:textId="77777777" w:rsidR="00021215" w:rsidRPr="00021215" w:rsidRDefault="00021215" w:rsidP="00021215">
            <w:r w:rsidRPr="00021215">
              <w:t>0.046</w:t>
            </w:r>
          </w:p>
        </w:tc>
      </w:tr>
      <w:tr w:rsidR="00A36FCC" w:rsidRPr="00021215" w14:paraId="0D1D297A" w14:textId="77777777" w:rsidTr="00C82CB1">
        <w:trPr>
          <w:trHeight w:val="300"/>
        </w:trPr>
        <w:tc>
          <w:tcPr>
            <w:tcW w:w="2425" w:type="dxa"/>
            <w:noWrap/>
            <w:hideMark/>
          </w:tcPr>
          <w:p w14:paraId="4A08295B" w14:textId="77777777" w:rsidR="00021215" w:rsidRPr="00C82CB1" w:rsidRDefault="00021215">
            <w:pPr>
              <w:rPr>
                <w:b/>
                <w:bCs/>
              </w:rPr>
            </w:pPr>
            <w:r w:rsidRPr="00C82CB1">
              <w:rPr>
                <w:b/>
                <w:bCs/>
              </w:rPr>
              <w:t>gen3_t5_cfl</w:t>
            </w:r>
          </w:p>
        </w:tc>
        <w:tc>
          <w:tcPr>
            <w:tcW w:w="1154" w:type="dxa"/>
            <w:noWrap/>
            <w:hideMark/>
          </w:tcPr>
          <w:p w14:paraId="362765B8" w14:textId="77777777" w:rsidR="00021215" w:rsidRPr="00021215" w:rsidRDefault="00021215" w:rsidP="00021215">
            <w:r w:rsidRPr="00021215">
              <w:t>0.065</w:t>
            </w:r>
          </w:p>
        </w:tc>
        <w:tc>
          <w:tcPr>
            <w:tcW w:w="1154" w:type="dxa"/>
            <w:shd w:val="clear" w:color="auto" w:fill="FFE599" w:themeFill="accent4" w:themeFillTint="66"/>
            <w:noWrap/>
            <w:hideMark/>
          </w:tcPr>
          <w:p w14:paraId="20761FA2" w14:textId="77777777" w:rsidR="00021215" w:rsidRPr="00021215" w:rsidRDefault="00021215" w:rsidP="00021215">
            <w:r w:rsidRPr="00021215">
              <w:t>0.048</w:t>
            </w:r>
          </w:p>
        </w:tc>
        <w:tc>
          <w:tcPr>
            <w:tcW w:w="1154" w:type="dxa"/>
            <w:shd w:val="clear" w:color="auto" w:fill="FFE599" w:themeFill="accent4" w:themeFillTint="66"/>
            <w:noWrap/>
            <w:hideMark/>
          </w:tcPr>
          <w:p w14:paraId="6EA850E2" w14:textId="77777777" w:rsidR="00021215" w:rsidRPr="00021215" w:rsidRDefault="00021215" w:rsidP="00021215">
            <w:r w:rsidRPr="00021215">
              <w:t>0.037</w:t>
            </w:r>
          </w:p>
        </w:tc>
        <w:tc>
          <w:tcPr>
            <w:tcW w:w="1154" w:type="dxa"/>
            <w:noWrap/>
            <w:hideMark/>
          </w:tcPr>
          <w:p w14:paraId="4A33CF6F" w14:textId="77777777" w:rsidR="00021215" w:rsidRPr="00021215" w:rsidRDefault="00021215" w:rsidP="00021215">
            <w:r w:rsidRPr="00021215">
              <w:t>0.018</w:t>
            </w:r>
          </w:p>
        </w:tc>
        <w:tc>
          <w:tcPr>
            <w:tcW w:w="1154" w:type="dxa"/>
            <w:noWrap/>
            <w:hideMark/>
          </w:tcPr>
          <w:p w14:paraId="40A9AD5E" w14:textId="77777777" w:rsidR="00021215" w:rsidRPr="00021215" w:rsidRDefault="00021215" w:rsidP="00021215">
            <w:r w:rsidRPr="00021215">
              <w:t>0.008</w:t>
            </w:r>
          </w:p>
        </w:tc>
        <w:tc>
          <w:tcPr>
            <w:tcW w:w="1155" w:type="dxa"/>
            <w:noWrap/>
            <w:hideMark/>
          </w:tcPr>
          <w:p w14:paraId="486CB309" w14:textId="77777777" w:rsidR="00021215" w:rsidRPr="00021215" w:rsidRDefault="00021215" w:rsidP="00021215">
            <w:r w:rsidRPr="00021215">
              <w:t>0.005</w:t>
            </w:r>
          </w:p>
        </w:tc>
      </w:tr>
      <w:tr w:rsidR="00A36FCC" w:rsidRPr="00021215" w14:paraId="5AE257A7" w14:textId="77777777" w:rsidTr="00C82CB1">
        <w:trPr>
          <w:trHeight w:val="300"/>
        </w:trPr>
        <w:tc>
          <w:tcPr>
            <w:tcW w:w="2425" w:type="dxa"/>
            <w:noWrap/>
            <w:hideMark/>
          </w:tcPr>
          <w:p w14:paraId="32CCF28E" w14:textId="77777777" w:rsidR="00021215" w:rsidRPr="00C82CB1" w:rsidRDefault="00021215">
            <w:pPr>
              <w:rPr>
                <w:b/>
                <w:bCs/>
              </w:rPr>
            </w:pPr>
            <w:r w:rsidRPr="00C82CB1">
              <w:rPr>
                <w:b/>
                <w:bCs/>
              </w:rPr>
              <w:t>gen4_led</w:t>
            </w:r>
          </w:p>
        </w:tc>
        <w:tc>
          <w:tcPr>
            <w:tcW w:w="1154" w:type="dxa"/>
            <w:noWrap/>
            <w:hideMark/>
          </w:tcPr>
          <w:p w14:paraId="7B820521" w14:textId="77777777" w:rsidR="00021215" w:rsidRPr="00021215" w:rsidRDefault="00021215" w:rsidP="00021215">
            <w:r w:rsidRPr="00021215">
              <w:t>0.060</w:t>
            </w:r>
          </w:p>
        </w:tc>
        <w:tc>
          <w:tcPr>
            <w:tcW w:w="1154" w:type="dxa"/>
            <w:shd w:val="clear" w:color="auto" w:fill="FFE599" w:themeFill="accent4" w:themeFillTint="66"/>
            <w:noWrap/>
            <w:hideMark/>
          </w:tcPr>
          <w:p w14:paraId="460BB122" w14:textId="77777777" w:rsidR="00021215" w:rsidRPr="00021215" w:rsidRDefault="00021215" w:rsidP="00021215">
            <w:r w:rsidRPr="00021215">
              <w:t>0.274</w:t>
            </w:r>
          </w:p>
        </w:tc>
        <w:tc>
          <w:tcPr>
            <w:tcW w:w="1154" w:type="dxa"/>
            <w:shd w:val="clear" w:color="auto" w:fill="FFE599" w:themeFill="accent4" w:themeFillTint="66"/>
            <w:noWrap/>
            <w:hideMark/>
          </w:tcPr>
          <w:p w14:paraId="49973FCA" w14:textId="77777777" w:rsidR="00021215" w:rsidRPr="00021215" w:rsidRDefault="00021215" w:rsidP="00021215">
            <w:r w:rsidRPr="00021215">
              <w:t>0.330</w:t>
            </w:r>
          </w:p>
        </w:tc>
        <w:tc>
          <w:tcPr>
            <w:tcW w:w="1154" w:type="dxa"/>
            <w:noWrap/>
            <w:hideMark/>
          </w:tcPr>
          <w:p w14:paraId="4A770B70" w14:textId="77777777" w:rsidR="00021215" w:rsidRPr="00021215" w:rsidRDefault="00021215" w:rsidP="00021215">
            <w:r w:rsidRPr="00021215">
              <w:t>0.371</w:t>
            </w:r>
          </w:p>
        </w:tc>
        <w:tc>
          <w:tcPr>
            <w:tcW w:w="1154" w:type="dxa"/>
            <w:noWrap/>
            <w:hideMark/>
          </w:tcPr>
          <w:p w14:paraId="53FEA679" w14:textId="77777777" w:rsidR="00021215" w:rsidRPr="00021215" w:rsidRDefault="00021215" w:rsidP="00021215">
            <w:r w:rsidRPr="00021215">
              <w:t>0.267</w:t>
            </w:r>
          </w:p>
        </w:tc>
        <w:tc>
          <w:tcPr>
            <w:tcW w:w="1155" w:type="dxa"/>
            <w:noWrap/>
            <w:hideMark/>
          </w:tcPr>
          <w:p w14:paraId="6B45412D" w14:textId="77777777" w:rsidR="00021215" w:rsidRPr="00021215" w:rsidRDefault="00021215" w:rsidP="00021215">
            <w:r w:rsidRPr="00021215">
              <w:t>0.093</w:t>
            </w:r>
          </w:p>
        </w:tc>
      </w:tr>
      <w:tr w:rsidR="00A36FCC" w:rsidRPr="00021215" w14:paraId="5B35630D" w14:textId="77777777" w:rsidTr="00C82CB1">
        <w:trPr>
          <w:trHeight w:val="300"/>
        </w:trPr>
        <w:tc>
          <w:tcPr>
            <w:tcW w:w="2425" w:type="dxa"/>
            <w:noWrap/>
            <w:hideMark/>
          </w:tcPr>
          <w:p w14:paraId="384988B2" w14:textId="77777777" w:rsidR="00021215" w:rsidRPr="00C82CB1" w:rsidRDefault="00021215">
            <w:pPr>
              <w:rPr>
                <w:b/>
                <w:bCs/>
              </w:rPr>
            </w:pPr>
            <w:r w:rsidRPr="00C82CB1">
              <w:rPr>
                <w:b/>
                <w:bCs/>
              </w:rPr>
              <w:t>gen5_led</w:t>
            </w:r>
          </w:p>
        </w:tc>
        <w:tc>
          <w:tcPr>
            <w:tcW w:w="1154" w:type="dxa"/>
            <w:noWrap/>
            <w:hideMark/>
          </w:tcPr>
          <w:p w14:paraId="780DE522" w14:textId="77777777" w:rsidR="00021215" w:rsidRPr="00021215" w:rsidRDefault="00021215" w:rsidP="00021215">
            <w:r w:rsidRPr="00021215">
              <w:t>0</w:t>
            </w:r>
          </w:p>
        </w:tc>
        <w:tc>
          <w:tcPr>
            <w:tcW w:w="1154" w:type="dxa"/>
            <w:shd w:val="clear" w:color="auto" w:fill="FFE599" w:themeFill="accent4" w:themeFillTint="66"/>
            <w:noWrap/>
            <w:hideMark/>
          </w:tcPr>
          <w:p w14:paraId="481C4CB3" w14:textId="77777777" w:rsidR="00021215" w:rsidRPr="00021215" w:rsidRDefault="00021215" w:rsidP="00021215">
            <w:r w:rsidRPr="00021215">
              <w:t>0.030</w:t>
            </w:r>
          </w:p>
        </w:tc>
        <w:tc>
          <w:tcPr>
            <w:tcW w:w="1154" w:type="dxa"/>
            <w:shd w:val="clear" w:color="auto" w:fill="FFE599" w:themeFill="accent4" w:themeFillTint="66"/>
            <w:noWrap/>
            <w:hideMark/>
          </w:tcPr>
          <w:p w14:paraId="00B758E8" w14:textId="77777777" w:rsidR="00021215" w:rsidRPr="00021215" w:rsidRDefault="00021215" w:rsidP="00021215">
            <w:r w:rsidRPr="00021215">
              <w:t>0.141</w:t>
            </w:r>
          </w:p>
        </w:tc>
        <w:tc>
          <w:tcPr>
            <w:tcW w:w="1154" w:type="dxa"/>
            <w:noWrap/>
            <w:hideMark/>
          </w:tcPr>
          <w:p w14:paraId="14DA62A6" w14:textId="77777777" w:rsidR="00021215" w:rsidRPr="00021215" w:rsidRDefault="00021215" w:rsidP="00021215">
            <w:r w:rsidRPr="00021215">
              <w:t>0.334</w:t>
            </w:r>
          </w:p>
        </w:tc>
        <w:tc>
          <w:tcPr>
            <w:tcW w:w="1154" w:type="dxa"/>
            <w:noWrap/>
            <w:hideMark/>
          </w:tcPr>
          <w:p w14:paraId="19072DC9" w14:textId="77777777" w:rsidR="00021215" w:rsidRPr="00021215" w:rsidRDefault="00021215" w:rsidP="00021215">
            <w:r w:rsidRPr="00021215">
              <w:t>0.401</w:t>
            </w:r>
          </w:p>
        </w:tc>
        <w:tc>
          <w:tcPr>
            <w:tcW w:w="1155" w:type="dxa"/>
            <w:noWrap/>
            <w:hideMark/>
          </w:tcPr>
          <w:p w14:paraId="43742ED4" w14:textId="77777777" w:rsidR="00021215" w:rsidRPr="00021215" w:rsidRDefault="00021215" w:rsidP="00021215">
            <w:r w:rsidRPr="00021215">
              <w:t>0.187</w:t>
            </w:r>
          </w:p>
        </w:tc>
      </w:tr>
      <w:tr w:rsidR="00A36FCC" w:rsidRPr="00021215" w14:paraId="3D9CDB4E" w14:textId="77777777" w:rsidTr="00C82CB1">
        <w:trPr>
          <w:trHeight w:val="300"/>
        </w:trPr>
        <w:tc>
          <w:tcPr>
            <w:tcW w:w="2425" w:type="dxa"/>
            <w:noWrap/>
            <w:hideMark/>
          </w:tcPr>
          <w:p w14:paraId="2A25DEC3" w14:textId="77777777" w:rsidR="00021215" w:rsidRPr="00C82CB1" w:rsidRDefault="00021215">
            <w:pPr>
              <w:rPr>
                <w:b/>
                <w:bCs/>
              </w:rPr>
            </w:pPr>
            <w:r w:rsidRPr="00C82CB1">
              <w:rPr>
                <w:b/>
                <w:bCs/>
              </w:rPr>
              <w:t>gen6_led</w:t>
            </w:r>
          </w:p>
        </w:tc>
        <w:tc>
          <w:tcPr>
            <w:tcW w:w="1154" w:type="dxa"/>
            <w:noWrap/>
            <w:hideMark/>
          </w:tcPr>
          <w:p w14:paraId="09DFAE0B" w14:textId="77777777" w:rsidR="00021215" w:rsidRPr="00021215" w:rsidRDefault="00021215" w:rsidP="00021215">
            <w:r w:rsidRPr="00021215">
              <w:t>0</w:t>
            </w:r>
          </w:p>
        </w:tc>
        <w:tc>
          <w:tcPr>
            <w:tcW w:w="1154" w:type="dxa"/>
            <w:shd w:val="clear" w:color="auto" w:fill="FFE599" w:themeFill="accent4" w:themeFillTint="66"/>
            <w:noWrap/>
            <w:hideMark/>
          </w:tcPr>
          <w:p w14:paraId="65248F3F" w14:textId="77777777" w:rsidR="00021215" w:rsidRPr="00021215" w:rsidRDefault="00021215" w:rsidP="00021215">
            <w:r w:rsidRPr="00021215">
              <w:t>0</w:t>
            </w:r>
          </w:p>
        </w:tc>
        <w:tc>
          <w:tcPr>
            <w:tcW w:w="1154" w:type="dxa"/>
            <w:shd w:val="clear" w:color="auto" w:fill="FFE599" w:themeFill="accent4" w:themeFillTint="66"/>
            <w:noWrap/>
            <w:hideMark/>
          </w:tcPr>
          <w:p w14:paraId="46984704" w14:textId="77777777" w:rsidR="00021215" w:rsidRPr="00021215" w:rsidRDefault="00021215" w:rsidP="00021215">
            <w:r w:rsidRPr="00021215">
              <w:t>0</w:t>
            </w:r>
          </w:p>
        </w:tc>
        <w:tc>
          <w:tcPr>
            <w:tcW w:w="1154" w:type="dxa"/>
            <w:noWrap/>
            <w:hideMark/>
          </w:tcPr>
          <w:p w14:paraId="5AE94A34" w14:textId="77777777" w:rsidR="00021215" w:rsidRPr="00021215" w:rsidRDefault="00021215" w:rsidP="00021215">
            <w:r w:rsidRPr="00021215">
              <w:t>0.037</w:t>
            </w:r>
          </w:p>
        </w:tc>
        <w:tc>
          <w:tcPr>
            <w:tcW w:w="1154" w:type="dxa"/>
            <w:noWrap/>
            <w:hideMark/>
          </w:tcPr>
          <w:p w14:paraId="42D0A05B" w14:textId="77777777" w:rsidR="00021215" w:rsidRPr="00021215" w:rsidRDefault="00021215" w:rsidP="00021215">
            <w:r w:rsidRPr="00021215">
              <w:t>0.134</w:t>
            </w:r>
          </w:p>
        </w:tc>
        <w:tc>
          <w:tcPr>
            <w:tcW w:w="1155" w:type="dxa"/>
            <w:noWrap/>
            <w:hideMark/>
          </w:tcPr>
          <w:p w14:paraId="58A49960" w14:textId="77777777" w:rsidR="00021215" w:rsidRPr="00021215" w:rsidRDefault="00021215" w:rsidP="00021215">
            <w:r w:rsidRPr="00021215">
              <w:t>0.374</w:t>
            </w:r>
          </w:p>
        </w:tc>
      </w:tr>
      <w:tr w:rsidR="00A36FCC" w:rsidRPr="00021215" w14:paraId="3EAEF6A3" w14:textId="77777777" w:rsidTr="00C82CB1">
        <w:trPr>
          <w:trHeight w:val="300"/>
        </w:trPr>
        <w:tc>
          <w:tcPr>
            <w:tcW w:w="2425" w:type="dxa"/>
            <w:noWrap/>
            <w:hideMark/>
          </w:tcPr>
          <w:p w14:paraId="45961A99" w14:textId="77777777" w:rsidR="00021215" w:rsidRPr="00C82CB1" w:rsidRDefault="00021215">
            <w:pPr>
              <w:rPr>
                <w:b/>
                <w:bCs/>
              </w:rPr>
            </w:pPr>
            <w:r w:rsidRPr="00C82CB1">
              <w:rPr>
                <w:b/>
                <w:bCs/>
              </w:rPr>
              <w:t>gen7_led</w:t>
            </w:r>
          </w:p>
        </w:tc>
        <w:tc>
          <w:tcPr>
            <w:tcW w:w="1154" w:type="dxa"/>
            <w:noWrap/>
            <w:hideMark/>
          </w:tcPr>
          <w:p w14:paraId="2A874290" w14:textId="77777777" w:rsidR="00021215" w:rsidRPr="00021215" w:rsidRDefault="00021215" w:rsidP="00021215">
            <w:r w:rsidRPr="00021215">
              <w:t>0</w:t>
            </w:r>
          </w:p>
        </w:tc>
        <w:tc>
          <w:tcPr>
            <w:tcW w:w="1154" w:type="dxa"/>
            <w:shd w:val="clear" w:color="auto" w:fill="FFE599" w:themeFill="accent4" w:themeFillTint="66"/>
            <w:noWrap/>
            <w:hideMark/>
          </w:tcPr>
          <w:p w14:paraId="22116621" w14:textId="77777777" w:rsidR="00021215" w:rsidRPr="00021215" w:rsidRDefault="00021215" w:rsidP="00021215">
            <w:r w:rsidRPr="00021215">
              <w:t>0</w:t>
            </w:r>
          </w:p>
        </w:tc>
        <w:tc>
          <w:tcPr>
            <w:tcW w:w="1154" w:type="dxa"/>
            <w:shd w:val="clear" w:color="auto" w:fill="FFE599" w:themeFill="accent4" w:themeFillTint="66"/>
            <w:noWrap/>
            <w:hideMark/>
          </w:tcPr>
          <w:p w14:paraId="1087D556" w14:textId="77777777" w:rsidR="00021215" w:rsidRPr="00021215" w:rsidRDefault="00021215" w:rsidP="00021215">
            <w:r w:rsidRPr="00021215">
              <w:t>0</w:t>
            </w:r>
          </w:p>
        </w:tc>
        <w:tc>
          <w:tcPr>
            <w:tcW w:w="1154" w:type="dxa"/>
            <w:noWrap/>
            <w:hideMark/>
          </w:tcPr>
          <w:p w14:paraId="460FF372" w14:textId="77777777" w:rsidR="00021215" w:rsidRPr="00021215" w:rsidRDefault="00021215" w:rsidP="00021215">
            <w:r w:rsidRPr="00021215">
              <w:t>0</w:t>
            </w:r>
          </w:p>
        </w:tc>
        <w:tc>
          <w:tcPr>
            <w:tcW w:w="1154" w:type="dxa"/>
            <w:noWrap/>
            <w:hideMark/>
          </w:tcPr>
          <w:p w14:paraId="6CFB46E2" w14:textId="77777777" w:rsidR="00021215" w:rsidRPr="00021215" w:rsidRDefault="00021215" w:rsidP="00021215">
            <w:r w:rsidRPr="00021215">
              <w:t>0.089</w:t>
            </w:r>
          </w:p>
        </w:tc>
        <w:tc>
          <w:tcPr>
            <w:tcW w:w="1155" w:type="dxa"/>
            <w:noWrap/>
            <w:hideMark/>
          </w:tcPr>
          <w:p w14:paraId="7EDB5092" w14:textId="77777777" w:rsidR="00021215" w:rsidRPr="00021215" w:rsidRDefault="00021215" w:rsidP="00021215">
            <w:r w:rsidRPr="00021215">
              <w:t>0.187</w:t>
            </w:r>
          </w:p>
        </w:tc>
      </w:tr>
      <w:tr w:rsidR="00A36FCC" w:rsidRPr="00021215" w14:paraId="01FED207" w14:textId="77777777" w:rsidTr="00C82CB1">
        <w:trPr>
          <w:trHeight w:val="300"/>
        </w:trPr>
        <w:tc>
          <w:tcPr>
            <w:tcW w:w="2425" w:type="dxa"/>
            <w:noWrap/>
            <w:hideMark/>
          </w:tcPr>
          <w:p w14:paraId="59389FF5" w14:textId="77777777" w:rsidR="00021215" w:rsidRPr="00C82CB1" w:rsidRDefault="00021215">
            <w:pPr>
              <w:rPr>
                <w:b/>
                <w:bCs/>
              </w:rPr>
            </w:pPr>
            <w:r w:rsidRPr="00C82CB1">
              <w:rPr>
                <w:b/>
                <w:bCs/>
              </w:rPr>
              <w:t>gen8_led</w:t>
            </w:r>
          </w:p>
        </w:tc>
        <w:tc>
          <w:tcPr>
            <w:tcW w:w="1154" w:type="dxa"/>
            <w:noWrap/>
            <w:hideMark/>
          </w:tcPr>
          <w:p w14:paraId="6C5D648D" w14:textId="77777777" w:rsidR="00021215" w:rsidRPr="00021215" w:rsidRDefault="00021215" w:rsidP="00021215">
            <w:r w:rsidRPr="00021215">
              <w:t>0</w:t>
            </w:r>
          </w:p>
        </w:tc>
        <w:tc>
          <w:tcPr>
            <w:tcW w:w="1154" w:type="dxa"/>
            <w:shd w:val="clear" w:color="auto" w:fill="FFE599" w:themeFill="accent4" w:themeFillTint="66"/>
            <w:noWrap/>
            <w:hideMark/>
          </w:tcPr>
          <w:p w14:paraId="55E75A4D" w14:textId="77777777" w:rsidR="00021215" w:rsidRPr="00021215" w:rsidRDefault="00021215" w:rsidP="00021215">
            <w:r w:rsidRPr="00021215">
              <w:t>0</w:t>
            </w:r>
          </w:p>
        </w:tc>
        <w:tc>
          <w:tcPr>
            <w:tcW w:w="1154" w:type="dxa"/>
            <w:shd w:val="clear" w:color="auto" w:fill="FFE599" w:themeFill="accent4" w:themeFillTint="66"/>
            <w:noWrap/>
            <w:hideMark/>
          </w:tcPr>
          <w:p w14:paraId="2780172A" w14:textId="77777777" w:rsidR="00021215" w:rsidRPr="00021215" w:rsidRDefault="00021215" w:rsidP="00021215">
            <w:r w:rsidRPr="00021215">
              <w:t>0</w:t>
            </w:r>
          </w:p>
        </w:tc>
        <w:tc>
          <w:tcPr>
            <w:tcW w:w="1154" w:type="dxa"/>
            <w:noWrap/>
            <w:hideMark/>
          </w:tcPr>
          <w:p w14:paraId="78055BE7" w14:textId="77777777" w:rsidR="00021215" w:rsidRPr="00021215" w:rsidRDefault="00021215" w:rsidP="00021215">
            <w:r w:rsidRPr="00021215">
              <w:t>0</w:t>
            </w:r>
          </w:p>
        </w:tc>
        <w:tc>
          <w:tcPr>
            <w:tcW w:w="1154" w:type="dxa"/>
            <w:noWrap/>
            <w:hideMark/>
          </w:tcPr>
          <w:p w14:paraId="00A3AF39" w14:textId="77777777" w:rsidR="00021215" w:rsidRPr="00021215" w:rsidRDefault="00021215" w:rsidP="00021215">
            <w:r w:rsidRPr="00021215">
              <w:t>0</w:t>
            </w:r>
          </w:p>
        </w:tc>
        <w:tc>
          <w:tcPr>
            <w:tcW w:w="1155" w:type="dxa"/>
            <w:noWrap/>
            <w:hideMark/>
          </w:tcPr>
          <w:p w14:paraId="2285CC64" w14:textId="77777777" w:rsidR="00021215" w:rsidRPr="00021215" w:rsidRDefault="00021215" w:rsidP="00021215">
            <w:r w:rsidRPr="00021215">
              <w:t>0.093</w:t>
            </w:r>
          </w:p>
        </w:tc>
      </w:tr>
    </w:tbl>
    <w:p w14:paraId="25D13F1A" w14:textId="77777777" w:rsidR="00B96E6E" w:rsidRDefault="00B96E6E" w:rsidP="000D2F52"/>
    <w:p w14:paraId="175C826D" w14:textId="2EAB84EE" w:rsidR="00FC39D1" w:rsidRDefault="00FC39D1" w:rsidP="00FC39D1">
      <w:pPr>
        <w:jc w:val="center"/>
      </w:pPr>
      <w:r>
        <w:rPr>
          <w:noProof/>
        </w:rPr>
        <w:drawing>
          <wp:inline distT="0" distB="0" distL="0" distR="0" wp14:anchorId="05177D79" wp14:editId="7224C309">
            <wp:extent cx="4611757" cy="2964875"/>
            <wp:effectExtent l="0" t="0" r="0" b="6985"/>
            <wp:docPr id="9" name="Picture 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ar cha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28304" cy="2975513"/>
                    </a:xfrm>
                    <a:prstGeom prst="rect">
                      <a:avLst/>
                    </a:prstGeom>
                    <a:noFill/>
                  </pic:spPr>
                </pic:pic>
              </a:graphicData>
            </a:graphic>
          </wp:inline>
        </w:drawing>
      </w:r>
    </w:p>
    <w:p w14:paraId="7299E9E1" w14:textId="0C4A6E34" w:rsidR="00935A72" w:rsidRDefault="00935A72" w:rsidP="00935A72">
      <w:pPr>
        <w:pStyle w:val="Caption"/>
        <w:jc w:val="center"/>
      </w:pPr>
      <w:bookmarkStart w:id="4" w:name="_Ref107323944"/>
      <w:r>
        <w:t xml:space="preserve">Figure </w:t>
      </w:r>
      <w:fldSimple w:instr=" SEQ Figure \* ARABIC ">
        <w:r w:rsidR="00845802">
          <w:rPr>
            <w:noProof/>
          </w:rPr>
          <w:t>1</w:t>
        </w:r>
      </w:fldSimple>
      <w:bookmarkEnd w:id="4"/>
      <w:r>
        <w:t>. Sampling results compared to truth data for 2017 and 2020 simulation years.</w:t>
      </w:r>
    </w:p>
    <w:p w14:paraId="1713EA80" w14:textId="13A11651" w:rsidR="004A6C98" w:rsidRDefault="004A6C98" w:rsidP="004A6C98">
      <w:r>
        <w:lastRenderedPageBreak/>
        <w:t xml:space="preserve">We focused on simulation years 2017 and 2020 because these represent the </w:t>
      </w:r>
      <w:r w:rsidR="0090079B">
        <w:t xml:space="preserve">range of </w:t>
      </w:r>
      <w:r>
        <w:t xml:space="preserve"> simulation years typically run for ComStock.  Additionally, for a given iteration of the lighting generation tsv, the comparison results were inconsistent across the various simulation years.  For example, for a lighting tsv that showed close comparisons for 2017 and 2020, years 2025-2035 were significantly different compared to the </w:t>
      </w:r>
      <w:r w:rsidR="0090079B">
        <w:t>other future projections</w:t>
      </w:r>
      <w:r>
        <w:t>.  With improvements to the tsv generation script, we expect to achieve close comparisons across all simulation years.</w:t>
      </w:r>
    </w:p>
    <w:p w14:paraId="7E2687C9" w14:textId="25E1EE01" w:rsidR="004A6C98" w:rsidRPr="004A6C98" w:rsidRDefault="00F44DD7" w:rsidP="004A6C98">
      <w:r>
        <w:fldChar w:fldCharType="begin"/>
      </w:r>
      <w:r>
        <w:instrText xml:space="preserve"> REF _Ref107323326 \h </w:instrText>
      </w:r>
      <w:r>
        <w:fldChar w:fldCharType="separate"/>
      </w:r>
      <w:r>
        <w:t xml:space="preserve">Table </w:t>
      </w:r>
      <w:r>
        <w:rPr>
          <w:noProof/>
        </w:rPr>
        <w:t>4</w:t>
      </w:r>
      <w:r>
        <w:fldChar w:fldCharType="end"/>
      </w:r>
      <w:r>
        <w:t xml:space="preserve"> provides a snapshot of the final tsv</w:t>
      </w:r>
      <w:r w:rsidR="004F3246">
        <w:t xml:space="preserve"> file</w:t>
      </w:r>
      <w:r w:rsidR="003C1AE6">
        <w:t>, which shows</w:t>
      </w:r>
      <w:r w:rsidR="00F26E0D">
        <w:t xml:space="preserve"> </w:t>
      </w:r>
      <w:r w:rsidR="00800C1D">
        <w:t xml:space="preserve">a gradual </w:t>
      </w:r>
      <w:r w:rsidR="00FF6E71">
        <w:t>shift to higher generations as the year of last interior lighting replacement increases.</w:t>
      </w:r>
      <w:r w:rsidR="00BC625E">
        <w:t xml:space="preserve">  </w:t>
      </w:r>
      <w:r w:rsidR="00CB61FA">
        <w:t xml:space="preserve">For this code year (ComStock 90.1-2013), we would not expect </w:t>
      </w:r>
      <w:r w:rsidR="00A27D50">
        <w:t>Generation 1 lighting technologies to be installed.  This is reflected in the distributions, as t</w:t>
      </w:r>
      <w:r w:rsidR="000A360E">
        <w:t xml:space="preserve">he minimum lighting generation installed </w:t>
      </w:r>
      <w:r w:rsidR="00CB61FA">
        <w:t xml:space="preserve">is </w:t>
      </w:r>
      <w:r w:rsidR="003F2143">
        <w:t xml:space="preserve">at least </w:t>
      </w:r>
      <w:r w:rsidR="00CB61FA">
        <w:t>Generation 2.</w:t>
      </w:r>
      <w:r w:rsidR="002E7315">
        <w:t xml:space="preserve"> </w:t>
      </w:r>
      <w:r w:rsidR="003F2143">
        <w:t xml:space="preserve"> The relative popularity of each</w:t>
      </w:r>
      <w:r w:rsidR="00447096">
        <w:t xml:space="preserve"> generation is also apparent in the distributions</w:t>
      </w:r>
      <w:r w:rsidR="00BF5E6D">
        <w:t xml:space="preserve">: Generation </w:t>
      </w:r>
      <w:r w:rsidR="00A40AE3">
        <w:t>2</w:t>
      </w:r>
      <w:r w:rsidR="00BF5E6D">
        <w:t xml:space="preserve"> has a much </w:t>
      </w:r>
      <w:r w:rsidR="00A40AE3">
        <w:t>higher</w:t>
      </w:r>
      <w:r w:rsidR="00BF5E6D">
        <w:t xml:space="preserve"> probability of being installed in any year than Generation </w:t>
      </w:r>
      <w:r w:rsidR="00A40AE3">
        <w:t>3, a less popular technology set.</w:t>
      </w:r>
    </w:p>
    <w:p w14:paraId="06484247" w14:textId="01F69ACE" w:rsidR="00DD5DF8" w:rsidRDefault="00DD5DF8" w:rsidP="00C82CB1">
      <w:pPr>
        <w:pStyle w:val="Caption"/>
      </w:pPr>
      <w:bookmarkStart w:id="5" w:name="_Ref107323326"/>
      <w:r>
        <w:t xml:space="preserve">Table </w:t>
      </w:r>
      <w:r>
        <w:fldChar w:fldCharType="begin"/>
      </w:r>
      <w:r>
        <w:instrText>SEQ Table \* ARABIC</w:instrText>
      </w:r>
      <w:r>
        <w:fldChar w:fldCharType="separate"/>
      </w:r>
      <w:r w:rsidR="00021215">
        <w:rPr>
          <w:noProof/>
        </w:rPr>
        <w:t>4</w:t>
      </w:r>
      <w:r>
        <w:fldChar w:fldCharType="end"/>
      </w:r>
      <w:bookmarkEnd w:id="2"/>
      <w:bookmarkEnd w:id="5"/>
      <w:r>
        <w:t>. Lighting generation distributions for ComStock 90.1-2013 code year.</w:t>
      </w:r>
    </w:p>
    <w:tbl>
      <w:tblPr>
        <w:tblStyle w:val="TableGrid"/>
        <w:tblW w:w="9013" w:type="dxa"/>
        <w:tblLayout w:type="fixed"/>
        <w:tblCellMar>
          <w:left w:w="72" w:type="dxa"/>
          <w:right w:w="72" w:type="dxa"/>
        </w:tblCellMar>
        <w:tblLook w:val="04A0" w:firstRow="1" w:lastRow="0" w:firstColumn="1" w:lastColumn="0" w:noHBand="0" w:noVBand="1"/>
      </w:tblPr>
      <w:tblGrid>
        <w:gridCol w:w="1817"/>
        <w:gridCol w:w="848"/>
        <w:gridCol w:w="793"/>
        <w:gridCol w:w="794"/>
        <w:gridCol w:w="793"/>
        <w:gridCol w:w="794"/>
        <w:gridCol w:w="793"/>
        <w:gridCol w:w="794"/>
        <w:gridCol w:w="793"/>
        <w:gridCol w:w="794"/>
      </w:tblGrid>
      <w:tr w:rsidR="00DD5DF8" w:rsidRPr="00DD5DF8" w14:paraId="3921D782" w14:textId="77777777" w:rsidTr="00C82CB1">
        <w:trPr>
          <w:cantSplit/>
          <w:trHeight w:val="2330"/>
        </w:trPr>
        <w:tc>
          <w:tcPr>
            <w:tcW w:w="1817" w:type="dxa"/>
            <w:noWrap/>
            <w:textDirection w:val="btLr"/>
            <w:hideMark/>
          </w:tcPr>
          <w:p w14:paraId="5FE3ADB5" w14:textId="77777777" w:rsidR="003C4E36" w:rsidRPr="00C82CB1" w:rsidRDefault="003C4E36" w:rsidP="00C82CB1">
            <w:pPr>
              <w:ind w:left="113" w:right="113"/>
              <w:rPr>
                <w:rFonts w:eastAsia="Times New Roman" w:cstheme="minorHAnsi"/>
                <w:color w:val="000000"/>
                <w:sz w:val="16"/>
                <w:szCs w:val="16"/>
              </w:rPr>
            </w:pPr>
            <w:r w:rsidRPr="00C82CB1">
              <w:rPr>
                <w:rFonts w:eastAsia="Times New Roman" w:cstheme="minorHAnsi"/>
                <w:color w:val="000000"/>
                <w:sz w:val="16"/>
                <w:szCs w:val="16"/>
              </w:rPr>
              <w:t>Dependency=energy_code_in_force_during_last_interior_lighting_replacement</w:t>
            </w:r>
          </w:p>
        </w:tc>
        <w:tc>
          <w:tcPr>
            <w:tcW w:w="848" w:type="dxa"/>
            <w:noWrap/>
            <w:textDirection w:val="btLr"/>
            <w:hideMark/>
          </w:tcPr>
          <w:p w14:paraId="3C8BF1EA" w14:textId="77777777" w:rsidR="003C4E36" w:rsidRPr="00C82CB1" w:rsidRDefault="003C4E36" w:rsidP="00C82CB1">
            <w:pPr>
              <w:ind w:left="113" w:right="113"/>
              <w:rPr>
                <w:rFonts w:eastAsia="Times New Roman" w:cstheme="minorHAnsi"/>
                <w:color w:val="000000"/>
                <w:sz w:val="16"/>
                <w:szCs w:val="16"/>
              </w:rPr>
            </w:pPr>
            <w:r w:rsidRPr="00C82CB1">
              <w:rPr>
                <w:rFonts w:eastAsia="Times New Roman" w:cstheme="minorHAnsi"/>
                <w:color w:val="000000"/>
                <w:sz w:val="16"/>
                <w:szCs w:val="16"/>
              </w:rPr>
              <w:t>Dependency=</w:t>
            </w:r>
            <w:proofErr w:type="spellStart"/>
            <w:r w:rsidRPr="00C82CB1">
              <w:rPr>
                <w:rFonts w:eastAsia="Times New Roman" w:cstheme="minorHAnsi"/>
                <w:color w:val="000000"/>
                <w:sz w:val="16"/>
                <w:szCs w:val="16"/>
              </w:rPr>
              <w:t>year_bin_of_last_interior_lighting_replacement</w:t>
            </w:r>
            <w:proofErr w:type="spellEnd"/>
          </w:p>
        </w:tc>
        <w:tc>
          <w:tcPr>
            <w:tcW w:w="793" w:type="dxa"/>
            <w:noWrap/>
            <w:textDirection w:val="btLr"/>
            <w:hideMark/>
          </w:tcPr>
          <w:p w14:paraId="5FCC6CD5" w14:textId="77777777" w:rsidR="003C4E36" w:rsidRPr="00C82CB1" w:rsidRDefault="003C4E36" w:rsidP="00C82CB1">
            <w:pPr>
              <w:ind w:left="113" w:right="113"/>
              <w:rPr>
                <w:rFonts w:eastAsia="Times New Roman" w:cstheme="minorHAnsi"/>
                <w:color w:val="000000"/>
                <w:sz w:val="16"/>
                <w:szCs w:val="16"/>
              </w:rPr>
            </w:pPr>
            <w:r w:rsidRPr="00C82CB1">
              <w:rPr>
                <w:rFonts w:eastAsia="Times New Roman" w:cstheme="minorHAnsi"/>
                <w:color w:val="000000"/>
                <w:sz w:val="16"/>
                <w:szCs w:val="16"/>
              </w:rPr>
              <w:t>Option=gen1_t12_incandescent</w:t>
            </w:r>
          </w:p>
        </w:tc>
        <w:tc>
          <w:tcPr>
            <w:tcW w:w="794" w:type="dxa"/>
            <w:noWrap/>
            <w:textDirection w:val="btLr"/>
            <w:hideMark/>
          </w:tcPr>
          <w:p w14:paraId="40780484" w14:textId="77777777" w:rsidR="003C4E36" w:rsidRPr="00C82CB1" w:rsidRDefault="003C4E36" w:rsidP="00C82CB1">
            <w:pPr>
              <w:ind w:left="113" w:right="113"/>
              <w:rPr>
                <w:rFonts w:eastAsia="Times New Roman" w:cstheme="minorHAnsi"/>
                <w:color w:val="000000"/>
                <w:sz w:val="16"/>
                <w:szCs w:val="16"/>
              </w:rPr>
            </w:pPr>
            <w:r w:rsidRPr="00C82CB1">
              <w:rPr>
                <w:rFonts w:eastAsia="Times New Roman" w:cstheme="minorHAnsi"/>
                <w:color w:val="000000"/>
                <w:sz w:val="16"/>
                <w:szCs w:val="16"/>
              </w:rPr>
              <w:t>Option=gen2_t8_halogen</w:t>
            </w:r>
          </w:p>
        </w:tc>
        <w:tc>
          <w:tcPr>
            <w:tcW w:w="793" w:type="dxa"/>
            <w:noWrap/>
            <w:textDirection w:val="btLr"/>
            <w:hideMark/>
          </w:tcPr>
          <w:p w14:paraId="57520D53" w14:textId="77777777" w:rsidR="003C4E36" w:rsidRPr="00C82CB1" w:rsidRDefault="003C4E36" w:rsidP="00C82CB1">
            <w:pPr>
              <w:ind w:left="113" w:right="113"/>
              <w:rPr>
                <w:rFonts w:eastAsia="Times New Roman" w:cstheme="minorHAnsi"/>
                <w:color w:val="000000"/>
                <w:sz w:val="16"/>
                <w:szCs w:val="16"/>
              </w:rPr>
            </w:pPr>
            <w:r w:rsidRPr="00C82CB1">
              <w:rPr>
                <w:rFonts w:eastAsia="Times New Roman" w:cstheme="minorHAnsi"/>
                <w:color w:val="000000"/>
                <w:sz w:val="16"/>
                <w:szCs w:val="16"/>
              </w:rPr>
              <w:t>Option=gen3_t5_cfl</w:t>
            </w:r>
          </w:p>
        </w:tc>
        <w:tc>
          <w:tcPr>
            <w:tcW w:w="794" w:type="dxa"/>
            <w:noWrap/>
            <w:textDirection w:val="btLr"/>
            <w:hideMark/>
          </w:tcPr>
          <w:p w14:paraId="01D60D09" w14:textId="77777777" w:rsidR="003C4E36" w:rsidRPr="00C82CB1" w:rsidRDefault="003C4E36" w:rsidP="00C82CB1">
            <w:pPr>
              <w:ind w:left="113" w:right="113"/>
              <w:rPr>
                <w:rFonts w:eastAsia="Times New Roman" w:cstheme="minorHAnsi"/>
                <w:color w:val="000000"/>
                <w:sz w:val="16"/>
                <w:szCs w:val="16"/>
              </w:rPr>
            </w:pPr>
            <w:r w:rsidRPr="00C82CB1">
              <w:rPr>
                <w:rFonts w:eastAsia="Times New Roman" w:cstheme="minorHAnsi"/>
                <w:color w:val="000000"/>
                <w:sz w:val="16"/>
                <w:szCs w:val="16"/>
              </w:rPr>
              <w:t>Option=gen4_led</w:t>
            </w:r>
          </w:p>
        </w:tc>
        <w:tc>
          <w:tcPr>
            <w:tcW w:w="793" w:type="dxa"/>
            <w:noWrap/>
            <w:textDirection w:val="btLr"/>
            <w:hideMark/>
          </w:tcPr>
          <w:p w14:paraId="0BBECA9E" w14:textId="77777777" w:rsidR="003C4E36" w:rsidRPr="00C82CB1" w:rsidRDefault="003C4E36" w:rsidP="00C82CB1">
            <w:pPr>
              <w:ind w:left="113" w:right="113"/>
              <w:rPr>
                <w:rFonts w:eastAsia="Times New Roman" w:cstheme="minorHAnsi"/>
                <w:color w:val="000000"/>
                <w:sz w:val="16"/>
                <w:szCs w:val="16"/>
              </w:rPr>
            </w:pPr>
            <w:r w:rsidRPr="00C82CB1">
              <w:rPr>
                <w:rFonts w:eastAsia="Times New Roman" w:cstheme="minorHAnsi"/>
                <w:color w:val="000000"/>
                <w:sz w:val="16"/>
                <w:szCs w:val="16"/>
              </w:rPr>
              <w:t>Option=gen5_led</w:t>
            </w:r>
          </w:p>
        </w:tc>
        <w:tc>
          <w:tcPr>
            <w:tcW w:w="794" w:type="dxa"/>
            <w:noWrap/>
            <w:textDirection w:val="btLr"/>
            <w:hideMark/>
          </w:tcPr>
          <w:p w14:paraId="316FD9A8" w14:textId="77777777" w:rsidR="003C4E36" w:rsidRPr="00C82CB1" w:rsidRDefault="003C4E36" w:rsidP="00C82CB1">
            <w:pPr>
              <w:ind w:left="113" w:right="113"/>
              <w:rPr>
                <w:rFonts w:eastAsia="Times New Roman" w:cstheme="minorHAnsi"/>
                <w:color w:val="000000"/>
                <w:sz w:val="16"/>
                <w:szCs w:val="16"/>
              </w:rPr>
            </w:pPr>
            <w:r w:rsidRPr="00C82CB1">
              <w:rPr>
                <w:rFonts w:eastAsia="Times New Roman" w:cstheme="minorHAnsi"/>
                <w:color w:val="000000"/>
                <w:sz w:val="16"/>
                <w:szCs w:val="16"/>
              </w:rPr>
              <w:t>Option=gen6_led</w:t>
            </w:r>
          </w:p>
        </w:tc>
        <w:tc>
          <w:tcPr>
            <w:tcW w:w="793" w:type="dxa"/>
            <w:noWrap/>
            <w:textDirection w:val="btLr"/>
            <w:hideMark/>
          </w:tcPr>
          <w:p w14:paraId="2AFDCCBA" w14:textId="77777777" w:rsidR="003C4E36" w:rsidRPr="00C82CB1" w:rsidRDefault="003C4E36" w:rsidP="00C82CB1">
            <w:pPr>
              <w:ind w:left="113" w:right="113"/>
              <w:rPr>
                <w:rFonts w:eastAsia="Times New Roman" w:cstheme="minorHAnsi"/>
                <w:color w:val="000000"/>
                <w:sz w:val="16"/>
                <w:szCs w:val="16"/>
              </w:rPr>
            </w:pPr>
            <w:r w:rsidRPr="00C82CB1">
              <w:rPr>
                <w:rFonts w:eastAsia="Times New Roman" w:cstheme="minorHAnsi"/>
                <w:color w:val="000000"/>
                <w:sz w:val="16"/>
                <w:szCs w:val="16"/>
              </w:rPr>
              <w:t>Option=gen7_led</w:t>
            </w:r>
          </w:p>
        </w:tc>
        <w:tc>
          <w:tcPr>
            <w:tcW w:w="794" w:type="dxa"/>
            <w:noWrap/>
            <w:textDirection w:val="btLr"/>
            <w:hideMark/>
          </w:tcPr>
          <w:p w14:paraId="65A3C9D5" w14:textId="77777777" w:rsidR="003C4E36" w:rsidRPr="00C82CB1" w:rsidRDefault="003C4E36" w:rsidP="00C82CB1">
            <w:pPr>
              <w:ind w:left="113" w:right="113"/>
              <w:rPr>
                <w:rFonts w:eastAsia="Times New Roman" w:cstheme="minorHAnsi"/>
                <w:color w:val="000000"/>
                <w:sz w:val="16"/>
                <w:szCs w:val="16"/>
              </w:rPr>
            </w:pPr>
            <w:r w:rsidRPr="00C82CB1">
              <w:rPr>
                <w:rFonts w:eastAsia="Times New Roman" w:cstheme="minorHAnsi"/>
                <w:color w:val="000000"/>
                <w:sz w:val="16"/>
                <w:szCs w:val="16"/>
              </w:rPr>
              <w:t>Option=gen8_led</w:t>
            </w:r>
          </w:p>
        </w:tc>
      </w:tr>
      <w:tr w:rsidR="005515FD" w:rsidRPr="00DD5DF8" w14:paraId="45628503" w14:textId="77777777" w:rsidTr="00C82CB1">
        <w:trPr>
          <w:trHeight w:val="173"/>
        </w:trPr>
        <w:tc>
          <w:tcPr>
            <w:tcW w:w="1817" w:type="dxa"/>
            <w:noWrap/>
            <w:hideMark/>
          </w:tcPr>
          <w:p w14:paraId="6AE488FC"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5C6824C8" w14:textId="77777777" w:rsidR="00ED5116" w:rsidRPr="00C82CB1" w:rsidRDefault="00ED5116" w:rsidP="00C82CB1">
            <w:pPr>
              <w:jc w:val="right"/>
              <w:rPr>
                <w:rFonts w:eastAsia="Times New Roman" w:cstheme="minorHAnsi"/>
                <w:color w:val="000000"/>
                <w:sz w:val="16"/>
                <w:szCs w:val="16"/>
              </w:rPr>
            </w:pPr>
            <w:r w:rsidRPr="00C82CB1">
              <w:rPr>
                <w:rFonts w:eastAsia="Times New Roman" w:cstheme="minorHAnsi"/>
                <w:color w:val="000000"/>
                <w:sz w:val="16"/>
                <w:szCs w:val="16"/>
              </w:rPr>
              <w:t>pre_1978</w:t>
            </w:r>
          </w:p>
        </w:tc>
        <w:tc>
          <w:tcPr>
            <w:tcW w:w="793" w:type="dxa"/>
            <w:noWrap/>
            <w:hideMark/>
          </w:tcPr>
          <w:p w14:paraId="2257E29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09CEE8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3F77C74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124A98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2688D63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A8E058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6576927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0DE90B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0B4FE302" w14:textId="77777777" w:rsidTr="00C82CB1">
        <w:trPr>
          <w:trHeight w:val="173"/>
        </w:trPr>
        <w:tc>
          <w:tcPr>
            <w:tcW w:w="1817" w:type="dxa"/>
            <w:noWrap/>
            <w:hideMark/>
          </w:tcPr>
          <w:p w14:paraId="6F959755"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58DB908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1978</w:t>
            </w:r>
          </w:p>
        </w:tc>
        <w:tc>
          <w:tcPr>
            <w:tcW w:w="793" w:type="dxa"/>
            <w:noWrap/>
            <w:hideMark/>
          </w:tcPr>
          <w:p w14:paraId="7A43DC8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86F6F2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0607CB7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41552B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113496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BF448F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5A0F7E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B52A17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20187CB7" w14:textId="77777777" w:rsidTr="00C82CB1">
        <w:trPr>
          <w:trHeight w:val="173"/>
        </w:trPr>
        <w:tc>
          <w:tcPr>
            <w:tcW w:w="1817" w:type="dxa"/>
            <w:noWrap/>
            <w:hideMark/>
          </w:tcPr>
          <w:p w14:paraId="000A9747"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315A301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1979</w:t>
            </w:r>
          </w:p>
        </w:tc>
        <w:tc>
          <w:tcPr>
            <w:tcW w:w="793" w:type="dxa"/>
            <w:noWrap/>
            <w:hideMark/>
          </w:tcPr>
          <w:p w14:paraId="6BF3F67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94404D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117B31A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E2DBE2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BE56F4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BEAFA1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088410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632B39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4B793695" w14:textId="77777777" w:rsidTr="00C82CB1">
        <w:trPr>
          <w:trHeight w:val="173"/>
        </w:trPr>
        <w:tc>
          <w:tcPr>
            <w:tcW w:w="1817" w:type="dxa"/>
            <w:noWrap/>
            <w:hideMark/>
          </w:tcPr>
          <w:p w14:paraId="5BB0CBC0"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8856E0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1980</w:t>
            </w:r>
          </w:p>
        </w:tc>
        <w:tc>
          <w:tcPr>
            <w:tcW w:w="793" w:type="dxa"/>
            <w:noWrap/>
            <w:hideMark/>
          </w:tcPr>
          <w:p w14:paraId="21DABDE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FB381E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048B965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A1296F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637418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0D994D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62EAEF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7FA93B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67DD0343" w14:textId="77777777" w:rsidTr="00C82CB1">
        <w:trPr>
          <w:trHeight w:val="173"/>
        </w:trPr>
        <w:tc>
          <w:tcPr>
            <w:tcW w:w="1817" w:type="dxa"/>
            <w:noWrap/>
            <w:hideMark/>
          </w:tcPr>
          <w:p w14:paraId="3BD1D740"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7C3B7CC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1981</w:t>
            </w:r>
          </w:p>
        </w:tc>
        <w:tc>
          <w:tcPr>
            <w:tcW w:w="793" w:type="dxa"/>
            <w:noWrap/>
            <w:hideMark/>
          </w:tcPr>
          <w:p w14:paraId="112FBA6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F0F246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32F3C66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D10232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F20998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0AEC98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6C751E4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417370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04F1F333" w14:textId="77777777" w:rsidTr="00C82CB1">
        <w:trPr>
          <w:trHeight w:val="173"/>
        </w:trPr>
        <w:tc>
          <w:tcPr>
            <w:tcW w:w="1817" w:type="dxa"/>
            <w:noWrap/>
            <w:hideMark/>
          </w:tcPr>
          <w:p w14:paraId="62F6441F"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1CA0551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1982</w:t>
            </w:r>
          </w:p>
        </w:tc>
        <w:tc>
          <w:tcPr>
            <w:tcW w:w="793" w:type="dxa"/>
            <w:noWrap/>
            <w:hideMark/>
          </w:tcPr>
          <w:p w14:paraId="4DEE436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89CA8A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3CFEC72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52B6E7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E39039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C4BEBE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7A60FA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8B25FF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5E0793E9" w14:textId="77777777" w:rsidTr="00C82CB1">
        <w:trPr>
          <w:trHeight w:val="173"/>
        </w:trPr>
        <w:tc>
          <w:tcPr>
            <w:tcW w:w="1817" w:type="dxa"/>
            <w:noWrap/>
            <w:hideMark/>
          </w:tcPr>
          <w:p w14:paraId="1D5CA729"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0685A40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1983</w:t>
            </w:r>
          </w:p>
        </w:tc>
        <w:tc>
          <w:tcPr>
            <w:tcW w:w="793" w:type="dxa"/>
            <w:noWrap/>
            <w:hideMark/>
          </w:tcPr>
          <w:p w14:paraId="4FF2ECC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5732DC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1EB09CD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87E952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2B2C4B2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D4C500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3A6876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6A5BEC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0832EADF" w14:textId="77777777" w:rsidTr="00C82CB1">
        <w:trPr>
          <w:trHeight w:val="173"/>
        </w:trPr>
        <w:tc>
          <w:tcPr>
            <w:tcW w:w="1817" w:type="dxa"/>
            <w:noWrap/>
            <w:hideMark/>
          </w:tcPr>
          <w:p w14:paraId="7F369F37"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6D86F13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1984</w:t>
            </w:r>
          </w:p>
        </w:tc>
        <w:tc>
          <w:tcPr>
            <w:tcW w:w="793" w:type="dxa"/>
            <w:noWrap/>
            <w:hideMark/>
          </w:tcPr>
          <w:p w14:paraId="6CE0F57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D34D2E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3E8AF20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374E7A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66E74F4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2D9226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6F09611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5DEBED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5B6D34FD" w14:textId="77777777" w:rsidTr="00C82CB1">
        <w:trPr>
          <w:trHeight w:val="173"/>
        </w:trPr>
        <w:tc>
          <w:tcPr>
            <w:tcW w:w="1817" w:type="dxa"/>
            <w:noWrap/>
            <w:hideMark/>
          </w:tcPr>
          <w:p w14:paraId="501938B7"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72A1B4A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1985</w:t>
            </w:r>
          </w:p>
        </w:tc>
        <w:tc>
          <w:tcPr>
            <w:tcW w:w="793" w:type="dxa"/>
            <w:noWrap/>
            <w:hideMark/>
          </w:tcPr>
          <w:p w14:paraId="409C1AE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FC1A8A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0370BFA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774419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6205A10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CFFCC4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4C4CC33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7EA05C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39B62900" w14:textId="77777777" w:rsidTr="00C82CB1">
        <w:trPr>
          <w:trHeight w:val="173"/>
        </w:trPr>
        <w:tc>
          <w:tcPr>
            <w:tcW w:w="1817" w:type="dxa"/>
            <w:noWrap/>
            <w:hideMark/>
          </w:tcPr>
          <w:p w14:paraId="0AAAAC4E"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50A0D3B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1986</w:t>
            </w:r>
          </w:p>
        </w:tc>
        <w:tc>
          <w:tcPr>
            <w:tcW w:w="793" w:type="dxa"/>
            <w:noWrap/>
            <w:hideMark/>
          </w:tcPr>
          <w:p w14:paraId="44E8350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B483EC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3D9DAA0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490451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0DB7D4A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0650AB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1F57F8D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CF280C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1C23B20D" w14:textId="77777777" w:rsidTr="00C82CB1">
        <w:trPr>
          <w:trHeight w:val="173"/>
        </w:trPr>
        <w:tc>
          <w:tcPr>
            <w:tcW w:w="1817" w:type="dxa"/>
            <w:noWrap/>
            <w:hideMark/>
          </w:tcPr>
          <w:p w14:paraId="0F468D2A"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0A2385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1987</w:t>
            </w:r>
          </w:p>
        </w:tc>
        <w:tc>
          <w:tcPr>
            <w:tcW w:w="793" w:type="dxa"/>
            <w:noWrap/>
            <w:hideMark/>
          </w:tcPr>
          <w:p w14:paraId="0A57F7F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BCF6A9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0F39B3E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3B72E2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1571B54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6453AD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68EF2B3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A59A00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23949B57" w14:textId="77777777" w:rsidTr="00C82CB1">
        <w:trPr>
          <w:trHeight w:val="173"/>
        </w:trPr>
        <w:tc>
          <w:tcPr>
            <w:tcW w:w="1817" w:type="dxa"/>
            <w:noWrap/>
            <w:hideMark/>
          </w:tcPr>
          <w:p w14:paraId="6F4E62FE"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D38A01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1988</w:t>
            </w:r>
          </w:p>
        </w:tc>
        <w:tc>
          <w:tcPr>
            <w:tcW w:w="793" w:type="dxa"/>
            <w:noWrap/>
            <w:hideMark/>
          </w:tcPr>
          <w:p w14:paraId="70614DF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FF8F9D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6D9653F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B1F61C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DF5DFE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C9AD8D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B7D6D9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5E34B7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400631E0" w14:textId="77777777" w:rsidTr="00C82CB1">
        <w:trPr>
          <w:trHeight w:val="173"/>
        </w:trPr>
        <w:tc>
          <w:tcPr>
            <w:tcW w:w="1817" w:type="dxa"/>
            <w:noWrap/>
            <w:hideMark/>
          </w:tcPr>
          <w:p w14:paraId="7F2D90AD"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121449C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1989</w:t>
            </w:r>
          </w:p>
        </w:tc>
        <w:tc>
          <w:tcPr>
            <w:tcW w:w="793" w:type="dxa"/>
            <w:noWrap/>
            <w:hideMark/>
          </w:tcPr>
          <w:p w14:paraId="2F5F977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143465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0CEF413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1A5B63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D4D570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B0FA7D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22A7B5B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6F2B44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7BB359E4" w14:textId="77777777" w:rsidTr="00C82CB1">
        <w:trPr>
          <w:trHeight w:val="173"/>
        </w:trPr>
        <w:tc>
          <w:tcPr>
            <w:tcW w:w="1817" w:type="dxa"/>
            <w:noWrap/>
            <w:hideMark/>
          </w:tcPr>
          <w:p w14:paraId="0E788768"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40EF4F9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1990</w:t>
            </w:r>
          </w:p>
        </w:tc>
        <w:tc>
          <w:tcPr>
            <w:tcW w:w="793" w:type="dxa"/>
            <w:noWrap/>
            <w:hideMark/>
          </w:tcPr>
          <w:p w14:paraId="37CE01A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522C97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5298045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CEA7DD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AEAF9A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3782CE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145F33F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35A793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41FE79D8" w14:textId="77777777" w:rsidTr="00C82CB1">
        <w:trPr>
          <w:trHeight w:val="173"/>
        </w:trPr>
        <w:tc>
          <w:tcPr>
            <w:tcW w:w="1817" w:type="dxa"/>
            <w:noWrap/>
            <w:hideMark/>
          </w:tcPr>
          <w:p w14:paraId="58B171D5"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A68EF1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1991</w:t>
            </w:r>
          </w:p>
        </w:tc>
        <w:tc>
          <w:tcPr>
            <w:tcW w:w="793" w:type="dxa"/>
            <w:noWrap/>
            <w:hideMark/>
          </w:tcPr>
          <w:p w14:paraId="16A82E3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D0232B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6861B4C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7605B7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16A251D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C2A0B2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23FBC36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C83D1E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0C2F5FBF" w14:textId="77777777" w:rsidTr="00C82CB1">
        <w:trPr>
          <w:trHeight w:val="173"/>
        </w:trPr>
        <w:tc>
          <w:tcPr>
            <w:tcW w:w="1817" w:type="dxa"/>
            <w:noWrap/>
            <w:hideMark/>
          </w:tcPr>
          <w:p w14:paraId="7CEBF10F"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028BB8C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1992</w:t>
            </w:r>
          </w:p>
        </w:tc>
        <w:tc>
          <w:tcPr>
            <w:tcW w:w="793" w:type="dxa"/>
            <w:noWrap/>
            <w:hideMark/>
          </w:tcPr>
          <w:p w14:paraId="453D36C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86AA9B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0EFD97E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1B9BBF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D6C789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55A7FB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BE1461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C4A172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6771B1BA" w14:textId="77777777" w:rsidTr="00C82CB1">
        <w:trPr>
          <w:trHeight w:val="173"/>
        </w:trPr>
        <w:tc>
          <w:tcPr>
            <w:tcW w:w="1817" w:type="dxa"/>
            <w:noWrap/>
            <w:hideMark/>
          </w:tcPr>
          <w:p w14:paraId="36C475EC"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9EC9F4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1993</w:t>
            </w:r>
          </w:p>
        </w:tc>
        <w:tc>
          <w:tcPr>
            <w:tcW w:w="793" w:type="dxa"/>
            <w:noWrap/>
            <w:hideMark/>
          </w:tcPr>
          <w:p w14:paraId="75A61CC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0AB304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4266CA0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C60A8D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233AE81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5E5E6F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FDA3ED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2A97EE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65FE846F" w14:textId="77777777" w:rsidTr="00C82CB1">
        <w:trPr>
          <w:trHeight w:val="173"/>
        </w:trPr>
        <w:tc>
          <w:tcPr>
            <w:tcW w:w="1817" w:type="dxa"/>
            <w:noWrap/>
            <w:hideMark/>
          </w:tcPr>
          <w:p w14:paraId="49DD3C58"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4760E97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1994</w:t>
            </w:r>
          </w:p>
        </w:tc>
        <w:tc>
          <w:tcPr>
            <w:tcW w:w="793" w:type="dxa"/>
            <w:noWrap/>
            <w:hideMark/>
          </w:tcPr>
          <w:p w14:paraId="6BE855F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B379EC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c>
          <w:tcPr>
            <w:tcW w:w="793" w:type="dxa"/>
            <w:noWrap/>
            <w:hideMark/>
          </w:tcPr>
          <w:p w14:paraId="2FD235D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E68703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7A6CD0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514122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E08699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3C8558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16AD30C2" w14:textId="77777777" w:rsidTr="00C82CB1">
        <w:trPr>
          <w:trHeight w:val="173"/>
        </w:trPr>
        <w:tc>
          <w:tcPr>
            <w:tcW w:w="1817" w:type="dxa"/>
            <w:noWrap/>
            <w:hideMark/>
          </w:tcPr>
          <w:p w14:paraId="63D8FE03"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169599F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1995</w:t>
            </w:r>
          </w:p>
        </w:tc>
        <w:tc>
          <w:tcPr>
            <w:tcW w:w="793" w:type="dxa"/>
            <w:noWrap/>
            <w:hideMark/>
          </w:tcPr>
          <w:p w14:paraId="0440B9F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22B817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0.990</w:t>
            </w:r>
          </w:p>
        </w:tc>
        <w:tc>
          <w:tcPr>
            <w:tcW w:w="793" w:type="dxa"/>
            <w:noWrap/>
            <w:hideMark/>
          </w:tcPr>
          <w:p w14:paraId="1A127D5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0.010</w:t>
            </w:r>
          </w:p>
        </w:tc>
        <w:tc>
          <w:tcPr>
            <w:tcW w:w="794" w:type="dxa"/>
            <w:noWrap/>
            <w:hideMark/>
          </w:tcPr>
          <w:p w14:paraId="525E19B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F0C548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714500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014E2BC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EF23CF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0A5BCF1C" w14:textId="77777777" w:rsidTr="00C82CB1">
        <w:trPr>
          <w:trHeight w:val="173"/>
        </w:trPr>
        <w:tc>
          <w:tcPr>
            <w:tcW w:w="1817" w:type="dxa"/>
            <w:noWrap/>
            <w:hideMark/>
          </w:tcPr>
          <w:p w14:paraId="61EB82BC"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303491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1996</w:t>
            </w:r>
          </w:p>
        </w:tc>
        <w:tc>
          <w:tcPr>
            <w:tcW w:w="793" w:type="dxa"/>
            <w:noWrap/>
            <w:hideMark/>
          </w:tcPr>
          <w:p w14:paraId="5017D0F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CB89D3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0.983</w:t>
            </w:r>
          </w:p>
        </w:tc>
        <w:tc>
          <w:tcPr>
            <w:tcW w:w="793" w:type="dxa"/>
            <w:noWrap/>
            <w:hideMark/>
          </w:tcPr>
          <w:p w14:paraId="1174797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0.017</w:t>
            </w:r>
          </w:p>
        </w:tc>
        <w:tc>
          <w:tcPr>
            <w:tcW w:w="794" w:type="dxa"/>
            <w:noWrap/>
            <w:hideMark/>
          </w:tcPr>
          <w:p w14:paraId="3C6470F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44EB06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9D28F9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6DDAD5B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F469D9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7FDB201A" w14:textId="77777777" w:rsidTr="00C82CB1">
        <w:trPr>
          <w:trHeight w:val="173"/>
        </w:trPr>
        <w:tc>
          <w:tcPr>
            <w:tcW w:w="1817" w:type="dxa"/>
            <w:noWrap/>
            <w:hideMark/>
          </w:tcPr>
          <w:p w14:paraId="0A59D4B0"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33410E5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1997</w:t>
            </w:r>
          </w:p>
        </w:tc>
        <w:tc>
          <w:tcPr>
            <w:tcW w:w="793" w:type="dxa"/>
            <w:noWrap/>
            <w:hideMark/>
          </w:tcPr>
          <w:p w14:paraId="61D03ED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D07245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0.992</w:t>
            </w:r>
          </w:p>
        </w:tc>
        <w:tc>
          <w:tcPr>
            <w:tcW w:w="793" w:type="dxa"/>
            <w:noWrap/>
            <w:hideMark/>
          </w:tcPr>
          <w:p w14:paraId="6609982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0.008</w:t>
            </w:r>
          </w:p>
        </w:tc>
        <w:tc>
          <w:tcPr>
            <w:tcW w:w="794" w:type="dxa"/>
            <w:noWrap/>
            <w:hideMark/>
          </w:tcPr>
          <w:p w14:paraId="191E469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986DA7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5779EE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918136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BAD508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345565DD" w14:textId="77777777" w:rsidTr="00C82CB1">
        <w:trPr>
          <w:trHeight w:val="173"/>
        </w:trPr>
        <w:tc>
          <w:tcPr>
            <w:tcW w:w="1817" w:type="dxa"/>
            <w:noWrap/>
            <w:hideMark/>
          </w:tcPr>
          <w:p w14:paraId="513A7192"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4A23C44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1998</w:t>
            </w:r>
          </w:p>
        </w:tc>
        <w:tc>
          <w:tcPr>
            <w:tcW w:w="793" w:type="dxa"/>
            <w:noWrap/>
            <w:hideMark/>
          </w:tcPr>
          <w:p w14:paraId="592DDA9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F28BEC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0.985</w:t>
            </w:r>
          </w:p>
        </w:tc>
        <w:tc>
          <w:tcPr>
            <w:tcW w:w="793" w:type="dxa"/>
            <w:noWrap/>
            <w:hideMark/>
          </w:tcPr>
          <w:p w14:paraId="692BE14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0.015</w:t>
            </w:r>
          </w:p>
        </w:tc>
        <w:tc>
          <w:tcPr>
            <w:tcW w:w="794" w:type="dxa"/>
            <w:noWrap/>
            <w:hideMark/>
          </w:tcPr>
          <w:p w14:paraId="536DA2A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006B0C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BB955C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601D958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9FF3AA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75167696" w14:textId="77777777" w:rsidTr="00C82CB1">
        <w:trPr>
          <w:trHeight w:val="173"/>
        </w:trPr>
        <w:tc>
          <w:tcPr>
            <w:tcW w:w="1817" w:type="dxa"/>
            <w:noWrap/>
            <w:hideMark/>
          </w:tcPr>
          <w:p w14:paraId="670228D3"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58E51AB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1999</w:t>
            </w:r>
          </w:p>
        </w:tc>
        <w:tc>
          <w:tcPr>
            <w:tcW w:w="793" w:type="dxa"/>
            <w:noWrap/>
            <w:hideMark/>
          </w:tcPr>
          <w:p w14:paraId="683EC62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B45BB8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0.987</w:t>
            </w:r>
          </w:p>
        </w:tc>
        <w:tc>
          <w:tcPr>
            <w:tcW w:w="793" w:type="dxa"/>
            <w:noWrap/>
            <w:hideMark/>
          </w:tcPr>
          <w:p w14:paraId="4D38550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0.013</w:t>
            </w:r>
          </w:p>
        </w:tc>
        <w:tc>
          <w:tcPr>
            <w:tcW w:w="794" w:type="dxa"/>
            <w:noWrap/>
            <w:hideMark/>
          </w:tcPr>
          <w:p w14:paraId="0522DAB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252D6AE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A6B2A9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C4E84D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B4A90E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37DCA775" w14:textId="77777777" w:rsidTr="00C82CB1">
        <w:trPr>
          <w:trHeight w:val="173"/>
        </w:trPr>
        <w:tc>
          <w:tcPr>
            <w:tcW w:w="1817" w:type="dxa"/>
            <w:noWrap/>
            <w:hideMark/>
          </w:tcPr>
          <w:p w14:paraId="270BC8AB"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0A1E0C9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2000</w:t>
            </w:r>
          </w:p>
        </w:tc>
        <w:tc>
          <w:tcPr>
            <w:tcW w:w="793" w:type="dxa"/>
            <w:noWrap/>
            <w:hideMark/>
          </w:tcPr>
          <w:p w14:paraId="3DD670E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6B5F22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0.973</w:t>
            </w:r>
          </w:p>
        </w:tc>
        <w:tc>
          <w:tcPr>
            <w:tcW w:w="793" w:type="dxa"/>
            <w:noWrap/>
            <w:hideMark/>
          </w:tcPr>
          <w:p w14:paraId="6D18CB9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0.027</w:t>
            </w:r>
          </w:p>
        </w:tc>
        <w:tc>
          <w:tcPr>
            <w:tcW w:w="794" w:type="dxa"/>
            <w:noWrap/>
            <w:hideMark/>
          </w:tcPr>
          <w:p w14:paraId="6B483E5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4D8D919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B160D1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2800112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59EE60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33628C53" w14:textId="77777777" w:rsidTr="00C82CB1">
        <w:trPr>
          <w:trHeight w:val="173"/>
        </w:trPr>
        <w:tc>
          <w:tcPr>
            <w:tcW w:w="1817" w:type="dxa"/>
            <w:noWrap/>
            <w:hideMark/>
          </w:tcPr>
          <w:p w14:paraId="148F012B"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4D2C99B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2001</w:t>
            </w:r>
          </w:p>
        </w:tc>
        <w:tc>
          <w:tcPr>
            <w:tcW w:w="793" w:type="dxa"/>
            <w:noWrap/>
            <w:hideMark/>
          </w:tcPr>
          <w:p w14:paraId="4311420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81E731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0.981</w:t>
            </w:r>
          </w:p>
        </w:tc>
        <w:tc>
          <w:tcPr>
            <w:tcW w:w="793" w:type="dxa"/>
            <w:noWrap/>
            <w:hideMark/>
          </w:tcPr>
          <w:p w14:paraId="1330FDF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0.019</w:t>
            </w:r>
          </w:p>
        </w:tc>
        <w:tc>
          <w:tcPr>
            <w:tcW w:w="794" w:type="dxa"/>
            <w:noWrap/>
            <w:hideMark/>
          </w:tcPr>
          <w:p w14:paraId="598B955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AED15A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4657D5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486573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0CD707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4CDFFE62" w14:textId="77777777" w:rsidTr="00C82CB1">
        <w:trPr>
          <w:trHeight w:val="173"/>
        </w:trPr>
        <w:tc>
          <w:tcPr>
            <w:tcW w:w="1817" w:type="dxa"/>
            <w:noWrap/>
            <w:hideMark/>
          </w:tcPr>
          <w:p w14:paraId="1D68E707"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5C73BAE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2002</w:t>
            </w:r>
          </w:p>
        </w:tc>
        <w:tc>
          <w:tcPr>
            <w:tcW w:w="793" w:type="dxa"/>
            <w:noWrap/>
            <w:hideMark/>
          </w:tcPr>
          <w:p w14:paraId="5ED6151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5F3359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0.967</w:t>
            </w:r>
          </w:p>
        </w:tc>
        <w:tc>
          <w:tcPr>
            <w:tcW w:w="793" w:type="dxa"/>
            <w:noWrap/>
            <w:hideMark/>
          </w:tcPr>
          <w:p w14:paraId="6E5CE5A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0.033</w:t>
            </w:r>
          </w:p>
        </w:tc>
        <w:tc>
          <w:tcPr>
            <w:tcW w:w="794" w:type="dxa"/>
            <w:noWrap/>
            <w:hideMark/>
          </w:tcPr>
          <w:p w14:paraId="7CE44B0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D1E5CD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0DDCC6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07F83D4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95391F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29AAE1B7" w14:textId="77777777" w:rsidTr="00C82CB1">
        <w:trPr>
          <w:trHeight w:val="173"/>
        </w:trPr>
        <w:tc>
          <w:tcPr>
            <w:tcW w:w="1817" w:type="dxa"/>
            <w:noWrap/>
            <w:hideMark/>
          </w:tcPr>
          <w:p w14:paraId="537BD23F"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503D94E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2003</w:t>
            </w:r>
          </w:p>
        </w:tc>
        <w:tc>
          <w:tcPr>
            <w:tcW w:w="793" w:type="dxa"/>
            <w:noWrap/>
            <w:hideMark/>
          </w:tcPr>
          <w:p w14:paraId="658534F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24E78B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0.966</w:t>
            </w:r>
          </w:p>
        </w:tc>
        <w:tc>
          <w:tcPr>
            <w:tcW w:w="793" w:type="dxa"/>
            <w:noWrap/>
            <w:hideMark/>
          </w:tcPr>
          <w:p w14:paraId="577913A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0.034</w:t>
            </w:r>
          </w:p>
        </w:tc>
        <w:tc>
          <w:tcPr>
            <w:tcW w:w="794" w:type="dxa"/>
            <w:noWrap/>
            <w:hideMark/>
          </w:tcPr>
          <w:p w14:paraId="5AF33F4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40CFC30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D792EB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2D02208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5A6092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12E91EBD" w14:textId="77777777" w:rsidTr="00C82CB1">
        <w:trPr>
          <w:trHeight w:val="173"/>
        </w:trPr>
        <w:tc>
          <w:tcPr>
            <w:tcW w:w="1817" w:type="dxa"/>
            <w:noWrap/>
            <w:hideMark/>
          </w:tcPr>
          <w:p w14:paraId="29755EEC"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16C7434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2004</w:t>
            </w:r>
          </w:p>
        </w:tc>
        <w:tc>
          <w:tcPr>
            <w:tcW w:w="793" w:type="dxa"/>
            <w:noWrap/>
            <w:hideMark/>
          </w:tcPr>
          <w:p w14:paraId="756CAF7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5945CA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0.964</w:t>
            </w:r>
          </w:p>
        </w:tc>
        <w:tc>
          <w:tcPr>
            <w:tcW w:w="793" w:type="dxa"/>
            <w:noWrap/>
            <w:hideMark/>
          </w:tcPr>
          <w:p w14:paraId="07B3F07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0.036</w:t>
            </w:r>
          </w:p>
        </w:tc>
        <w:tc>
          <w:tcPr>
            <w:tcW w:w="794" w:type="dxa"/>
            <w:noWrap/>
            <w:hideMark/>
          </w:tcPr>
          <w:p w14:paraId="1D1C4DF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61E6A1B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7D6C5C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56ECE3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6E918A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2B504851" w14:textId="77777777" w:rsidTr="00C82CB1">
        <w:trPr>
          <w:trHeight w:val="173"/>
        </w:trPr>
        <w:tc>
          <w:tcPr>
            <w:tcW w:w="1817" w:type="dxa"/>
            <w:noWrap/>
            <w:hideMark/>
          </w:tcPr>
          <w:p w14:paraId="6D3B85E4"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1F8C7FB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2005</w:t>
            </w:r>
          </w:p>
        </w:tc>
        <w:tc>
          <w:tcPr>
            <w:tcW w:w="793" w:type="dxa"/>
            <w:noWrap/>
            <w:hideMark/>
          </w:tcPr>
          <w:p w14:paraId="6C0BEA3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0261BC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0.911</w:t>
            </w:r>
          </w:p>
        </w:tc>
        <w:tc>
          <w:tcPr>
            <w:tcW w:w="793" w:type="dxa"/>
            <w:noWrap/>
            <w:hideMark/>
          </w:tcPr>
          <w:p w14:paraId="710541D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0.040</w:t>
            </w:r>
          </w:p>
        </w:tc>
        <w:tc>
          <w:tcPr>
            <w:tcW w:w="794" w:type="dxa"/>
            <w:noWrap/>
            <w:hideMark/>
          </w:tcPr>
          <w:p w14:paraId="71BBC20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0.049</w:t>
            </w:r>
          </w:p>
        </w:tc>
        <w:tc>
          <w:tcPr>
            <w:tcW w:w="793" w:type="dxa"/>
            <w:noWrap/>
            <w:hideMark/>
          </w:tcPr>
          <w:p w14:paraId="4B104AC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B10CCD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E8E4DA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44711A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3F18B770" w14:textId="77777777" w:rsidTr="00C82CB1">
        <w:trPr>
          <w:trHeight w:val="173"/>
        </w:trPr>
        <w:tc>
          <w:tcPr>
            <w:tcW w:w="1817" w:type="dxa"/>
            <w:noWrap/>
            <w:hideMark/>
          </w:tcPr>
          <w:p w14:paraId="321E8273"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577F37D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2006</w:t>
            </w:r>
          </w:p>
        </w:tc>
        <w:tc>
          <w:tcPr>
            <w:tcW w:w="793" w:type="dxa"/>
            <w:noWrap/>
            <w:hideMark/>
          </w:tcPr>
          <w:p w14:paraId="468EFB1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642969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0.910</w:t>
            </w:r>
          </w:p>
        </w:tc>
        <w:tc>
          <w:tcPr>
            <w:tcW w:w="793" w:type="dxa"/>
            <w:noWrap/>
            <w:hideMark/>
          </w:tcPr>
          <w:p w14:paraId="7397E96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0.049</w:t>
            </w:r>
          </w:p>
        </w:tc>
        <w:tc>
          <w:tcPr>
            <w:tcW w:w="794" w:type="dxa"/>
            <w:noWrap/>
            <w:hideMark/>
          </w:tcPr>
          <w:p w14:paraId="25E230C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0.041</w:t>
            </w:r>
          </w:p>
        </w:tc>
        <w:tc>
          <w:tcPr>
            <w:tcW w:w="793" w:type="dxa"/>
            <w:noWrap/>
            <w:hideMark/>
          </w:tcPr>
          <w:p w14:paraId="7176B8E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29F877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6D1D10F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F21804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0DA29E19" w14:textId="77777777" w:rsidTr="00C82CB1">
        <w:trPr>
          <w:trHeight w:val="173"/>
        </w:trPr>
        <w:tc>
          <w:tcPr>
            <w:tcW w:w="1817" w:type="dxa"/>
            <w:noWrap/>
            <w:hideMark/>
          </w:tcPr>
          <w:p w14:paraId="7E05A2EB"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3948138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2007</w:t>
            </w:r>
          </w:p>
        </w:tc>
        <w:tc>
          <w:tcPr>
            <w:tcW w:w="793" w:type="dxa"/>
            <w:noWrap/>
            <w:hideMark/>
          </w:tcPr>
          <w:p w14:paraId="1D21C2C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33A815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0.887</w:t>
            </w:r>
          </w:p>
        </w:tc>
        <w:tc>
          <w:tcPr>
            <w:tcW w:w="793" w:type="dxa"/>
            <w:noWrap/>
            <w:hideMark/>
          </w:tcPr>
          <w:p w14:paraId="667FFAA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0.050</w:t>
            </w:r>
          </w:p>
        </w:tc>
        <w:tc>
          <w:tcPr>
            <w:tcW w:w="794" w:type="dxa"/>
            <w:noWrap/>
            <w:hideMark/>
          </w:tcPr>
          <w:p w14:paraId="56BEFC8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0.062</w:t>
            </w:r>
          </w:p>
        </w:tc>
        <w:tc>
          <w:tcPr>
            <w:tcW w:w="793" w:type="dxa"/>
            <w:noWrap/>
            <w:hideMark/>
          </w:tcPr>
          <w:p w14:paraId="77E9D10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004F68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9724B9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0CBDD8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43F46048" w14:textId="77777777" w:rsidTr="00C82CB1">
        <w:trPr>
          <w:trHeight w:val="173"/>
        </w:trPr>
        <w:tc>
          <w:tcPr>
            <w:tcW w:w="1817" w:type="dxa"/>
            <w:noWrap/>
            <w:hideMark/>
          </w:tcPr>
          <w:p w14:paraId="673BDFD6"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lastRenderedPageBreak/>
              <w:t>ComStock 90.1-2013</w:t>
            </w:r>
          </w:p>
        </w:tc>
        <w:tc>
          <w:tcPr>
            <w:tcW w:w="848" w:type="dxa"/>
            <w:noWrap/>
            <w:hideMark/>
          </w:tcPr>
          <w:p w14:paraId="7F0711B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2008</w:t>
            </w:r>
          </w:p>
        </w:tc>
        <w:tc>
          <w:tcPr>
            <w:tcW w:w="793" w:type="dxa"/>
            <w:noWrap/>
            <w:hideMark/>
          </w:tcPr>
          <w:p w14:paraId="4D3FBF2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194DFA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0.826</w:t>
            </w:r>
          </w:p>
        </w:tc>
        <w:tc>
          <w:tcPr>
            <w:tcW w:w="793" w:type="dxa"/>
            <w:noWrap/>
            <w:hideMark/>
          </w:tcPr>
          <w:p w14:paraId="67551B7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0.058</w:t>
            </w:r>
          </w:p>
        </w:tc>
        <w:tc>
          <w:tcPr>
            <w:tcW w:w="794" w:type="dxa"/>
            <w:noWrap/>
            <w:hideMark/>
          </w:tcPr>
          <w:p w14:paraId="470C034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0.115</w:t>
            </w:r>
          </w:p>
        </w:tc>
        <w:tc>
          <w:tcPr>
            <w:tcW w:w="793" w:type="dxa"/>
            <w:noWrap/>
            <w:hideMark/>
          </w:tcPr>
          <w:p w14:paraId="32E7244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867449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CBFCA7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4C7477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43536B0B" w14:textId="77777777" w:rsidTr="00C82CB1">
        <w:trPr>
          <w:trHeight w:val="173"/>
        </w:trPr>
        <w:tc>
          <w:tcPr>
            <w:tcW w:w="1817" w:type="dxa"/>
            <w:noWrap/>
            <w:hideMark/>
          </w:tcPr>
          <w:p w14:paraId="1FD98AA1"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77A8142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2009</w:t>
            </w:r>
          </w:p>
        </w:tc>
        <w:tc>
          <w:tcPr>
            <w:tcW w:w="793" w:type="dxa"/>
            <w:noWrap/>
            <w:hideMark/>
          </w:tcPr>
          <w:p w14:paraId="061A424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86DB8D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0.810</w:t>
            </w:r>
          </w:p>
        </w:tc>
        <w:tc>
          <w:tcPr>
            <w:tcW w:w="793" w:type="dxa"/>
            <w:noWrap/>
            <w:hideMark/>
          </w:tcPr>
          <w:p w14:paraId="6458230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0.047</w:t>
            </w:r>
          </w:p>
        </w:tc>
        <w:tc>
          <w:tcPr>
            <w:tcW w:w="794" w:type="dxa"/>
            <w:noWrap/>
            <w:hideMark/>
          </w:tcPr>
          <w:p w14:paraId="2443F1F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0.143</w:t>
            </w:r>
          </w:p>
        </w:tc>
        <w:tc>
          <w:tcPr>
            <w:tcW w:w="793" w:type="dxa"/>
            <w:noWrap/>
            <w:hideMark/>
          </w:tcPr>
          <w:p w14:paraId="5DA5B22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8B112F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C320E9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7665D7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3614D5AE" w14:textId="77777777" w:rsidTr="00C82CB1">
        <w:trPr>
          <w:trHeight w:val="173"/>
        </w:trPr>
        <w:tc>
          <w:tcPr>
            <w:tcW w:w="1817" w:type="dxa"/>
            <w:noWrap/>
            <w:hideMark/>
          </w:tcPr>
          <w:p w14:paraId="48DD854A"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754F3E4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2010</w:t>
            </w:r>
          </w:p>
        </w:tc>
        <w:tc>
          <w:tcPr>
            <w:tcW w:w="793" w:type="dxa"/>
            <w:noWrap/>
            <w:hideMark/>
          </w:tcPr>
          <w:p w14:paraId="7C14EDD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9F4B52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0.782</w:t>
            </w:r>
          </w:p>
        </w:tc>
        <w:tc>
          <w:tcPr>
            <w:tcW w:w="793" w:type="dxa"/>
            <w:noWrap/>
            <w:hideMark/>
          </w:tcPr>
          <w:p w14:paraId="4BD6A2F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0.050</w:t>
            </w:r>
          </w:p>
        </w:tc>
        <w:tc>
          <w:tcPr>
            <w:tcW w:w="794" w:type="dxa"/>
            <w:noWrap/>
            <w:hideMark/>
          </w:tcPr>
          <w:p w14:paraId="043692A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0.168</w:t>
            </w:r>
          </w:p>
        </w:tc>
        <w:tc>
          <w:tcPr>
            <w:tcW w:w="793" w:type="dxa"/>
            <w:noWrap/>
            <w:hideMark/>
          </w:tcPr>
          <w:p w14:paraId="3CA40D7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CA58C6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6086D7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C5D2A0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44C1F40A" w14:textId="77777777" w:rsidTr="00C82CB1">
        <w:trPr>
          <w:trHeight w:val="173"/>
        </w:trPr>
        <w:tc>
          <w:tcPr>
            <w:tcW w:w="1817" w:type="dxa"/>
            <w:noWrap/>
            <w:hideMark/>
          </w:tcPr>
          <w:p w14:paraId="287ED31E"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476016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2011</w:t>
            </w:r>
          </w:p>
        </w:tc>
        <w:tc>
          <w:tcPr>
            <w:tcW w:w="793" w:type="dxa"/>
            <w:noWrap/>
            <w:hideMark/>
          </w:tcPr>
          <w:p w14:paraId="5E20047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D58FAD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0.738</w:t>
            </w:r>
          </w:p>
        </w:tc>
        <w:tc>
          <w:tcPr>
            <w:tcW w:w="793" w:type="dxa"/>
            <w:noWrap/>
            <w:hideMark/>
          </w:tcPr>
          <w:p w14:paraId="299CC6C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0.055</w:t>
            </w:r>
          </w:p>
        </w:tc>
        <w:tc>
          <w:tcPr>
            <w:tcW w:w="794" w:type="dxa"/>
            <w:noWrap/>
            <w:hideMark/>
          </w:tcPr>
          <w:p w14:paraId="7E81A51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0.207</w:t>
            </w:r>
          </w:p>
        </w:tc>
        <w:tc>
          <w:tcPr>
            <w:tcW w:w="793" w:type="dxa"/>
            <w:noWrap/>
            <w:hideMark/>
          </w:tcPr>
          <w:p w14:paraId="4EA842E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81C151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862573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FB8D1D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5167F25B" w14:textId="77777777" w:rsidTr="00C82CB1">
        <w:trPr>
          <w:trHeight w:val="173"/>
        </w:trPr>
        <w:tc>
          <w:tcPr>
            <w:tcW w:w="1817" w:type="dxa"/>
            <w:noWrap/>
            <w:hideMark/>
          </w:tcPr>
          <w:p w14:paraId="246B3C7E"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40FC7DA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2012</w:t>
            </w:r>
          </w:p>
        </w:tc>
        <w:tc>
          <w:tcPr>
            <w:tcW w:w="793" w:type="dxa"/>
            <w:noWrap/>
            <w:hideMark/>
          </w:tcPr>
          <w:p w14:paraId="316D234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2EFD3D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0.598</w:t>
            </w:r>
          </w:p>
        </w:tc>
        <w:tc>
          <w:tcPr>
            <w:tcW w:w="793" w:type="dxa"/>
            <w:noWrap/>
            <w:hideMark/>
          </w:tcPr>
          <w:p w14:paraId="059F49B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0.055</w:t>
            </w:r>
          </w:p>
        </w:tc>
        <w:tc>
          <w:tcPr>
            <w:tcW w:w="794" w:type="dxa"/>
            <w:noWrap/>
            <w:hideMark/>
          </w:tcPr>
          <w:p w14:paraId="4ADB73B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0.348</w:t>
            </w:r>
          </w:p>
        </w:tc>
        <w:tc>
          <w:tcPr>
            <w:tcW w:w="793" w:type="dxa"/>
            <w:noWrap/>
            <w:hideMark/>
          </w:tcPr>
          <w:p w14:paraId="5FF391A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E27301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606C072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B5BD44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3111A968" w14:textId="77777777" w:rsidTr="00C82CB1">
        <w:trPr>
          <w:trHeight w:val="173"/>
        </w:trPr>
        <w:tc>
          <w:tcPr>
            <w:tcW w:w="1817" w:type="dxa"/>
            <w:noWrap/>
            <w:hideMark/>
          </w:tcPr>
          <w:p w14:paraId="00550EB2"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5A21860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2013</w:t>
            </w:r>
          </w:p>
        </w:tc>
        <w:tc>
          <w:tcPr>
            <w:tcW w:w="793" w:type="dxa"/>
            <w:noWrap/>
            <w:hideMark/>
          </w:tcPr>
          <w:p w14:paraId="531F795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97EA25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0.670</w:t>
            </w:r>
          </w:p>
        </w:tc>
        <w:tc>
          <w:tcPr>
            <w:tcW w:w="793" w:type="dxa"/>
            <w:noWrap/>
            <w:hideMark/>
          </w:tcPr>
          <w:p w14:paraId="0A26FC7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0.043</w:t>
            </w:r>
          </w:p>
        </w:tc>
        <w:tc>
          <w:tcPr>
            <w:tcW w:w="794" w:type="dxa"/>
            <w:noWrap/>
            <w:hideMark/>
          </w:tcPr>
          <w:p w14:paraId="14B0035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0.287</w:t>
            </w:r>
          </w:p>
        </w:tc>
        <w:tc>
          <w:tcPr>
            <w:tcW w:w="793" w:type="dxa"/>
            <w:noWrap/>
            <w:hideMark/>
          </w:tcPr>
          <w:p w14:paraId="3F7C536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F99795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DD15C1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3C6DBD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73E2A0BA" w14:textId="77777777" w:rsidTr="00C82CB1">
        <w:trPr>
          <w:trHeight w:val="173"/>
        </w:trPr>
        <w:tc>
          <w:tcPr>
            <w:tcW w:w="1817" w:type="dxa"/>
            <w:noWrap/>
            <w:hideMark/>
          </w:tcPr>
          <w:p w14:paraId="3512FA17"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3411051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2014</w:t>
            </w:r>
          </w:p>
        </w:tc>
        <w:tc>
          <w:tcPr>
            <w:tcW w:w="793" w:type="dxa"/>
            <w:noWrap/>
            <w:hideMark/>
          </w:tcPr>
          <w:p w14:paraId="0BFD412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DB99AC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0.568</w:t>
            </w:r>
          </w:p>
        </w:tc>
        <w:tc>
          <w:tcPr>
            <w:tcW w:w="793" w:type="dxa"/>
            <w:noWrap/>
            <w:hideMark/>
          </w:tcPr>
          <w:p w14:paraId="2472EEA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0.055</w:t>
            </w:r>
          </w:p>
        </w:tc>
        <w:tc>
          <w:tcPr>
            <w:tcW w:w="794" w:type="dxa"/>
            <w:noWrap/>
            <w:hideMark/>
          </w:tcPr>
          <w:p w14:paraId="683A3EE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0.377</w:t>
            </w:r>
          </w:p>
        </w:tc>
        <w:tc>
          <w:tcPr>
            <w:tcW w:w="793" w:type="dxa"/>
            <w:noWrap/>
            <w:hideMark/>
          </w:tcPr>
          <w:p w14:paraId="1D8C13A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1DA276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4925CC4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A1A3B9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4E146192" w14:textId="77777777" w:rsidTr="00C82CB1">
        <w:trPr>
          <w:trHeight w:val="173"/>
        </w:trPr>
        <w:tc>
          <w:tcPr>
            <w:tcW w:w="1817" w:type="dxa"/>
            <w:noWrap/>
            <w:hideMark/>
          </w:tcPr>
          <w:p w14:paraId="56D0AA49"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1E219D7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2015</w:t>
            </w:r>
          </w:p>
        </w:tc>
        <w:tc>
          <w:tcPr>
            <w:tcW w:w="793" w:type="dxa"/>
            <w:noWrap/>
            <w:hideMark/>
          </w:tcPr>
          <w:p w14:paraId="0AA1D99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E25FC2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0.553</w:t>
            </w:r>
          </w:p>
        </w:tc>
        <w:tc>
          <w:tcPr>
            <w:tcW w:w="793" w:type="dxa"/>
            <w:noWrap/>
            <w:hideMark/>
          </w:tcPr>
          <w:p w14:paraId="124847A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0.059</w:t>
            </w:r>
          </w:p>
        </w:tc>
        <w:tc>
          <w:tcPr>
            <w:tcW w:w="794" w:type="dxa"/>
            <w:noWrap/>
            <w:hideMark/>
          </w:tcPr>
          <w:p w14:paraId="79F0B9E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0.387</w:t>
            </w:r>
          </w:p>
        </w:tc>
        <w:tc>
          <w:tcPr>
            <w:tcW w:w="793" w:type="dxa"/>
            <w:noWrap/>
            <w:hideMark/>
          </w:tcPr>
          <w:p w14:paraId="231A0CD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96BA09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0FCD72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ED727F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13FF94A3" w14:textId="77777777" w:rsidTr="00C82CB1">
        <w:trPr>
          <w:trHeight w:val="173"/>
        </w:trPr>
        <w:tc>
          <w:tcPr>
            <w:tcW w:w="1817" w:type="dxa"/>
            <w:noWrap/>
            <w:hideMark/>
          </w:tcPr>
          <w:p w14:paraId="22410495"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33598CB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2016</w:t>
            </w:r>
          </w:p>
        </w:tc>
        <w:tc>
          <w:tcPr>
            <w:tcW w:w="793" w:type="dxa"/>
            <w:noWrap/>
            <w:hideMark/>
          </w:tcPr>
          <w:p w14:paraId="0D771D7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DB357A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0.519</w:t>
            </w:r>
          </w:p>
        </w:tc>
        <w:tc>
          <w:tcPr>
            <w:tcW w:w="793" w:type="dxa"/>
            <w:noWrap/>
            <w:hideMark/>
          </w:tcPr>
          <w:p w14:paraId="54362BD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0.051</w:t>
            </w:r>
          </w:p>
        </w:tc>
        <w:tc>
          <w:tcPr>
            <w:tcW w:w="794" w:type="dxa"/>
            <w:noWrap/>
            <w:hideMark/>
          </w:tcPr>
          <w:p w14:paraId="3D3D655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0.430</w:t>
            </w:r>
          </w:p>
        </w:tc>
        <w:tc>
          <w:tcPr>
            <w:tcW w:w="793" w:type="dxa"/>
            <w:noWrap/>
            <w:hideMark/>
          </w:tcPr>
          <w:p w14:paraId="7766CE2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E002D9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27E228A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A3ED2A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15DAFD0E" w14:textId="77777777" w:rsidTr="00C82CB1">
        <w:trPr>
          <w:trHeight w:val="173"/>
        </w:trPr>
        <w:tc>
          <w:tcPr>
            <w:tcW w:w="1817" w:type="dxa"/>
            <w:noWrap/>
            <w:hideMark/>
          </w:tcPr>
          <w:p w14:paraId="7ABAB403"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6798C57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2017</w:t>
            </w:r>
          </w:p>
        </w:tc>
        <w:tc>
          <w:tcPr>
            <w:tcW w:w="793" w:type="dxa"/>
            <w:noWrap/>
            <w:hideMark/>
          </w:tcPr>
          <w:p w14:paraId="6ADC08C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64963A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0.413</w:t>
            </w:r>
          </w:p>
        </w:tc>
        <w:tc>
          <w:tcPr>
            <w:tcW w:w="793" w:type="dxa"/>
            <w:noWrap/>
            <w:hideMark/>
          </w:tcPr>
          <w:p w14:paraId="1880E1B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0.042</w:t>
            </w:r>
          </w:p>
        </w:tc>
        <w:tc>
          <w:tcPr>
            <w:tcW w:w="794" w:type="dxa"/>
            <w:noWrap/>
            <w:hideMark/>
          </w:tcPr>
          <w:p w14:paraId="235F565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0.313</w:t>
            </w:r>
          </w:p>
        </w:tc>
        <w:tc>
          <w:tcPr>
            <w:tcW w:w="793" w:type="dxa"/>
            <w:noWrap/>
            <w:hideMark/>
          </w:tcPr>
          <w:p w14:paraId="1B7EFD1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0.231</w:t>
            </w:r>
          </w:p>
        </w:tc>
        <w:tc>
          <w:tcPr>
            <w:tcW w:w="794" w:type="dxa"/>
            <w:noWrap/>
            <w:hideMark/>
          </w:tcPr>
          <w:p w14:paraId="71BF9CB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5EEBF80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D967BB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4FC1B482" w14:textId="77777777" w:rsidTr="00C82CB1">
        <w:trPr>
          <w:trHeight w:val="173"/>
        </w:trPr>
        <w:tc>
          <w:tcPr>
            <w:tcW w:w="1817" w:type="dxa"/>
            <w:noWrap/>
            <w:hideMark/>
          </w:tcPr>
          <w:p w14:paraId="009D4082"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BC061E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2018</w:t>
            </w:r>
          </w:p>
        </w:tc>
        <w:tc>
          <w:tcPr>
            <w:tcW w:w="793" w:type="dxa"/>
            <w:noWrap/>
            <w:hideMark/>
          </w:tcPr>
          <w:p w14:paraId="0E78372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4E9AC6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0.241</w:t>
            </w:r>
          </w:p>
        </w:tc>
        <w:tc>
          <w:tcPr>
            <w:tcW w:w="793" w:type="dxa"/>
            <w:noWrap/>
            <w:hideMark/>
          </w:tcPr>
          <w:p w14:paraId="0387AE9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0.031</w:t>
            </w:r>
          </w:p>
        </w:tc>
        <w:tc>
          <w:tcPr>
            <w:tcW w:w="794" w:type="dxa"/>
            <w:noWrap/>
            <w:hideMark/>
          </w:tcPr>
          <w:p w14:paraId="0741BDC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0.345</w:t>
            </w:r>
          </w:p>
        </w:tc>
        <w:tc>
          <w:tcPr>
            <w:tcW w:w="793" w:type="dxa"/>
            <w:noWrap/>
            <w:hideMark/>
          </w:tcPr>
          <w:p w14:paraId="001A07C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0.382</w:t>
            </w:r>
          </w:p>
        </w:tc>
        <w:tc>
          <w:tcPr>
            <w:tcW w:w="794" w:type="dxa"/>
            <w:noWrap/>
            <w:hideMark/>
          </w:tcPr>
          <w:p w14:paraId="01A8E08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46BB6A7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EF00A4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5C41F87F" w14:textId="77777777" w:rsidTr="00C82CB1">
        <w:trPr>
          <w:trHeight w:val="173"/>
        </w:trPr>
        <w:tc>
          <w:tcPr>
            <w:tcW w:w="1817" w:type="dxa"/>
            <w:noWrap/>
            <w:hideMark/>
          </w:tcPr>
          <w:p w14:paraId="6CC999D3"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0D1F1DA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2019</w:t>
            </w:r>
          </w:p>
        </w:tc>
        <w:tc>
          <w:tcPr>
            <w:tcW w:w="793" w:type="dxa"/>
            <w:noWrap/>
            <w:hideMark/>
          </w:tcPr>
          <w:p w14:paraId="7DC2509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29A630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0.191</w:t>
            </w:r>
          </w:p>
        </w:tc>
        <w:tc>
          <w:tcPr>
            <w:tcW w:w="793" w:type="dxa"/>
            <w:noWrap/>
            <w:hideMark/>
          </w:tcPr>
          <w:p w14:paraId="17D704E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0.022</w:t>
            </w:r>
          </w:p>
        </w:tc>
        <w:tc>
          <w:tcPr>
            <w:tcW w:w="794" w:type="dxa"/>
            <w:noWrap/>
            <w:hideMark/>
          </w:tcPr>
          <w:p w14:paraId="2EE3CC3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0.264</w:t>
            </w:r>
          </w:p>
        </w:tc>
        <w:tc>
          <w:tcPr>
            <w:tcW w:w="793" w:type="dxa"/>
            <w:noWrap/>
            <w:hideMark/>
          </w:tcPr>
          <w:p w14:paraId="741E199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0.523</w:t>
            </w:r>
          </w:p>
        </w:tc>
        <w:tc>
          <w:tcPr>
            <w:tcW w:w="794" w:type="dxa"/>
            <w:noWrap/>
            <w:hideMark/>
          </w:tcPr>
          <w:p w14:paraId="41C8BE3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4D36810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F00A7B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5FAFE84C" w14:textId="77777777" w:rsidTr="00C82CB1">
        <w:trPr>
          <w:trHeight w:val="173"/>
        </w:trPr>
        <w:tc>
          <w:tcPr>
            <w:tcW w:w="1817" w:type="dxa"/>
            <w:noWrap/>
            <w:hideMark/>
          </w:tcPr>
          <w:p w14:paraId="1A4CAD2B"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0A9C01B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2020</w:t>
            </w:r>
          </w:p>
        </w:tc>
        <w:tc>
          <w:tcPr>
            <w:tcW w:w="793" w:type="dxa"/>
            <w:noWrap/>
            <w:hideMark/>
          </w:tcPr>
          <w:p w14:paraId="1DF9D08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3C25E4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0.195</w:t>
            </w:r>
          </w:p>
        </w:tc>
        <w:tc>
          <w:tcPr>
            <w:tcW w:w="793" w:type="dxa"/>
            <w:noWrap/>
            <w:hideMark/>
          </w:tcPr>
          <w:p w14:paraId="22A6C3D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0.022</w:t>
            </w:r>
          </w:p>
        </w:tc>
        <w:tc>
          <w:tcPr>
            <w:tcW w:w="794" w:type="dxa"/>
            <w:noWrap/>
            <w:hideMark/>
          </w:tcPr>
          <w:p w14:paraId="72B331D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0.311</w:t>
            </w:r>
          </w:p>
        </w:tc>
        <w:tc>
          <w:tcPr>
            <w:tcW w:w="793" w:type="dxa"/>
            <w:noWrap/>
            <w:hideMark/>
          </w:tcPr>
          <w:p w14:paraId="5F8B19A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0.472</w:t>
            </w:r>
          </w:p>
        </w:tc>
        <w:tc>
          <w:tcPr>
            <w:tcW w:w="794" w:type="dxa"/>
            <w:noWrap/>
            <w:hideMark/>
          </w:tcPr>
          <w:p w14:paraId="7664303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C9BE88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433946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198EC867" w14:textId="77777777" w:rsidTr="00C82CB1">
        <w:trPr>
          <w:trHeight w:val="173"/>
        </w:trPr>
        <w:tc>
          <w:tcPr>
            <w:tcW w:w="1817" w:type="dxa"/>
            <w:noWrap/>
            <w:hideMark/>
          </w:tcPr>
          <w:p w14:paraId="4A1A50C6"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6E99A74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2021</w:t>
            </w:r>
          </w:p>
        </w:tc>
        <w:tc>
          <w:tcPr>
            <w:tcW w:w="793" w:type="dxa"/>
            <w:noWrap/>
            <w:hideMark/>
          </w:tcPr>
          <w:p w14:paraId="17B419F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3555FF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0.146</w:t>
            </w:r>
          </w:p>
        </w:tc>
        <w:tc>
          <w:tcPr>
            <w:tcW w:w="793" w:type="dxa"/>
            <w:noWrap/>
            <w:hideMark/>
          </w:tcPr>
          <w:p w14:paraId="2D4F5FE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0.011</w:t>
            </w:r>
          </w:p>
        </w:tc>
        <w:tc>
          <w:tcPr>
            <w:tcW w:w="794" w:type="dxa"/>
            <w:noWrap/>
            <w:hideMark/>
          </w:tcPr>
          <w:p w14:paraId="591EB40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0.196</w:t>
            </w:r>
          </w:p>
        </w:tc>
        <w:tc>
          <w:tcPr>
            <w:tcW w:w="793" w:type="dxa"/>
            <w:noWrap/>
            <w:hideMark/>
          </w:tcPr>
          <w:p w14:paraId="09ED303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0.551</w:t>
            </w:r>
          </w:p>
        </w:tc>
        <w:tc>
          <w:tcPr>
            <w:tcW w:w="794" w:type="dxa"/>
            <w:noWrap/>
            <w:hideMark/>
          </w:tcPr>
          <w:p w14:paraId="6B60306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0.096</w:t>
            </w:r>
          </w:p>
        </w:tc>
        <w:tc>
          <w:tcPr>
            <w:tcW w:w="793" w:type="dxa"/>
            <w:noWrap/>
            <w:hideMark/>
          </w:tcPr>
          <w:p w14:paraId="642DF1F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1A8E8B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33A115F8" w14:textId="77777777" w:rsidTr="00C82CB1">
        <w:trPr>
          <w:trHeight w:val="173"/>
        </w:trPr>
        <w:tc>
          <w:tcPr>
            <w:tcW w:w="1817" w:type="dxa"/>
            <w:noWrap/>
            <w:hideMark/>
          </w:tcPr>
          <w:p w14:paraId="0DDC9363"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620EF5E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2022</w:t>
            </w:r>
          </w:p>
        </w:tc>
        <w:tc>
          <w:tcPr>
            <w:tcW w:w="793" w:type="dxa"/>
            <w:noWrap/>
            <w:hideMark/>
          </w:tcPr>
          <w:p w14:paraId="72FCC74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675F49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0.107</w:t>
            </w:r>
          </w:p>
        </w:tc>
        <w:tc>
          <w:tcPr>
            <w:tcW w:w="793" w:type="dxa"/>
            <w:noWrap/>
            <w:hideMark/>
          </w:tcPr>
          <w:p w14:paraId="563614C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0.009</w:t>
            </w:r>
          </w:p>
        </w:tc>
        <w:tc>
          <w:tcPr>
            <w:tcW w:w="794" w:type="dxa"/>
            <w:noWrap/>
            <w:hideMark/>
          </w:tcPr>
          <w:p w14:paraId="73C73BA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0.168</w:t>
            </w:r>
          </w:p>
        </w:tc>
        <w:tc>
          <w:tcPr>
            <w:tcW w:w="793" w:type="dxa"/>
            <w:noWrap/>
            <w:hideMark/>
          </w:tcPr>
          <w:p w14:paraId="3D47719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0.612</w:t>
            </w:r>
          </w:p>
        </w:tc>
        <w:tc>
          <w:tcPr>
            <w:tcW w:w="794" w:type="dxa"/>
            <w:noWrap/>
            <w:hideMark/>
          </w:tcPr>
          <w:p w14:paraId="78DCBF0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0.104</w:t>
            </w:r>
          </w:p>
        </w:tc>
        <w:tc>
          <w:tcPr>
            <w:tcW w:w="793" w:type="dxa"/>
            <w:noWrap/>
            <w:hideMark/>
          </w:tcPr>
          <w:p w14:paraId="4799A3A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C28CA6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40FC7D72" w14:textId="77777777" w:rsidTr="00C82CB1">
        <w:trPr>
          <w:trHeight w:val="173"/>
        </w:trPr>
        <w:tc>
          <w:tcPr>
            <w:tcW w:w="1817" w:type="dxa"/>
            <w:noWrap/>
            <w:hideMark/>
          </w:tcPr>
          <w:p w14:paraId="177BBF00"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015B252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2023</w:t>
            </w:r>
          </w:p>
        </w:tc>
        <w:tc>
          <w:tcPr>
            <w:tcW w:w="793" w:type="dxa"/>
            <w:noWrap/>
            <w:hideMark/>
          </w:tcPr>
          <w:p w14:paraId="20AD7EA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AE0573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0.058</w:t>
            </w:r>
          </w:p>
        </w:tc>
        <w:tc>
          <w:tcPr>
            <w:tcW w:w="793" w:type="dxa"/>
            <w:noWrap/>
            <w:hideMark/>
          </w:tcPr>
          <w:p w14:paraId="4B7F6F3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0.006</w:t>
            </w:r>
          </w:p>
        </w:tc>
        <w:tc>
          <w:tcPr>
            <w:tcW w:w="794" w:type="dxa"/>
            <w:noWrap/>
            <w:hideMark/>
          </w:tcPr>
          <w:p w14:paraId="72DADEB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0.116</w:t>
            </w:r>
          </w:p>
        </w:tc>
        <w:tc>
          <w:tcPr>
            <w:tcW w:w="793" w:type="dxa"/>
            <w:noWrap/>
            <w:hideMark/>
          </w:tcPr>
          <w:p w14:paraId="519FA3E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0.738</w:t>
            </w:r>
          </w:p>
        </w:tc>
        <w:tc>
          <w:tcPr>
            <w:tcW w:w="794" w:type="dxa"/>
            <w:noWrap/>
            <w:hideMark/>
          </w:tcPr>
          <w:p w14:paraId="745F5AA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0.082</w:t>
            </w:r>
          </w:p>
        </w:tc>
        <w:tc>
          <w:tcPr>
            <w:tcW w:w="793" w:type="dxa"/>
            <w:noWrap/>
            <w:hideMark/>
          </w:tcPr>
          <w:p w14:paraId="0926EB4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51BE3D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198ECD58" w14:textId="77777777" w:rsidTr="00C82CB1">
        <w:trPr>
          <w:trHeight w:val="173"/>
        </w:trPr>
        <w:tc>
          <w:tcPr>
            <w:tcW w:w="1817" w:type="dxa"/>
            <w:noWrap/>
            <w:hideMark/>
          </w:tcPr>
          <w:p w14:paraId="7E121D10"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17F1F99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2024</w:t>
            </w:r>
          </w:p>
        </w:tc>
        <w:tc>
          <w:tcPr>
            <w:tcW w:w="793" w:type="dxa"/>
            <w:noWrap/>
            <w:hideMark/>
          </w:tcPr>
          <w:p w14:paraId="39008BE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5037D9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0.049</w:t>
            </w:r>
          </w:p>
        </w:tc>
        <w:tc>
          <w:tcPr>
            <w:tcW w:w="793" w:type="dxa"/>
            <w:noWrap/>
            <w:hideMark/>
          </w:tcPr>
          <w:p w14:paraId="51F6334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0.004</w:t>
            </w:r>
          </w:p>
        </w:tc>
        <w:tc>
          <w:tcPr>
            <w:tcW w:w="794" w:type="dxa"/>
            <w:noWrap/>
            <w:hideMark/>
          </w:tcPr>
          <w:p w14:paraId="6D19ABF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0.100</w:t>
            </w:r>
          </w:p>
        </w:tc>
        <w:tc>
          <w:tcPr>
            <w:tcW w:w="793" w:type="dxa"/>
            <w:noWrap/>
            <w:hideMark/>
          </w:tcPr>
          <w:p w14:paraId="0CE8058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0.689</w:t>
            </w:r>
          </w:p>
        </w:tc>
        <w:tc>
          <w:tcPr>
            <w:tcW w:w="794" w:type="dxa"/>
            <w:noWrap/>
            <w:hideMark/>
          </w:tcPr>
          <w:p w14:paraId="3C28757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0.157</w:t>
            </w:r>
          </w:p>
        </w:tc>
        <w:tc>
          <w:tcPr>
            <w:tcW w:w="793" w:type="dxa"/>
            <w:noWrap/>
            <w:hideMark/>
          </w:tcPr>
          <w:p w14:paraId="773022C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CB2715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031D3B16" w14:textId="77777777" w:rsidTr="00C82CB1">
        <w:trPr>
          <w:trHeight w:val="173"/>
        </w:trPr>
        <w:tc>
          <w:tcPr>
            <w:tcW w:w="1817" w:type="dxa"/>
            <w:noWrap/>
            <w:hideMark/>
          </w:tcPr>
          <w:p w14:paraId="390ADC95"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70BD217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2025</w:t>
            </w:r>
          </w:p>
        </w:tc>
        <w:tc>
          <w:tcPr>
            <w:tcW w:w="793" w:type="dxa"/>
            <w:noWrap/>
            <w:hideMark/>
          </w:tcPr>
          <w:p w14:paraId="22B983D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20365C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0.037</w:t>
            </w:r>
          </w:p>
        </w:tc>
        <w:tc>
          <w:tcPr>
            <w:tcW w:w="793" w:type="dxa"/>
            <w:noWrap/>
            <w:hideMark/>
          </w:tcPr>
          <w:p w14:paraId="1765917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0.003</w:t>
            </w:r>
          </w:p>
        </w:tc>
        <w:tc>
          <w:tcPr>
            <w:tcW w:w="794" w:type="dxa"/>
            <w:noWrap/>
            <w:hideMark/>
          </w:tcPr>
          <w:p w14:paraId="2E8A3ED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0.069</w:t>
            </w:r>
          </w:p>
        </w:tc>
        <w:tc>
          <w:tcPr>
            <w:tcW w:w="793" w:type="dxa"/>
            <w:noWrap/>
            <w:hideMark/>
          </w:tcPr>
          <w:p w14:paraId="0899E2A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0.695</w:t>
            </w:r>
          </w:p>
        </w:tc>
        <w:tc>
          <w:tcPr>
            <w:tcW w:w="794" w:type="dxa"/>
            <w:noWrap/>
            <w:hideMark/>
          </w:tcPr>
          <w:p w14:paraId="1298CFA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0.195</w:t>
            </w:r>
          </w:p>
        </w:tc>
        <w:tc>
          <w:tcPr>
            <w:tcW w:w="793" w:type="dxa"/>
            <w:noWrap/>
            <w:hideMark/>
          </w:tcPr>
          <w:p w14:paraId="0B62E8E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C8C9D7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0C9A1AE7" w14:textId="77777777" w:rsidTr="00C82CB1">
        <w:trPr>
          <w:trHeight w:val="173"/>
        </w:trPr>
        <w:tc>
          <w:tcPr>
            <w:tcW w:w="1817" w:type="dxa"/>
            <w:noWrap/>
            <w:hideMark/>
          </w:tcPr>
          <w:p w14:paraId="4DE1E9C4"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6ED1D8D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2026</w:t>
            </w:r>
          </w:p>
        </w:tc>
        <w:tc>
          <w:tcPr>
            <w:tcW w:w="793" w:type="dxa"/>
            <w:noWrap/>
            <w:hideMark/>
          </w:tcPr>
          <w:p w14:paraId="0379C69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1C4782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0.025</w:t>
            </w:r>
          </w:p>
        </w:tc>
        <w:tc>
          <w:tcPr>
            <w:tcW w:w="793" w:type="dxa"/>
            <w:noWrap/>
            <w:hideMark/>
          </w:tcPr>
          <w:p w14:paraId="19416BB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0.002</w:t>
            </w:r>
          </w:p>
        </w:tc>
        <w:tc>
          <w:tcPr>
            <w:tcW w:w="794" w:type="dxa"/>
            <w:noWrap/>
            <w:hideMark/>
          </w:tcPr>
          <w:p w14:paraId="7DCD601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0.061</w:t>
            </w:r>
          </w:p>
        </w:tc>
        <w:tc>
          <w:tcPr>
            <w:tcW w:w="793" w:type="dxa"/>
            <w:noWrap/>
            <w:hideMark/>
          </w:tcPr>
          <w:p w14:paraId="4AECE0D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0.691</w:t>
            </w:r>
          </w:p>
        </w:tc>
        <w:tc>
          <w:tcPr>
            <w:tcW w:w="794" w:type="dxa"/>
            <w:noWrap/>
            <w:hideMark/>
          </w:tcPr>
          <w:p w14:paraId="7C7AB42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0.154</w:t>
            </w:r>
          </w:p>
        </w:tc>
        <w:tc>
          <w:tcPr>
            <w:tcW w:w="793" w:type="dxa"/>
            <w:noWrap/>
            <w:hideMark/>
          </w:tcPr>
          <w:p w14:paraId="0A5F304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0.067</w:t>
            </w:r>
          </w:p>
        </w:tc>
        <w:tc>
          <w:tcPr>
            <w:tcW w:w="794" w:type="dxa"/>
            <w:noWrap/>
            <w:hideMark/>
          </w:tcPr>
          <w:p w14:paraId="00CB556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39C979A2" w14:textId="77777777" w:rsidTr="00C82CB1">
        <w:trPr>
          <w:trHeight w:val="173"/>
        </w:trPr>
        <w:tc>
          <w:tcPr>
            <w:tcW w:w="1817" w:type="dxa"/>
            <w:noWrap/>
            <w:hideMark/>
          </w:tcPr>
          <w:p w14:paraId="2B58393F"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7298DF3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2027</w:t>
            </w:r>
          </w:p>
        </w:tc>
        <w:tc>
          <w:tcPr>
            <w:tcW w:w="793" w:type="dxa"/>
            <w:noWrap/>
            <w:hideMark/>
          </w:tcPr>
          <w:p w14:paraId="6DB93C4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64B586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0.017</w:t>
            </w:r>
          </w:p>
        </w:tc>
        <w:tc>
          <w:tcPr>
            <w:tcW w:w="793" w:type="dxa"/>
            <w:noWrap/>
            <w:hideMark/>
          </w:tcPr>
          <w:p w14:paraId="438C0A3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0.002</w:t>
            </w:r>
          </w:p>
        </w:tc>
        <w:tc>
          <w:tcPr>
            <w:tcW w:w="794" w:type="dxa"/>
            <w:noWrap/>
            <w:hideMark/>
          </w:tcPr>
          <w:p w14:paraId="6E70B7D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0.043</w:t>
            </w:r>
          </w:p>
        </w:tc>
        <w:tc>
          <w:tcPr>
            <w:tcW w:w="793" w:type="dxa"/>
            <w:noWrap/>
            <w:hideMark/>
          </w:tcPr>
          <w:p w14:paraId="754AC25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0.594</w:t>
            </w:r>
          </w:p>
        </w:tc>
        <w:tc>
          <w:tcPr>
            <w:tcW w:w="794" w:type="dxa"/>
            <w:noWrap/>
            <w:hideMark/>
          </w:tcPr>
          <w:p w14:paraId="500DBB9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0.213</w:t>
            </w:r>
          </w:p>
        </w:tc>
        <w:tc>
          <w:tcPr>
            <w:tcW w:w="793" w:type="dxa"/>
            <w:noWrap/>
            <w:hideMark/>
          </w:tcPr>
          <w:p w14:paraId="39E2C78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0.131</w:t>
            </w:r>
          </w:p>
        </w:tc>
        <w:tc>
          <w:tcPr>
            <w:tcW w:w="794" w:type="dxa"/>
            <w:noWrap/>
            <w:hideMark/>
          </w:tcPr>
          <w:p w14:paraId="4C0C816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2A7FFD94" w14:textId="77777777" w:rsidTr="00C82CB1">
        <w:trPr>
          <w:trHeight w:val="173"/>
        </w:trPr>
        <w:tc>
          <w:tcPr>
            <w:tcW w:w="1817" w:type="dxa"/>
            <w:noWrap/>
            <w:hideMark/>
          </w:tcPr>
          <w:p w14:paraId="711A99F0"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490810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2028</w:t>
            </w:r>
          </w:p>
        </w:tc>
        <w:tc>
          <w:tcPr>
            <w:tcW w:w="793" w:type="dxa"/>
            <w:noWrap/>
            <w:hideMark/>
          </w:tcPr>
          <w:p w14:paraId="56B1BDB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BC89BE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0.013</w:t>
            </w:r>
          </w:p>
        </w:tc>
        <w:tc>
          <w:tcPr>
            <w:tcW w:w="793" w:type="dxa"/>
            <w:noWrap/>
            <w:hideMark/>
          </w:tcPr>
          <w:p w14:paraId="5A10E49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0.002</w:t>
            </w:r>
          </w:p>
        </w:tc>
        <w:tc>
          <w:tcPr>
            <w:tcW w:w="794" w:type="dxa"/>
            <w:noWrap/>
            <w:hideMark/>
          </w:tcPr>
          <w:p w14:paraId="551F988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0.035</w:t>
            </w:r>
          </w:p>
        </w:tc>
        <w:tc>
          <w:tcPr>
            <w:tcW w:w="793" w:type="dxa"/>
            <w:noWrap/>
            <w:hideMark/>
          </w:tcPr>
          <w:p w14:paraId="382B5B0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0.615</w:t>
            </w:r>
          </w:p>
        </w:tc>
        <w:tc>
          <w:tcPr>
            <w:tcW w:w="794" w:type="dxa"/>
            <w:noWrap/>
            <w:hideMark/>
          </w:tcPr>
          <w:p w14:paraId="7250935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0.195</w:t>
            </w:r>
          </w:p>
        </w:tc>
        <w:tc>
          <w:tcPr>
            <w:tcW w:w="793" w:type="dxa"/>
            <w:noWrap/>
            <w:hideMark/>
          </w:tcPr>
          <w:p w14:paraId="1830F1A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0.140</w:t>
            </w:r>
          </w:p>
        </w:tc>
        <w:tc>
          <w:tcPr>
            <w:tcW w:w="794" w:type="dxa"/>
            <w:noWrap/>
            <w:hideMark/>
          </w:tcPr>
          <w:p w14:paraId="28B3827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0E424DA5" w14:textId="77777777" w:rsidTr="00C82CB1">
        <w:trPr>
          <w:trHeight w:val="173"/>
        </w:trPr>
        <w:tc>
          <w:tcPr>
            <w:tcW w:w="1817" w:type="dxa"/>
            <w:noWrap/>
            <w:hideMark/>
          </w:tcPr>
          <w:p w14:paraId="1D905355"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44D9A7E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2029</w:t>
            </w:r>
          </w:p>
        </w:tc>
        <w:tc>
          <w:tcPr>
            <w:tcW w:w="793" w:type="dxa"/>
            <w:noWrap/>
            <w:hideMark/>
          </w:tcPr>
          <w:p w14:paraId="6D0B932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018FC2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0.011</w:t>
            </w:r>
          </w:p>
        </w:tc>
        <w:tc>
          <w:tcPr>
            <w:tcW w:w="793" w:type="dxa"/>
            <w:noWrap/>
            <w:hideMark/>
          </w:tcPr>
          <w:p w14:paraId="098E855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0.001</w:t>
            </w:r>
          </w:p>
        </w:tc>
        <w:tc>
          <w:tcPr>
            <w:tcW w:w="794" w:type="dxa"/>
            <w:noWrap/>
            <w:hideMark/>
          </w:tcPr>
          <w:p w14:paraId="3B9E295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0.024</w:t>
            </w:r>
          </w:p>
        </w:tc>
        <w:tc>
          <w:tcPr>
            <w:tcW w:w="793" w:type="dxa"/>
            <w:noWrap/>
            <w:hideMark/>
          </w:tcPr>
          <w:p w14:paraId="3DA55E3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0.463</w:t>
            </w:r>
          </w:p>
        </w:tc>
        <w:tc>
          <w:tcPr>
            <w:tcW w:w="794" w:type="dxa"/>
            <w:noWrap/>
            <w:hideMark/>
          </w:tcPr>
          <w:p w14:paraId="0C1CAC9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0.236</w:t>
            </w:r>
          </w:p>
        </w:tc>
        <w:tc>
          <w:tcPr>
            <w:tcW w:w="793" w:type="dxa"/>
            <w:noWrap/>
            <w:hideMark/>
          </w:tcPr>
          <w:p w14:paraId="4314F3D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0.264</w:t>
            </w:r>
          </w:p>
        </w:tc>
        <w:tc>
          <w:tcPr>
            <w:tcW w:w="794" w:type="dxa"/>
            <w:noWrap/>
            <w:hideMark/>
          </w:tcPr>
          <w:p w14:paraId="15DA7B2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690EAC16" w14:textId="77777777" w:rsidTr="00C82CB1">
        <w:trPr>
          <w:trHeight w:val="173"/>
        </w:trPr>
        <w:tc>
          <w:tcPr>
            <w:tcW w:w="1817" w:type="dxa"/>
            <w:noWrap/>
            <w:hideMark/>
          </w:tcPr>
          <w:p w14:paraId="781DB084"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609B03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2030</w:t>
            </w:r>
          </w:p>
        </w:tc>
        <w:tc>
          <w:tcPr>
            <w:tcW w:w="793" w:type="dxa"/>
            <w:noWrap/>
            <w:hideMark/>
          </w:tcPr>
          <w:p w14:paraId="5CB9F5F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51EB3B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0.007</w:t>
            </w:r>
          </w:p>
        </w:tc>
        <w:tc>
          <w:tcPr>
            <w:tcW w:w="793" w:type="dxa"/>
            <w:noWrap/>
            <w:hideMark/>
          </w:tcPr>
          <w:p w14:paraId="65E248C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0.001</w:t>
            </w:r>
          </w:p>
        </w:tc>
        <w:tc>
          <w:tcPr>
            <w:tcW w:w="794" w:type="dxa"/>
            <w:noWrap/>
            <w:hideMark/>
          </w:tcPr>
          <w:p w14:paraId="350EE27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0.017</w:t>
            </w:r>
          </w:p>
        </w:tc>
        <w:tc>
          <w:tcPr>
            <w:tcW w:w="793" w:type="dxa"/>
            <w:noWrap/>
            <w:hideMark/>
          </w:tcPr>
          <w:p w14:paraId="1711F55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0.396</w:t>
            </w:r>
          </w:p>
        </w:tc>
        <w:tc>
          <w:tcPr>
            <w:tcW w:w="794" w:type="dxa"/>
            <w:noWrap/>
            <w:hideMark/>
          </w:tcPr>
          <w:p w14:paraId="26FD36B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0.220</w:t>
            </w:r>
          </w:p>
        </w:tc>
        <w:tc>
          <w:tcPr>
            <w:tcW w:w="793" w:type="dxa"/>
            <w:noWrap/>
            <w:hideMark/>
          </w:tcPr>
          <w:p w14:paraId="5B27C6F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0.360</w:t>
            </w:r>
          </w:p>
        </w:tc>
        <w:tc>
          <w:tcPr>
            <w:tcW w:w="794" w:type="dxa"/>
            <w:noWrap/>
            <w:hideMark/>
          </w:tcPr>
          <w:p w14:paraId="2009DBF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r>
      <w:tr w:rsidR="005515FD" w:rsidRPr="00DD5DF8" w14:paraId="39ECAE1F" w14:textId="77777777" w:rsidTr="00C82CB1">
        <w:trPr>
          <w:trHeight w:val="173"/>
        </w:trPr>
        <w:tc>
          <w:tcPr>
            <w:tcW w:w="1817" w:type="dxa"/>
            <w:noWrap/>
            <w:hideMark/>
          </w:tcPr>
          <w:p w14:paraId="08C6BD12"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4B50168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2031</w:t>
            </w:r>
          </w:p>
        </w:tc>
        <w:tc>
          <w:tcPr>
            <w:tcW w:w="793" w:type="dxa"/>
            <w:noWrap/>
            <w:hideMark/>
          </w:tcPr>
          <w:p w14:paraId="5A7C513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E43A81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0.007</w:t>
            </w:r>
          </w:p>
        </w:tc>
        <w:tc>
          <w:tcPr>
            <w:tcW w:w="793" w:type="dxa"/>
            <w:noWrap/>
            <w:hideMark/>
          </w:tcPr>
          <w:p w14:paraId="3493FAF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0.000</w:t>
            </w:r>
          </w:p>
        </w:tc>
        <w:tc>
          <w:tcPr>
            <w:tcW w:w="794" w:type="dxa"/>
            <w:noWrap/>
            <w:hideMark/>
          </w:tcPr>
          <w:p w14:paraId="2C0F4DD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0.013</w:t>
            </w:r>
          </w:p>
        </w:tc>
        <w:tc>
          <w:tcPr>
            <w:tcW w:w="793" w:type="dxa"/>
            <w:noWrap/>
            <w:hideMark/>
          </w:tcPr>
          <w:p w14:paraId="622AEE5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0.332</w:t>
            </w:r>
          </w:p>
        </w:tc>
        <w:tc>
          <w:tcPr>
            <w:tcW w:w="794" w:type="dxa"/>
            <w:noWrap/>
            <w:hideMark/>
          </w:tcPr>
          <w:p w14:paraId="2406CF1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0.167</w:t>
            </w:r>
          </w:p>
        </w:tc>
        <w:tc>
          <w:tcPr>
            <w:tcW w:w="793" w:type="dxa"/>
            <w:noWrap/>
            <w:hideMark/>
          </w:tcPr>
          <w:p w14:paraId="3443310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0.445</w:t>
            </w:r>
          </w:p>
        </w:tc>
        <w:tc>
          <w:tcPr>
            <w:tcW w:w="794" w:type="dxa"/>
            <w:noWrap/>
            <w:hideMark/>
          </w:tcPr>
          <w:p w14:paraId="10BD59B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0.036</w:t>
            </w:r>
          </w:p>
        </w:tc>
      </w:tr>
      <w:tr w:rsidR="005515FD" w:rsidRPr="00DD5DF8" w14:paraId="4082CC92" w14:textId="77777777" w:rsidTr="00C82CB1">
        <w:trPr>
          <w:trHeight w:val="173"/>
        </w:trPr>
        <w:tc>
          <w:tcPr>
            <w:tcW w:w="1817" w:type="dxa"/>
            <w:noWrap/>
            <w:hideMark/>
          </w:tcPr>
          <w:p w14:paraId="55290417"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18ECEA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2032</w:t>
            </w:r>
          </w:p>
        </w:tc>
        <w:tc>
          <w:tcPr>
            <w:tcW w:w="793" w:type="dxa"/>
            <w:noWrap/>
            <w:hideMark/>
          </w:tcPr>
          <w:p w14:paraId="7E9AD6D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532330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0.010</w:t>
            </w:r>
          </w:p>
        </w:tc>
        <w:tc>
          <w:tcPr>
            <w:tcW w:w="793" w:type="dxa"/>
            <w:noWrap/>
            <w:hideMark/>
          </w:tcPr>
          <w:p w14:paraId="41DC83D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0.000</w:t>
            </w:r>
          </w:p>
        </w:tc>
        <w:tc>
          <w:tcPr>
            <w:tcW w:w="794" w:type="dxa"/>
            <w:noWrap/>
            <w:hideMark/>
          </w:tcPr>
          <w:p w14:paraId="43BB737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0.014</w:t>
            </w:r>
          </w:p>
        </w:tc>
        <w:tc>
          <w:tcPr>
            <w:tcW w:w="793" w:type="dxa"/>
            <w:noWrap/>
            <w:hideMark/>
          </w:tcPr>
          <w:p w14:paraId="0949E00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0.287</w:t>
            </w:r>
          </w:p>
        </w:tc>
        <w:tc>
          <w:tcPr>
            <w:tcW w:w="794" w:type="dxa"/>
            <w:noWrap/>
            <w:hideMark/>
          </w:tcPr>
          <w:p w14:paraId="7223EB5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0.164</w:t>
            </w:r>
          </w:p>
        </w:tc>
        <w:tc>
          <w:tcPr>
            <w:tcW w:w="793" w:type="dxa"/>
            <w:noWrap/>
            <w:hideMark/>
          </w:tcPr>
          <w:p w14:paraId="67086C6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0.410</w:t>
            </w:r>
          </w:p>
        </w:tc>
        <w:tc>
          <w:tcPr>
            <w:tcW w:w="794" w:type="dxa"/>
            <w:noWrap/>
            <w:hideMark/>
          </w:tcPr>
          <w:p w14:paraId="493398B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0.116</w:t>
            </w:r>
          </w:p>
        </w:tc>
      </w:tr>
      <w:tr w:rsidR="005515FD" w:rsidRPr="00DD5DF8" w14:paraId="165B6949" w14:textId="77777777" w:rsidTr="00C82CB1">
        <w:trPr>
          <w:trHeight w:val="173"/>
        </w:trPr>
        <w:tc>
          <w:tcPr>
            <w:tcW w:w="1817" w:type="dxa"/>
            <w:noWrap/>
            <w:hideMark/>
          </w:tcPr>
          <w:p w14:paraId="0E6B7345"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4B31DA9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2033</w:t>
            </w:r>
          </w:p>
        </w:tc>
        <w:tc>
          <w:tcPr>
            <w:tcW w:w="793" w:type="dxa"/>
            <w:noWrap/>
            <w:hideMark/>
          </w:tcPr>
          <w:p w14:paraId="529C638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4A2BEC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0.004</w:t>
            </w:r>
          </w:p>
        </w:tc>
        <w:tc>
          <w:tcPr>
            <w:tcW w:w="793" w:type="dxa"/>
            <w:noWrap/>
            <w:hideMark/>
          </w:tcPr>
          <w:p w14:paraId="027DD3D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0.000</w:t>
            </w:r>
          </w:p>
        </w:tc>
        <w:tc>
          <w:tcPr>
            <w:tcW w:w="794" w:type="dxa"/>
            <w:noWrap/>
            <w:hideMark/>
          </w:tcPr>
          <w:p w14:paraId="303519D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0.009</w:t>
            </w:r>
          </w:p>
        </w:tc>
        <w:tc>
          <w:tcPr>
            <w:tcW w:w="793" w:type="dxa"/>
            <w:noWrap/>
            <w:hideMark/>
          </w:tcPr>
          <w:p w14:paraId="002CA66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0.183</w:t>
            </w:r>
          </w:p>
        </w:tc>
        <w:tc>
          <w:tcPr>
            <w:tcW w:w="794" w:type="dxa"/>
            <w:noWrap/>
            <w:hideMark/>
          </w:tcPr>
          <w:p w14:paraId="4BF7588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0.143</w:t>
            </w:r>
          </w:p>
        </w:tc>
        <w:tc>
          <w:tcPr>
            <w:tcW w:w="793" w:type="dxa"/>
            <w:noWrap/>
            <w:hideMark/>
          </w:tcPr>
          <w:p w14:paraId="6B0B76C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0.509</w:t>
            </w:r>
          </w:p>
        </w:tc>
        <w:tc>
          <w:tcPr>
            <w:tcW w:w="794" w:type="dxa"/>
            <w:noWrap/>
            <w:hideMark/>
          </w:tcPr>
          <w:p w14:paraId="31D97D3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0.152</w:t>
            </w:r>
          </w:p>
        </w:tc>
      </w:tr>
      <w:tr w:rsidR="005515FD" w:rsidRPr="00DD5DF8" w14:paraId="5306197F" w14:textId="77777777" w:rsidTr="00C82CB1">
        <w:trPr>
          <w:trHeight w:val="173"/>
        </w:trPr>
        <w:tc>
          <w:tcPr>
            <w:tcW w:w="1817" w:type="dxa"/>
            <w:noWrap/>
            <w:hideMark/>
          </w:tcPr>
          <w:p w14:paraId="747AD0C0"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6A73A1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2034</w:t>
            </w:r>
          </w:p>
        </w:tc>
        <w:tc>
          <w:tcPr>
            <w:tcW w:w="793" w:type="dxa"/>
            <w:noWrap/>
            <w:hideMark/>
          </w:tcPr>
          <w:p w14:paraId="786BF37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0692DF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0.006</w:t>
            </w:r>
          </w:p>
        </w:tc>
        <w:tc>
          <w:tcPr>
            <w:tcW w:w="793" w:type="dxa"/>
            <w:noWrap/>
            <w:hideMark/>
          </w:tcPr>
          <w:p w14:paraId="3E1667F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0.000</w:t>
            </w:r>
          </w:p>
        </w:tc>
        <w:tc>
          <w:tcPr>
            <w:tcW w:w="794" w:type="dxa"/>
            <w:noWrap/>
            <w:hideMark/>
          </w:tcPr>
          <w:p w14:paraId="7C9FC19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0.009</w:t>
            </w:r>
          </w:p>
        </w:tc>
        <w:tc>
          <w:tcPr>
            <w:tcW w:w="793" w:type="dxa"/>
            <w:noWrap/>
            <w:hideMark/>
          </w:tcPr>
          <w:p w14:paraId="17D229D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0.176</w:t>
            </w:r>
          </w:p>
        </w:tc>
        <w:tc>
          <w:tcPr>
            <w:tcW w:w="794" w:type="dxa"/>
            <w:noWrap/>
            <w:hideMark/>
          </w:tcPr>
          <w:p w14:paraId="749C570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0.096</w:t>
            </w:r>
          </w:p>
        </w:tc>
        <w:tc>
          <w:tcPr>
            <w:tcW w:w="793" w:type="dxa"/>
            <w:noWrap/>
            <w:hideMark/>
          </w:tcPr>
          <w:p w14:paraId="2CC28DC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0.408</w:t>
            </w:r>
          </w:p>
        </w:tc>
        <w:tc>
          <w:tcPr>
            <w:tcW w:w="794" w:type="dxa"/>
            <w:noWrap/>
            <w:hideMark/>
          </w:tcPr>
          <w:p w14:paraId="3EC662B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0.305</w:t>
            </w:r>
          </w:p>
        </w:tc>
      </w:tr>
      <w:tr w:rsidR="005515FD" w:rsidRPr="00DD5DF8" w14:paraId="573F53B8" w14:textId="77777777" w:rsidTr="00C82CB1">
        <w:trPr>
          <w:trHeight w:val="173"/>
        </w:trPr>
        <w:tc>
          <w:tcPr>
            <w:tcW w:w="1817" w:type="dxa"/>
            <w:noWrap/>
            <w:hideMark/>
          </w:tcPr>
          <w:p w14:paraId="4CBACF52"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35B0591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2035</w:t>
            </w:r>
          </w:p>
        </w:tc>
        <w:tc>
          <w:tcPr>
            <w:tcW w:w="793" w:type="dxa"/>
            <w:noWrap/>
            <w:hideMark/>
          </w:tcPr>
          <w:p w14:paraId="49570BE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B7014A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0.002</w:t>
            </w:r>
          </w:p>
        </w:tc>
        <w:tc>
          <w:tcPr>
            <w:tcW w:w="793" w:type="dxa"/>
            <w:noWrap/>
            <w:hideMark/>
          </w:tcPr>
          <w:p w14:paraId="05D60B7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0.000</w:t>
            </w:r>
          </w:p>
        </w:tc>
        <w:tc>
          <w:tcPr>
            <w:tcW w:w="794" w:type="dxa"/>
            <w:noWrap/>
            <w:hideMark/>
          </w:tcPr>
          <w:p w14:paraId="7F81925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0.006</w:t>
            </w:r>
          </w:p>
        </w:tc>
        <w:tc>
          <w:tcPr>
            <w:tcW w:w="793" w:type="dxa"/>
            <w:noWrap/>
            <w:hideMark/>
          </w:tcPr>
          <w:p w14:paraId="28D703F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0.133</w:t>
            </w:r>
          </w:p>
        </w:tc>
        <w:tc>
          <w:tcPr>
            <w:tcW w:w="794" w:type="dxa"/>
            <w:noWrap/>
            <w:hideMark/>
          </w:tcPr>
          <w:p w14:paraId="5BC0132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0.089</w:t>
            </w:r>
          </w:p>
        </w:tc>
        <w:tc>
          <w:tcPr>
            <w:tcW w:w="793" w:type="dxa"/>
            <w:noWrap/>
            <w:hideMark/>
          </w:tcPr>
          <w:p w14:paraId="72AB21F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0.317</w:t>
            </w:r>
          </w:p>
        </w:tc>
        <w:tc>
          <w:tcPr>
            <w:tcW w:w="794" w:type="dxa"/>
            <w:noWrap/>
            <w:hideMark/>
          </w:tcPr>
          <w:p w14:paraId="2A4220E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0.452</w:t>
            </w:r>
          </w:p>
        </w:tc>
      </w:tr>
      <w:tr w:rsidR="005515FD" w:rsidRPr="00DD5DF8" w14:paraId="16F2A40B" w14:textId="77777777" w:rsidTr="00C82CB1">
        <w:trPr>
          <w:trHeight w:val="173"/>
        </w:trPr>
        <w:tc>
          <w:tcPr>
            <w:tcW w:w="1817" w:type="dxa"/>
            <w:noWrap/>
            <w:hideMark/>
          </w:tcPr>
          <w:p w14:paraId="5F0BD650"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6429A3E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2036</w:t>
            </w:r>
          </w:p>
        </w:tc>
        <w:tc>
          <w:tcPr>
            <w:tcW w:w="793" w:type="dxa"/>
            <w:noWrap/>
            <w:hideMark/>
          </w:tcPr>
          <w:p w14:paraId="2C8119B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FC4BB6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0.003</w:t>
            </w:r>
          </w:p>
        </w:tc>
        <w:tc>
          <w:tcPr>
            <w:tcW w:w="793" w:type="dxa"/>
            <w:noWrap/>
            <w:hideMark/>
          </w:tcPr>
          <w:p w14:paraId="695544AA"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738121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0.007</w:t>
            </w:r>
          </w:p>
        </w:tc>
        <w:tc>
          <w:tcPr>
            <w:tcW w:w="793" w:type="dxa"/>
            <w:noWrap/>
            <w:hideMark/>
          </w:tcPr>
          <w:p w14:paraId="0D1AB82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0.098</w:t>
            </w:r>
          </w:p>
        </w:tc>
        <w:tc>
          <w:tcPr>
            <w:tcW w:w="794" w:type="dxa"/>
            <w:noWrap/>
            <w:hideMark/>
          </w:tcPr>
          <w:p w14:paraId="551761B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0.069</w:t>
            </w:r>
          </w:p>
        </w:tc>
        <w:tc>
          <w:tcPr>
            <w:tcW w:w="793" w:type="dxa"/>
            <w:noWrap/>
            <w:hideMark/>
          </w:tcPr>
          <w:p w14:paraId="7D0BC5F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0.311</w:t>
            </w:r>
          </w:p>
        </w:tc>
        <w:tc>
          <w:tcPr>
            <w:tcW w:w="794" w:type="dxa"/>
            <w:noWrap/>
            <w:hideMark/>
          </w:tcPr>
          <w:p w14:paraId="47B6D94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0.512</w:t>
            </w:r>
          </w:p>
        </w:tc>
      </w:tr>
      <w:tr w:rsidR="005515FD" w:rsidRPr="00DD5DF8" w14:paraId="6DC3BE10" w14:textId="77777777" w:rsidTr="00C82CB1">
        <w:trPr>
          <w:trHeight w:val="173"/>
        </w:trPr>
        <w:tc>
          <w:tcPr>
            <w:tcW w:w="1817" w:type="dxa"/>
            <w:noWrap/>
            <w:hideMark/>
          </w:tcPr>
          <w:p w14:paraId="14510BAF"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0439FF1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2037</w:t>
            </w:r>
          </w:p>
        </w:tc>
        <w:tc>
          <w:tcPr>
            <w:tcW w:w="793" w:type="dxa"/>
            <w:noWrap/>
            <w:hideMark/>
          </w:tcPr>
          <w:p w14:paraId="3FFB9F8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3248C4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0.006</w:t>
            </w:r>
          </w:p>
        </w:tc>
        <w:tc>
          <w:tcPr>
            <w:tcW w:w="793" w:type="dxa"/>
            <w:noWrap/>
            <w:hideMark/>
          </w:tcPr>
          <w:p w14:paraId="1C27935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354CF00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0.005</w:t>
            </w:r>
          </w:p>
        </w:tc>
        <w:tc>
          <w:tcPr>
            <w:tcW w:w="793" w:type="dxa"/>
            <w:noWrap/>
            <w:hideMark/>
          </w:tcPr>
          <w:p w14:paraId="63A16B4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0.080</w:t>
            </w:r>
          </w:p>
        </w:tc>
        <w:tc>
          <w:tcPr>
            <w:tcW w:w="794" w:type="dxa"/>
            <w:noWrap/>
            <w:hideMark/>
          </w:tcPr>
          <w:p w14:paraId="429D4CB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0.051</w:t>
            </w:r>
          </w:p>
        </w:tc>
        <w:tc>
          <w:tcPr>
            <w:tcW w:w="793" w:type="dxa"/>
            <w:noWrap/>
            <w:hideMark/>
          </w:tcPr>
          <w:p w14:paraId="27961FF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0.169</w:t>
            </w:r>
          </w:p>
        </w:tc>
        <w:tc>
          <w:tcPr>
            <w:tcW w:w="794" w:type="dxa"/>
            <w:noWrap/>
            <w:hideMark/>
          </w:tcPr>
          <w:p w14:paraId="4554314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0.688</w:t>
            </w:r>
          </w:p>
        </w:tc>
      </w:tr>
      <w:tr w:rsidR="005515FD" w:rsidRPr="00DD5DF8" w14:paraId="7A4D1E77" w14:textId="77777777" w:rsidTr="00C82CB1">
        <w:trPr>
          <w:trHeight w:val="173"/>
        </w:trPr>
        <w:tc>
          <w:tcPr>
            <w:tcW w:w="1817" w:type="dxa"/>
            <w:noWrap/>
            <w:hideMark/>
          </w:tcPr>
          <w:p w14:paraId="6B1FC2BA"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3C7E46D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2038</w:t>
            </w:r>
          </w:p>
        </w:tc>
        <w:tc>
          <w:tcPr>
            <w:tcW w:w="793" w:type="dxa"/>
            <w:noWrap/>
            <w:hideMark/>
          </w:tcPr>
          <w:p w14:paraId="536F937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A7950B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0.006</w:t>
            </w:r>
          </w:p>
        </w:tc>
        <w:tc>
          <w:tcPr>
            <w:tcW w:w="793" w:type="dxa"/>
            <w:noWrap/>
            <w:hideMark/>
          </w:tcPr>
          <w:p w14:paraId="1B1B3CF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EFE0B7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0.006</w:t>
            </w:r>
          </w:p>
        </w:tc>
        <w:tc>
          <w:tcPr>
            <w:tcW w:w="793" w:type="dxa"/>
            <w:noWrap/>
            <w:hideMark/>
          </w:tcPr>
          <w:p w14:paraId="730AE89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0.077</w:t>
            </w:r>
          </w:p>
        </w:tc>
        <w:tc>
          <w:tcPr>
            <w:tcW w:w="794" w:type="dxa"/>
            <w:noWrap/>
            <w:hideMark/>
          </w:tcPr>
          <w:p w14:paraId="0489B53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0.068</w:t>
            </w:r>
          </w:p>
        </w:tc>
        <w:tc>
          <w:tcPr>
            <w:tcW w:w="793" w:type="dxa"/>
            <w:noWrap/>
            <w:hideMark/>
          </w:tcPr>
          <w:p w14:paraId="31F98FB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0.131</w:t>
            </w:r>
          </w:p>
        </w:tc>
        <w:tc>
          <w:tcPr>
            <w:tcW w:w="794" w:type="dxa"/>
            <w:noWrap/>
            <w:hideMark/>
          </w:tcPr>
          <w:p w14:paraId="4E0A402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0.713</w:t>
            </w:r>
          </w:p>
        </w:tc>
      </w:tr>
      <w:tr w:rsidR="005515FD" w:rsidRPr="00DD5DF8" w14:paraId="3D3ECF78" w14:textId="77777777" w:rsidTr="00C82CB1">
        <w:trPr>
          <w:trHeight w:val="173"/>
        </w:trPr>
        <w:tc>
          <w:tcPr>
            <w:tcW w:w="1817" w:type="dxa"/>
            <w:noWrap/>
            <w:hideMark/>
          </w:tcPr>
          <w:p w14:paraId="7B96C1CC"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6195B80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2039</w:t>
            </w:r>
          </w:p>
        </w:tc>
        <w:tc>
          <w:tcPr>
            <w:tcW w:w="793" w:type="dxa"/>
            <w:noWrap/>
            <w:hideMark/>
          </w:tcPr>
          <w:p w14:paraId="47C0D2C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B641DE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0.004</w:t>
            </w:r>
          </w:p>
        </w:tc>
        <w:tc>
          <w:tcPr>
            <w:tcW w:w="793" w:type="dxa"/>
            <w:noWrap/>
            <w:hideMark/>
          </w:tcPr>
          <w:p w14:paraId="5ADAE99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B3F860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0.004</w:t>
            </w:r>
          </w:p>
        </w:tc>
        <w:tc>
          <w:tcPr>
            <w:tcW w:w="793" w:type="dxa"/>
            <w:noWrap/>
            <w:hideMark/>
          </w:tcPr>
          <w:p w14:paraId="6F052A9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0.088</w:t>
            </w:r>
          </w:p>
        </w:tc>
        <w:tc>
          <w:tcPr>
            <w:tcW w:w="794" w:type="dxa"/>
            <w:noWrap/>
            <w:hideMark/>
          </w:tcPr>
          <w:p w14:paraId="343F7BE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0.047</w:t>
            </w:r>
          </w:p>
        </w:tc>
        <w:tc>
          <w:tcPr>
            <w:tcW w:w="793" w:type="dxa"/>
            <w:noWrap/>
            <w:hideMark/>
          </w:tcPr>
          <w:p w14:paraId="02805A5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0.117</w:t>
            </w:r>
          </w:p>
        </w:tc>
        <w:tc>
          <w:tcPr>
            <w:tcW w:w="794" w:type="dxa"/>
            <w:noWrap/>
            <w:hideMark/>
          </w:tcPr>
          <w:p w14:paraId="111712F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0.740</w:t>
            </w:r>
          </w:p>
        </w:tc>
      </w:tr>
      <w:tr w:rsidR="005515FD" w:rsidRPr="00DD5DF8" w14:paraId="3A1FE8F3" w14:textId="77777777" w:rsidTr="00C82CB1">
        <w:trPr>
          <w:trHeight w:val="173"/>
        </w:trPr>
        <w:tc>
          <w:tcPr>
            <w:tcW w:w="1817" w:type="dxa"/>
            <w:noWrap/>
            <w:hideMark/>
          </w:tcPr>
          <w:p w14:paraId="2DA9FB3F"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6D1872C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2040</w:t>
            </w:r>
          </w:p>
        </w:tc>
        <w:tc>
          <w:tcPr>
            <w:tcW w:w="793" w:type="dxa"/>
            <w:noWrap/>
            <w:hideMark/>
          </w:tcPr>
          <w:p w14:paraId="5DF7524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41BFA27"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0.006</w:t>
            </w:r>
          </w:p>
        </w:tc>
        <w:tc>
          <w:tcPr>
            <w:tcW w:w="793" w:type="dxa"/>
            <w:noWrap/>
            <w:hideMark/>
          </w:tcPr>
          <w:p w14:paraId="7058A93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461B22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0.005</w:t>
            </w:r>
          </w:p>
        </w:tc>
        <w:tc>
          <w:tcPr>
            <w:tcW w:w="793" w:type="dxa"/>
            <w:noWrap/>
            <w:hideMark/>
          </w:tcPr>
          <w:p w14:paraId="02FB402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0.069</w:t>
            </w:r>
          </w:p>
        </w:tc>
        <w:tc>
          <w:tcPr>
            <w:tcW w:w="794" w:type="dxa"/>
            <w:noWrap/>
            <w:hideMark/>
          </w:tcPr>
          <w:p w14:paraId="7BD9F44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0.008</w:t>
            </w:r>
          </w:p>
        </w:tc>
        <w:tc>
          <w:tcPr>
            <w:tcW w:w="793" w:type="dxa"/>
            <w:noWrap/>
            <w:hideMark/>
          </w:tcPr>
          <w:p w14:paraId="737D6A9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0.061</w:t>
            </w:r>
          </w:p>
        </w:tc>
        <w:tc>
          <w:tcPr>
            <w:tcW w:w="794" w:type="dxa"/>
            <w:noWrap/>
            <w:hideMark/>
          </w:tcPr>
          <w:p w14:paraId="2D6FEE9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0.851</w:t>
            </w:r>
          </w:p>
        </w:tc>
      </w:tr>
      <w:tr w:rsidR="005515FD" w:rsidRPr="00DD5DF8" w14:paraId="42A27C17" w14:textId="77777777" w:rsidTr="00C82CB1">
        <w:trPr>
          <w:trHeight w:val="173"/>
        </w:trPr>
        <w:tc>
          <w:tcPr>
            <w:tcW w:w="1817" w:type="dxa"/>
            <w:noWrap/>
            <w:hideMark/>
          </w:tcPr>
          <w:p w14:paraId="7538758F"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1202F38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2041</w:t>
            </w:r>
          </w:p>
        </w:tc>
        <w:tc>
          <w:tcPr>
            <w:tcW w:w="793" w:type="dxa"/>
            <w:noWrap/>
            <w:hideMark/>
          </w:tcPr>
          <w:p w14:paraId="1644356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1C1FB0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19C7F504"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270F5A2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1302000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4EC8DEEB"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0B1CC24E"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956D12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r>
      <w:tr w:rsidR="005515FD" w:rsidRPr="00DD5DF8" w14:paraId="39B3373D" w14:textId="77777777" w:rsidTr="00C82CB1">
        <w:trPr>
          <w:trHeight w:val="173"/>
        </w:trPr>
        <w:tc>
          <w:tcPr>
            <w:tcW w:w="1817" w:type="dxa"/>
            <w:noWrap/>
            <w:hideMark/>
          </w:tcPr>
          <w:p w14:paraId="6E7F5DA9"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27391E66"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2042</w:t>
            </w:r>
          </w:p>
        </w:tc>
        <w:tc>
          <w:tcPr>
            <w:tcW w:w="793" w:type="dxa"/>
            <w:noWrap/>
            <w:hideMark/>
          </w:tcPr>
          <w:p w14:paraId="554FE83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58CC33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42B415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7A76B7B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3773C7A5"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6FBED3B0"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06CC037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5BADE83C"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r>
      <w:tr w:rsidR="005515FD" w:rsidRPr="00DD5DF8" w14:paraId="18976435" w14:textId="77777777" w:rsidTr="00C82CB1">
        <w:trPr>
          <w:trHeight w:val="173"/>
        </w:trPr>
        <w:tc>
          <w:tcPr>
            <w:tcW w:w="1817" w:type="dxa"/>
            <w:noWrap/>
            <w:hideMark/>
          </w:tcPr>
          <w:p w14:paraId="2B5AF927" w14:textId="77777777" w:rsidR="00ED5116" w:rsidRPr="00C82CB1" w:rsidRDefault="00ED5116" w:rsidP="00ED5116">
            <w:pPr>
              <w:rPr>
                <w:rFonts w:eastAsia="Times New Roman" w:cstheme="minorHAnsi"/>
                <w:color w:val="000000"/>
                <w:sz w:val="16"/>
                <w:szCs w:val="16"/>
              </w:rPr>
            </w:pPr>
            <w:r w:rsidRPr="00C82CB1">
              <w:rPr>
                <w:rFonts w:eastAsia="Times New Roman" w:cstheme="minorHAnsi"/>
                <w:color w:val="000000"/>
                <w:sz w:val="16"/>
                <w:szCs w:val="16"/>
              </w:rPr>
              <w:t>ComStock 90.1-2013</w:t>
            </w:r>
          </w:p>
        </w:tc>
        <w:tc>
          <w:tcPr>
            <w:tcW w:w="848" w:type="dxa"/>
            <w:noWrap/>
            <w:hideMark/>
          </w:tcPr>
          <w:p w14:paraId="5C150669"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2043</w:t>
            </w:r>
          </w:p>
        </w:tc>
        <w:tc>
          <w:tcPr>
            <w:tcW w:w="793" w:type="dxa"/>
            <w:noWrap/>
            <w:hideMark/>
          </w:tcPr>
          <w:p w14:paraId="2DA3E1A8"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314B90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4D0A466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E3CFFD2"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252EF08F"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14CF6C8D"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3" w:type="dxa"/>
            <w:noWrap/>
            <w:hideMark/>
          </w:tcPr>
          <w:p w14:paraId="74842573"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0</w:t>
            </w:r>
          </w:p>
        </w:tc>
        <w:tc>
          <w:tcPr>
            <w:tcW w:w="794" w:type="dxa"/>
            <w:noWrap/>
            <w:hideMark/>
          </w:tcPr>
          <w:p w14:paraId="0C9DB0E1" w14:textId="77777777" w:rsidR="00ED5116" w:rsidRPr="00C82CB1" w:rsidRDefault="00ED5116" w:rsidP="00ED5116">
            <w:pPr>
              <w:jc w:val="right"/>
              <w:rPr>
                <w:rFonts w:eastAsia="Times New Roman" w:cstheme="minorHAnsi"/>
                <w:color w:val="000000"/>
                <w:sz w:val="16"/>
                <w:szCs w:val="16"/>
              </w:rPr>
            </w:pPr>
            <w:r w:rsidRPr="00C82CB1">
              <w:rPr>
                <w:rFonts w:eastAsia="Times New Roman" w:cstheme="minorHAnsi"/>
                <w:color w:val="000000"/>
                <w:sz w:val="16"/>
                <w:szCs w:val="16"/>
              </w:rPr>
              <w:t>1</w:t>
            </w:r>
          </w:p>
        </w:tc>
      </w:tr>
    </w:tbl>
    <w:p w14:paraId="42143C97" w14:textId="77777777" w:rsidR="00C97CD6" w:rsidRDefault="00C97CD6" w:rsidP="00175049"/>
    <w:p w14:paraId="5DEE2113" w14:textId="561A04E4" w:rsidR="00D47973" w:rsidRDefault="00D47973" w:rsidP="00C82CB1">
      <w:pPr>
        <w:pStyle w:val="Heading3"/>
      </w:pPr>
      <w:bookmarkStart w:id="6" w:name="_Ref107323828"/>
      <w:r>
        <w:t>Future Improvements</w:t>
      </w:r>
      <w:bookmarkEnd w:id="6"/>
    </w:p>
    <w:p w14:paraId="530052F4" w14:textId="77777777" w:rsidR="00F321DE" w:rsidRDefault="00F321DE" w:rsidP="00F321DE">
      <w:r>
        <w:t>There are two primary areas for improvement for this process:</w:t>
      </w:r>
    </w:p>
    <w:p w14:paraId="4E7B2FFC" w14:textId="77777777" w:rsidR="00F321DE" w:rsidRDefault="00F321DE" w:rsidP="00F321DE">
      <w:pPr>
        <w:pStyle w:val="ListParagraph"/>
        <w:numPr>
          <w:ilvl w:val="0"/>
          <w:numId w:val="8"/>
        </w:numPr>
      </w:pPr>
      <w:r>
        <w:t>The first is in the initial Gaussian distributions.  While we have a good sense of when the lighting generations were first installed and finally lost popularity, we do not know when the generations peaked in their install popularity.  The current method assumes the peak is directly in the middle of the start and end year.  This is most likely incorrect.  If we can gain data on peak year of each generation, this would improve the distribution generation process.</w:t>
      </w:r>
    </w:p>
    <w:p w14:paraId="6FB297D9" w14:textId="1ACC355D" w:rsidR="00F321DE" w:rsidRPr="006353E6" w:rsidRDefault="00F321DE" w:rsidP="00C82CB1">
      <w:pPr>
        <w:pStyle w:val="ListParagraph"/>
        <w:numPr>
          <w:ilvl w:val="0"/>
          <w:numId w:val="8"/>
        </w:numPr>
      </w:pPr>
      <w:r>
        <w:t>The second improvement area is the final weighting process.  The weights are currently determined using a guess-and-check method.  Further improvements to the distribution script would make this method more robust (e.g., using an optimization algorithm).</w:t>
      </w:r>
    </w:p>
    <w:p w14:paraId="113CAC34" w14:textId="1AA50F1B" w:rsidR="00BA6B91" w:rsidRDefault="00BA5D31" w:rsidP="002D58B1">
      <w:pPr>
        <w:pStyle w:val="Heading2"/>
      </w:pPr>
      <w:r>
        <w:t>Updates to Default Lighting Schedules</w:t>
      </w:r>
    </w:p>
    <w:p w14:paraId="25FF0161" w14:textId="0A80403D" w:rsidR="00BA6B91" w:rsidRDefault="00BA5D31" w:rsidP="00BA6B91">
      <w:r>
        <w:t xml:space="preserve">The default lighting schedule, occupancy hours, and base to peak ratios determine the annual Equivalent Full Load Hours (EFLH).  EFLH </w:t>
      </w:r>
      <w:r w:rsidR="00960E08">
        <w:t xml:space="preserve">multiplied by </w:t>
      </w:r>
      <w:r>
        <w:t xml:space="preserve">the lighting power density gives the annual lighting energy use.  EFLH values seemed </w:t>
      </w:r>
      <w:r w:rsidR="007720E9">
        <w:t xml:space="preserve">incorrect based on comparison to the LMC </w:t>
      </w:r>
      <w:r>
        <w:t>– too high for some building types (restaurants) and too low for others (office buildings).  Changes to lighting schedules include:</w:t>
      </w:r>
    </w:p>
    <w:p w14:paraId="19441F2D" w14:textId="006D16CE" w:rsidR="00BA5D31" w:rsidRDefault="00BA5D31" w:rsidP="00BA5D31">
      <w:pPr>
        <w:pStyle w:val="ListParagraph"/>
        <w:numPr>
          <w:ilvl w:val="0"/>
          <w:numId w:val="6"/>
        </w:numPr>
      </w:pPr>
      <w:r>
        <w:lastRenderedPageBreak/>
        <w:t xml:space="preserve">Changing the peak lighting value in the hourly schedule </w:t>
      </w:r>
      <w:r w:rsidR="00E05821">
        <w:t>for offices spaces from ~0.5 To 0.85.</w:t>
      </w:r>
    </w:p>
    <w:p w14:paraId="74107D0D" w14:textId="12AB2EE7" w:rsidR="00E05821" w:rsidRDefault="00E05821" w:rsidP="00BA5D31">
      <w:pPr>
        <w:pStyle w:val="ListParagraph"/>
        <w:numPr>
          <w:ilvl w:val="0"/>
          <w:numId w:val="6"/>
        </w:numPr>
      </w:pPr>
      <w:r>
        <w:t xml:space="preserve">Quick service restaurants and kitchens now use the </w:t>
      </w:r>
      <w:proofErr w:type="spellStart"/>
      <w:r w:rsidRPr="00E05821">
        <w:t>FoodService_Restaurant</w:t>
      </w:r>
      <w:proofErr w:type="spellEnd"/>
      <w:r w:rsidRPr="00E05821">
        <w:t xml:space="preserve"> </w:t>
      </w:r>
      <w:proofErr w:type="spellStart"/>
      <w:r w:rsidRPr="00E05821">
        <w:t>BLDG_LIGHT_EndUseData</w:t>
      </w:r>
      <w:proofErr w:type="spellEnd"/>
      <w:r>
        <w:t xml:space="preserve"> schedule rather than the prototype schedule</w:t>
      </w:r>
    </w:p>
    <w:p w14:paraId="40654018" w14:textId="4EF173E8" w:rsidR="00E05821" w:rsidRDefault="00E05821" w:rsidP="00E05821">
      <w:pPr>
        <w:pStyle w:val="ListParagraph"/>
        <w:numPr>
          <w:ilvl w:val="0"/>
          <w:numId w:val="6"/>
        </w:numPr>
      </w:pPr>
      <w:r>
        <w:t xml:space="preserve">Changed all </w:t>
      </w:r>
      <w:proofErr w:type="spellStart"/>
      <w:r>
        <w:t>largehotel</w:t>
      </w:r>
      <w:proofErr w:type="spellEnd"/>
      <w:r>
        <w:t xml:space="preserve"> guestroom lighting schedules to </w:t>
      </w:r>
      <w:proofErr w:type="spellStart"/>
      <w:r>
        <w:t>HotelLarge</w:t>
      </w:r>
      <w:proofErr w:type="spellEnd"/>
      <w:r>
        <w:t xml:space="preserve"> BLDG_LIGHT_GUESTROOM_SCH_2013</w:t>
      </w:r>
    </w:p>
    <w:p w14:paraId="0758B6D5" w14:textId="18E175B4" w:rsidR="00E05821" w:rsidRDefault="00E05821" w:rsidP="00E05821">
      <w:pPr>
        <w:pStyle w:val="ListParagraph"/>
        <w:numPr>
          <w:ilvl w:val="0"/>
          <w:numId w:val="6"/>
        </w:numPr>
      </w:pPr>
      <w:r>
        <w:t xml:space="preserve">Changed </w:t>
      </w:r>
      <w:proofErr w:type="spellStart"/>
      <w:r>
        <w:t>SmallHotel</w:t>
      </w:r>
      <w:proofErr w:type="spellEnd"/>
      <w:r>
        <w:t xml:space="preserve"> guest rooms to all follow the same schedule and reduce midday lighting fraction from ~0.3 to 0.15</w:t>
      </w:r>
    </w:p>
    <w:p w14:paraId="4C33181A" w14:textId="229C99CC" w:rsidR="00E05821" w:rsidRPr="00BA6B91" w:rsidRDefault="00E05821" w:rsidP="00E05821">
      <w:pPr>
        <w:pStyle w:val="ListParagraph"/>
        <w:numPr>
          <w:ilvl w:val="0"/>
          <w:numId w:val="6"/>
        </w:numPr>
      </w:pPr>
      <w:r>
        <w:t xml:space="preserve">Changed </w:t>
      </w:r>
      <w:proofErr w:type="spellStart"/>
      <w:r>
        <w:t>SmallHotel</w:t>
      </w:r>
      <w:proofErr w:type="spellEnd"/>
      <w:r>
        <w:t xml:space="preserve"> vacant guest rooms to have an always off lighting schedule</w:t>
      </w:r>
    </w:p>
    <w:p w14:paraId="64AE26A7" w14:textId="08B257A5" w:rsidR="00673EA4" w:rsidRDefault="00E05821" w:rsidP="664F1BFD">
      <w:r>
        <w:t xml:space="preserve">In addition, older vintages of hotels used a different set of space type ratios that did not include vacant rooms.  This difference was eliminated; all small hotels now assume some fraction of vacant rooms. </w:t>
      </w:r>
    </w:p>
    <w:p w14:paraId="3197787E" w14:textId="10C16A8A" w:rsidR="005A4F3B" w:rsidRDefault="00315343" w:rsidP="00673EA4">
      <w:pPr>
        <w:pStyle w:val="Heading1"/>
      </w:pPr>
      <w:r>
        <w:t>Impact of Change</w:t>
      </w:r>
    </w:p>
    <w:p w14:paraId="5CD28F32" w14:textId="74E6E89E" w:rsidR="00B96F4D" w:rsidRDefault="00440FFF" w:rsidP="002D58B1">
      <w:pPr>
        <w:pStyle w:val="Heading2"/>
      </w:pPr>
      <w:r>
        <w:t xml:space="preserve">Individual </w:t>
      </w:r>
      <w:r w:rsidR="008956A2">
        <w:t>Model</w:t>
      </w:r>
      <w:r w:rsidR="00B96F4D">
        <w:t xml:space="preserve"> Input</w:t>
      </w:r>
      <w:r w:rsidR="008956A2">
        <w:t xml:space="preserve"> Change</w:t>
      </w:r>
    </w:p>
    <w:p w14:paraId="5976FD8B" w14:textId="322B595E" w:rsidR="002D58B1" w:rsidRPr="002D58B1" w:rsidRDefault="002D58B1" w:rsidP="002D58B1">
      <w:r>
        <w:t xml:space="preserve">Here is a look at a retail building with lighting generation </w:t>
      </w:r>
      <w:r w:rsidRPr="002D58B1">
        <w:t>gen2_t8_halogen</w:t>
      </w:r>
      <w:r>
        <w:t xml:space="preserve">. The </w:t>
      </w:r>
      <w:proofErr w:type="spellStart"/>
      <w:r>
        <w:t>Point_of_Sale</w:t>
      </w:r>
      <w:proofErr w:type="spellEnd"/>
      <w:r>
        <w:t xml:space="preserve"> space type is mapped to the </w:t>
      </w:r>
      <w:proofErr w:type="spellStart"/>
      <w:r>
        <w:t>retail_mass_merchandising_sales_area</w:t>
      </w:r>
      <w:proofErr w:type="spellEnd"/>
      <w:r>
        <w:t xml:space="preserve"> space type which assumes 90% general lighting (T8) and 10% task lighting (halogens).  These are reflected in the model:</w:t>
      </w:r>
    </w:p>
    <w:p w14:paraId="4042FF18" w14:textId="35F9A903" w:rsidR="00A21F03" w:rsidRDefault="002D58B1" w:rsidP="00B96F4D">
      <w:pPr>
        <w:rPr>
          <w:color w:val="FF0000"/>
        </w:rPr>
      </w:pPr>
      <w:r>
        <w:rPr>
          <w:noProof/>
          <w:color w:val="FF0000"/>
        </w:rPr>
        <w:drawing>
          <wp:inline distT="0" distB="0" distL="0" distR="0" wp14:anchorId="2CE874B4" wp14:editId="26E0E3EA">
            <wp:extent cx="5943600" cy="2162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162175"/>
                    </a:xfrm>
                    <a:prstGeom prst="rect">
                      <a:avLst/>
                    </a:prstGeom>
                    <a:noFill/>
                    <a:ln>
                      <a:noFill/>
                    </a:ln>
                  </pic:spPr>
                </pic:pic>
              </a:graphicData>
            </a:graphic>
          </wp:inline>
        </w:drawing>
      </w:r>
    </w:p>
    <w:p w14:paraId="45D5B394" w14:textId="1EF9D1BB" w:rsidR="002D58B1" w:rsidRPr="00C82183" w:rsidRDefault="002D58B1" w:rsidP="00B96F4D">
      <w:pPr>
        <w:rPr>
          <w:color w:val="FF0000"/>
        </w:rPr>
      </w:pPr>
      <w:r>
        <w:rPr>
          <w:noProof/>
          <w:color w:val="FF0000"/>
        </w:rPr>
        <w:lastRenderedPageBreak/>
        <w:drawing>
          <wp:inline distT="0" distB="0" distL="0" distR="0" wp14:anchorId="34F3D61F" wp14:editId="7EE7D596">
            <wp:extent cx="5934075" cy="49815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4981575"/>
                    </a:xfrm>
                    <a:prstGeom prst="rect">
                      <a:avLst/>
                    </a:prstGeom>
                    <a:noFill/>
                    <a:ln>
                      <a:noFill/>
                    </a:ln>
                  </pic:spPr>
                </pic:pic>
              </a:graphicData>
            </a:graphic>
          </wp:inline>
        </w:drawing>
      </w:r>
    </w:p>
    <w:p w14:paraId="3F7C7289" w14:textId="0A146C9D" w:rsidR="00BE17D4" w:rsidRDefault="00357B4A" w:rsidP="002D58B1">
      <w:pPr>
        <w:pStyle w:val="Heading1"/>
      </w:pPr>
      <w:r>
        <w:t>Stock-Level Input Change</w:t>
      </w:r>
    </w:p>
    <w:p w14:paraId="34926351" w14:textId="752D2319" w:rsidR="00C074B9" w:rsidRDefault="00FA6DC9" w:rsidP="00D23C58">
      <w:r>
        <w:t xml:space="preserve">This change adds diversity and granularity to the lighting stock.  </w:t>
      </w:r>
      <w:r w:rsidR="00157428">
        <w:t xml:space="preserve">In the previous version of ComStock, all building models were assigned the most efficient </w:t>
      </w:r>
      <w:r w:rsidR="0085551E">
        <w:t>lighting technology (ASHRAE 90.1-2019).</w:t>
      </w:r>
      <w:r w:rsidR="005F5795">
        <w:t xml:space="preserve">  As such, </w:t>
      </w:r>
      <w:r>
        <w:t>comparison graphics showing inputs before</w:t>
      </w:r>
      <w:r w:rsidR="007946A3">
        <w:t xml:space="preserve"> and </w:t>
      </w:r>
      <w:r>
        <w:t>after the lighting generation update are not all that useful.</w:t>
      </w:r>
      <w:r w:rsidR="008E4804">
        <w:t xml:space="preserve">  </w:t>
      </w:r>
      <w:r w:rsidR="004B4E89">
        <w:t xml:space="preserve">Instead, this section illustrates the </w:t>
      </w:r>
      <w:r w:rsidR="001206BC">
        <w:t>lighting generation distributions</w:t>
      </w:r>
      <w:r w:rsidR="007946A3">
        <w:t>,</w:t>
      </w:r>
      <w:r w:rsidR="001206BC">
        <w:t xml:space="preserve"> </w:t>
      </w:r>
      <w:r w:rsidR="007946A3">
        <w:t xml:space="preserve">achieved using the new data/method, </w:t>
      </w:r>
      <w:r w:rsidR="001206BC">
        <w:t>by building size and type</w:t>
      </w:r>
      <w:r w:rsidR="001108D2">
        <w:t xml:space="preserve"> for </w:t>
      </w:r>
      <w:r w:rsidR="00C074B9">
        <w:t>a 2018 simulation year</w:t>
      </w:r>
      <w:r w:rsidR="001206BC">
        <w:t>.</w:t>
      </w:r>
    </w:p>
    <w:p w14:paraId="2E6E4E7E" w14:textId="6B074804" w:rsidR="00C074B9" w:rsidRPr="00157428" w:rsidRDefault="00C074B9" w:rsidP="00D23C58">
      <w:r>
        <w:fldChar w:fldCharType="begin"/>
      </w:r>
      <w:r>
        <w:instrText xml:space="preserve"> REF _Ref107583294 \h </w:instrText>
      </w:r>
      <w:r>
        <w:fldChar w:fldCharType="separate"/>
      </w:r>
      <w:r>
        <w:t xml:space="preserve">Figure </w:t>
      </w:r>
      <w:r>
        <w:rPr>
          <w:noProof/>
        </w:rPr>
        <w:t>2</w:t>
      </w:r>
      <w:r>
        <w:fldChar w:fldCharType="end"/>
      </w:r>
      <w:r w:rsidR="007946A3">
        <w:t xml:space="preserve"> </w:t>
      </w:r>
      <w:r w:rsidR="001136DE">
        <w:t xml:space="preserve">shows the breakdown of </w:t>
      </w:r>
      <w:r w:rsidR="00D76662">
        <w:t>lighting generation distribution</w:t>
      </w:r>
      <w:r w:rsidR="00311D5B">
        <w:t xml:space="preserve"> (by count)</w:t>
      </w:r>
      <w:r w:rsidR="00D76662">
        <w:t xml:space="preserve"> by building size.  Small buildings are those under </w:t>
      </w:r>
      <w:r w:rsidR="006B102A">
        <w:t xml:space="preserve">50,000 </w:t>
      </w:r>
      <w:proofErr w:type="spellStart"/>
      <w:r w:rsidR="006B102A">
        <w:t>sqft</w:t>
      </w:r>
      <w:proofErr w:type="spellEnd"/>
      <w:r w:rsidR="00CA426D">
        <w:t xml:space="preserve"> and are assumed to have slower retrofit frequency than larger buildings (&gt;50,000 </w:t>
      </w:r>
      <w:proofErr w:type="spellStart"/>
      <w:r w:rsidR="00CA426D">
        <w:t>sqft</w:t>
      </w:r>
      <w:proofErr w:type="spellEnd"/>
      <w:r w:rsidR="00CA426D">
        <w:t xml:space="preserve">).  </w:t>
      </w:r>
      <w:r w:rsidR="00311D5B">
        <w:t>Th</w:t>
      </w:r>
      <w:r w:rsidR="008A4F84">
        <w:t xml:space="preserve">e data trend matches this assumption, as </w:t>
      </w:r>
      <w:r w:rsidR="00B241EE">
        <w:t>there is a larger percentage of smaller building models that have Generation 1 and 2 lighting technologies.</w:t>
      </w:r>
    </w:p>
    <w:p w14:paraId="3877BEAE" w14:textId="0C8DC788" w:rsidR="007E1448" w:rsidRDefault="00571978" w:rsidP="00C82CB1">
      <w:pPr>
        <w:jc w:val="center"/>
      </w:pPr>
      <w:r>
        <w:rPr>
          <w:noProof/>
        </w:rPr>
        <w:lastRenderedPageBreak/>
        <w:drawing>
          <wp:inline distT="0" distB="0" distL="0" distR="0" wp14:anchorId="362C71DE" wp14:editId="621913BC">
            <wp:extent cx="3774168" cy="2427682"/>
            <wp:effectExtent l="0" t="0" r="0" b="0"/>
            <wp:docPr id="8" name="Picture 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ar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88619" cy="2436978"/>
                    </a:xfrm>
                    <a:prstGeom prst="rect">
                      <a:avLst/>
                    </a:prstGeom>
                    <a:noFill/>
                  </pic:spPr>
                </pic:pic>
              </a:graphicData>
            </a:graphic>
          </wp:inline>
        </w:drawing>
      </w:r>
    </w:p>
    <w:p w14:paraId="2510C933" w14:textId="53CE1222" w:rsidR="00845802" w:rsidRDefault="00845802">
      <w:pPr>
        <w:pStyle w:val="Caption"/>
        <w:jc w:val="center"/>
      </w:pPr>
      <w:bookmarkStart w:id="7" w:name="_Ref107583294"/>
      <w:r>
        <w:t xml:space="preserve">Figure </w:t>
      </w:r>
      <w:fldSimple w:instr=" SEQ Figure \* ARABIC ">
        <w:r>
          <w:rPr>
            <w:noProof/>
          </w:rPr>
          <w:t>2</w:t>
        </w:r>
      </w:fldSimple>
      <w:bookmarkEnd w:id="7"/>
      <w:r>
        <w:t>. Installed lighting generations by building size</w:t>
      </w:r>
      <w:r w:rsidR="00311D5B">
        <w:t xml:space="preserve"> (count-based distribution)</w:t>
      </w:r>
      <w:r>
        <w:t>.</w:t>
      </w:r>
    </w:p>
    <w:p w14:paraId="10D29EDF" w14:textId="214A1F58" w:rsidR="00316486" w:rsidRPr="00316486" w:rsidRDefault="00316486" w:rsidP="00316486">
      <w:r>
        <w:fldChar w:fldCharType="begin"/>
      </w:r>
      <w:r>
        <w:instrText xml:space="preserve"> REF _Ref107583681 \h </w:instrText>
      </w:r>
      <w:r>
        <w:fldChar w:fldCharType="separate"/>
      </w:r>
      <w:r>
        <w:t xml:space="preserve">Figure </w:t>
      </w:r>
      <w:r>
        <w:rPr>
          <w:noProof/>
        </w:rPr>
        <w:t>3</w:t>
      </w:r>
      <w:r>
        <w:fldChar w:fldCharType="end"/>
      </w:r>
      <w:r>
        <w:t xml:space="preserve"> provides a breakdown of lighting generation distributions by building type.  </w:t>
      </w:r>
      <w:r w:rsidR="000D7990">
        <w:t xml:space="preserve">There is not huge variation among the building types.  However, </w:t>
      </w:r>
      <w:r w:rsidR="004B6708">
        <w:t xml:space="preserve">we see building types that </w:t>
      </w:r>
      <w:r w:rsidR="004F420D">
        <w:t>are typically smaller (</w:t>
      </w:r>
      <w:r w:rsidR="00D56E5E">
        <w:t>QSR, small office, strip mall)</w:t>
      </w:r>
      <w:r w:rsidR="004F420D">
        <w:t xml:space="preserve"> </w:t>
      </w:r>
      <w:r w:rsidR="00204BE2">
        <w:t>lagging</w:t>
      </w:r>
      <w:r w:rsidR="004F420D">
        <w:t xml:space="preserve"> the other building types</w:t>
      </w:r>
      <w:r w:rsidR="00D56E5E">
        <w:t xml:space="preserve"> in terms of lighting technology</w:t>
      </w:r>
      <w:r w:rsidR="004F420D">
        <w:t>.</w:t>
      </w:r>
      <w:r w:rsidR="00D56E5E">
        <w:t xml:space="preserve">  </w:t>
      </w:r>
      <w:r w:rsidR="00204BE2">
        <w:t xml:space="preserve">This is </w:t>
      </w:r>
      <w:r w:rsidR="00A93EFC">
        <w:t xml:space="preserve">consistent with </w:t>
      </w:r>
      <w:r w:rsidR="009B3334">
        <w:t xml:space="preserve">the data in </w:t>
      </w:r>
      <w:r w:rsidR="009B3334">
        <w:fldChar w:fldCharType="begin"/>
      </w:r>
      <w:r w:rsidR="009B3334">
        <w:instrText xml:space="preserve"> REF _Ref107583294 \h </w:instrText>
      </w:r>
      <w:r w:rsidR="009B3334">
        <w:fldChar w:fldCharType="separate"/>
      </w:r>
      <w:r w:rsidR="009B3334">
        <w:t xml:space="preserve">Figure </w:t>
      </w:r>
      <w:r w:rsidR="009B3334">
        <w:rPr>
          <w:noProof/>
        </w:rPr>
        <w:t>2</w:t>
      </w:r>
      <w:r w:rsidR="009B3334">
        <w:fldChar w:fldCharType="end"/>
      </w:r>
      <w:r w:rsidR="009B3334">
        <w:t>.</w:t>
      </w:r>
    </w:p>
    <w:p w14:paraId="77EE407E" w14:textId="4EBE4853" w:rsidR="008669A8" w:rsidRDefault="00394F75" w:rsidP="00845802">
      <w:pPr>
        <w:jc w:val="center"/>
      </w:pPr>
      <w:r>
        <w:rPr>
          <w:noProof/>
        </w:rPr>
        <w:drawing>
          <wp:inline distT="0" distB="0" distL="0" distR="0" wp14:anchorId="3708D2C1" wp14:editId="6EFF3F67">
            <wp:extent cx="5943600" cy="26894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89454"/>
                    </a:xfrm>
                    <a:prstGeom prst="rect">
                      <a:avLst/>
                    </a:prstGeom>
                    <a:noFill/>
                  </pic:spPr>
                </pic:pic>
              </a:graphicData>
            </a:graphic>
          </wp:inline>
        </w:drawing>
      </w:r>
    </w:p>
    <w:p w14:paraId="66274C79" w14:textId="1F4A0D1B" w:rsidR="00845802" w:rsidRDefault="00845802" w:rsidP="00C82CB1">
      <w:pPr>
        <w:pStyle w:val="Caption"/>
        <w:jc w:val="center"/>
      </w:pPr>
      <w:bookmarkStart w:id="8" w:name="_Ref107583681"/>
      <w:r>
        <w:t xml:space="preserve">Figure </w:t>
      </w:r>
      <w:fldSimple w:instr=" SEQ Figure \* ARABIC ">
        <w:r>
          <w:rPr>
            <w:noProof/>
          </w:rPr>
          <w:t>3</w:t>
        </w:r>
      </w:fldSimple>
      <w:bookmarkEnd w:id="8"/>
      <w:r>
        <w:t>. Installed lighting generation by building type</w:t>
      </w:r>
      <w:r w:rsidR="00731491">
        <w:t xml:space="preserve"> (count-based distribution)</w:t>
      </w:r>
      <w:r>
        <w:t>.</w:t>
      </w:r>
    </w:p>
    <w:p w14:paraId="3076E767" w14:textId="77777777" w:rsidR="00D23C58" w:rsidRDefault="00D23C58" w:rsidP="00D23C58">
      <w:pPr>
        <w:pStyle w:val="Heading1"/>
      </w:pPr>
      <w:r>
        <w:t>Stock-Level Output Change</w:t>
      </w:r>
    </w:p>
    <w:p w14:paraId="25374A8E" w14:textId="05BC32B9" w:rsidR="006C7FE9" w:rsidRDefault="0072795D" w:rsidP="007A26CA">
      <w:r>
        <w:t>The following graphics show the changes in lighting properties across the stock.</w:t>
      </w:r>
    </w:p>
    <w:p w14:paraId="215ABDDE" w14:textId="4C1E5E02" w:rsidR="0072795D" w:rsidRDefault="0072795D" w:rsidP="007A26CA">
      <w:r>
        <w:t xml:space="preserve">First, lighting power density.  </w:t>
      </w:r>
      <w:proofErr w:type="spellStart"/>
      <w:r w:rsidRPr="0072795D">
        <w:rPr>
          <w:i/>
          <w:iCs/>
        </w:rPr>
        <w:t>comstock</w:t>
      </w:r>
      <w:proofErr w:type="spellEnd"/>
      <w:r w:rsidRPr="0072795D">
        <w:rPr>
          <w:i/>
          <w:iCs/>
        </w:rPr>
        <w:t xml:space="preserve"> v11</w:t>
      </w:r>
      <w:r>
        <w:t xml:space="preserve"> represents the baseline, and </w:t>
      </w:r>
      <w:proofErr w:type="spellStart"/>
      <w:r w:rsidRPr="0072795D">
        <w:rPr>
          <w:i/>
          <w:iCs/>
        </w:rPr>
        <w:t>comstock</w:t>
      </w:r>
      <w:proofErr w:type="spellEnd"/>
      <w:r w:rsidRPr="0072795D">
        <w:rPr>
          <w:i/>
          <w:iCs/>
        </w:rPr>
        <w:t xml:space="preserve"> v14_5</w:t>
      </w:r>
      <w:r>
        <w:t xml:space="preserve"> includes all lighting technology baseline.  There are still some further changes to the TSVs to account for an adoption in newer lighting technology by building type.  These will change the lighting generation distributions slightly, particularly for smaller buildings.</w:t>
      </w:r>
    </w:p>
    <w:p w14:paraId="4409473F" w14:textId="7A7C85FF" w:rsidR="0072795D" w:rsidRDefault="0086572B" w:rsidP="007A26CA">
      <w:r>
        <w:lastRenderedPageBreak/>
        <w:t>The comparison points are CBSA 2014 and 2019 which included detailed walk throughs of many buildings of different types.  ComStock LPDs are in agreement with CBSA values with the exception of schools which are lower in ComStock.  CBSA included university buildings under schools which may explain some of the difference.</w:t>
      </w:r>
    </w:p>
    <w:p w14:paraId="14A8F647" w14:textId="7C42AEC2" w:rsidR="007A26CA" w:rsidRDefault="006C7FE9" w:rsidP="007A26CA">
      <w:r>
        <w:rPr>
          <w:noProof/>
        </w:rPr>
        <w:drawing>
          <wp:inline distT="0" distB="0" distL="0" distR="0" wp14:anchorId="04EF33EC" wp14:editId="10E11B4C">
            <wp:extent cx="5934075" cy="5000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5000625"/>
                    </a:xfrm>
                    <a:prstGeom prst="rect">
                      <a:avLst/>
                    </a:prstGeom>
                    <a:noFill/>
                    <a:ln>
                      <a:noFill/>
                    </a:ln>
                  </pic:spPr>
                </pic:pic>
              </a:graphicData>
            </a:graphic>
          </wp:inline>
        </w:drawing>
      </w:r>
    </w:p>
    <w:p w14:paraId="2E2D917B" w14:textId="162D83F2" w:rsidR="006C7FE9" w:rsidRDefault="006C7FE9" w:rsidP="007A26CA"/>
    <w:p w14:paraId="6B2B9B93" w14:textId="562F784B" w:rsidR="0086572B" w:rsidRDefault="0086572B" w:rsidP="007A26CA">
      <w:r>
        <w:t xml:space="preserve">There isn’t ample comparison </w:t>
      </w:r>
      <w:r w:rsidR="00C80B90">
        <w:t xml:space="preserve">data </w:t>
      </w:r>
      <w:r>
        <w:t xml:space="preserve">for EFLHs.  </w:t>
      </w:r>
      <w:r w:rsidR="00C80B90">
        <w:t xml:space="preserve">The 2015 LMC has an estimate for daily operating hours by building type, but these are suspect for some building types.  Generally, EFLHs should be &gt;2,000 hours (8 </w:t>
      </w:r>
      <w:proofErr w:type="spellStart"/>
      <w:r w:rsidR="00C80B90">
        <w:t>hrs</w:t>
      </w:r>
      <w:proofErr w:type="spellEnd"/>
      <w:r w:rsidR="00C80B90">
        <w:t>/day * 5 days/</w:t>
      </w:r>
      <w:proofErr w:type="spellStart"/>
      <w:r w:rsidR="00C80B90">
        <w:t>wk</w:t>
      </w:r>
      <w:proofErr w:type="spellEnd"/>
      <w:r w:rsidR="00C80B90">
        <w:t xml:space="preserve"> * 40 </w:t>
      </w:r>
      <w:proofErr w:type="spellStart"/>
      <w:r w:rsidR="00C80B90">
        <w:t>wks</w:t>
      </w:r>
      <w:proofErr w:type="spellEnd"/>
      <w:r w:rsidR="00C80B90">
        <w:t xml:space="preserve">/yr) and &lt; 6,000 hours (16.5 </w:t>
      </w:r>
      <w:proofErr w:type="spellStart"/>
      <w:r w:rsidR="00C80B90">
        <w:t>hrs</w:t>
      </w:r>
      <w:proofErr w:type="spellEnd"/>
      <w:r w:rsidR="00C80B90">
        <w:t xml:space="preserve">/day * 365 days/yr). </w:t>
      </w:r>
      <w:r>
        <w:t xml:space="preserve">Baseline </w:t>
      </w:r>
      <w:r w:rsidR="004F32B7">
        <w:t>ComStock</w:t>
      </w:r>
      <w:r>
        <w:t xml:space="preserve"> had hours that were unrealistically low for offices and unrealistically high for</w:t>
      </w:r>
      <w:r w:rsidR="00C80B90">
        <w:t xml:space="preserve"> quick</w:t>
      </w:r>
      <w:r>
        <w:t xml:space="preserve"> </w:t>
      </w:r>
      <w:r w:rsidR="004F32B7">
        <w:t xml:space="preserve">service </w:t>
      </w:r>
      <w:r>
        <w:t>restaurants</w:t>
      </w:r>
      <w:r w:rsidR="00C80B90">
        <w:t>, and small hotels.  Changes to these schedules resulted in much more reasonable EFLHs.</w:t>
      </w:r>
    </w:p>
    <w:p w14:paraId="5A32CBBA" w14:textId="09998E75" w:rsidR="002D58B1" w:rsidRDefault="006C7FE9" w:rsidP="007A26CA">
      <w:r>
        <w:rPr>
          <w:noProof/>
        </w:rPr>
        <w:lastRenderedPageBreak/>
        <w:drawing>
          <wp:inline distT="0" distB="0" distL="0" distR="0" wp14:anchorId="096939CF" wp14:editId="20B312B3">
            <wp:extent cx="5934075" cy="38862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3886200"/>
                    </a:xfrm>
                    <a:prstGeom prst="rect">
                      <a:avLst/>
                    </a:prstGeom>
                    <a:noFill/>
                    <a:ln>
                      <a:noFill/>
                    </a:ln>
                  </pic:spPr>
                </pic:pic>
              </a:graphicData>
            </a:graphic>
          </wp:inline>
        </w:drawing>
      </w:r>
    </w:p>
    <w:p w14:paraId="62FAD19A" w14:textId="3C098DD6" w:rsidR="00C4329A" w:rsidRDefault="00C4329A" w:rsidP="007A26CA">
      <w:r>
        <w:t xml:space="preserve">The last point of comparison is lighting energy use – compared on a kwh per sf basis.  Again, there isn’t ample data for comparison.  LMC includes some numbers, and these can somewhat be calculated at a stock level for CBECS too.  </w:t>
      </w:r>
      <w:r w:rsidRPr="00C4329A">
        <w:t xml:space="preserve">I estimate values between 2-6 kWh/ft2-yr (7-20 </w:t>
      </w:r>
      <w:proofErr w:type="spellStart"/>
      <w:r w:rsidRPr="00C4329A">
        <w:t>kBtu</w:t>
      </w:r>
      <w:proofErr w:type="spellEnd"/>
      <w:r w:rsidRPr="00C4329A">
        <w:t xml:space="preserve">/ft2-yr) are reasonable depending on building type.  I'm amazed how significantly this is understudied in the buildings space.  I only found one study that compared measured lighting energy use from multiple buildings - a 2015 study by LBNL of 15 office buildings in China (avg ~13 </w:t>
      </w:r>
      <w:proofErr w:type="spellStart"/>
      <w:r w:rsidRPr="00C4329A">
        <w:t>kBtu</w:t>
      </w:r>
      <w:proofErr w:type="spellEnd"/>
      <w:r w:rsidRPr="00C4329A">
        <w:t xml:space="preserve">/ft2-yr / ~4 kWh/ft2-yr, range 5-19 </w:t>
      </w:r>
      <w:proofErr w:type="spellStart"/>
      <w:r w:rsidRPr="00C4329A">
        <w:t>kBtu</w:t>
      </w:r>
      <w:proofErr w:type="spellEnd"/>
      <w:r w:rsidRPr="00C4329A">
        <w:t>/ft2-yr / 1.5-5.5 kWh/ft2-yr)</w:t>
      </w:r>
      <w:r>
        <w:t>.  Our results aren’t wildly different from this</w:t>
      </w:r>
      <w:r w:rsidR="00D23C58">
        <w:t>.</w:t>
      </w:r>
    </w:p>
    <w:p w14:paraId="2EB16AF9" w14:textId="4CF867FF" w:rsidR="006C7FE9" w:rsidRDefault="006C7FE9" w:rsidP="007A26CA">
      <w:r>
        <w:rPr>
          <w:noProof/>
        </w:rPr>
        <w:lastRenderedPageBreak/>
        <w:drawing>
          <wp:inline distT="0" distB="0" distL="0" distR="0" wp14:anchorId="35BC58AE" wp14:editId="211794C5">
            <wp:extent cx="5934075" cy="38862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3886200"/>
                    </a:xfrm>
                    <a:prstGeom prst="rect">
                      <a:avLst/>
                    </a:prstGeom>
                    <a:noFill/>
                    <a:ln>
                      <a:noFill/>
                    </a:ln>
                  </pic:spPr>
                </pic:pic>
              </a:graphicData>
            </a:graphic>
          </wp:inline>
        </w:drawing>
      </w:r>
    </w:p>
    <w:p w14:paraId="2EF15032" w14:textId="0AD49C9C" w:rsidR="006E416D" w:rsidRDefault="006E416D" w:rsidP="00836BAD">
      <w:pPr>
        <w:rPr>
          <w:color w:val="FF0000"/>
        </w:rPr>
      </w:pPr>
    </w:p>
    <w:p w14:paraId="25D2D089" w14:textId="77777777" w:rsidR="006E416D" w:rsidRPr="00836BAD" w:rsidRDefault="006E416D" w:rsidP="00836BAD">
      <w:pPr>
        <w:rPr>
          <w:color w:val="FF0000"/>
        </w:rPr>
      </w:pPr>
    </w:p>
    <w:sectPr w:rsidR="006E416D" w:rsidRPr="00836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3FD"/>
    <w:multiLevelType w:val="hybridMultilevel"/>
    <w:tmpl w:val="54967952"/>
    <w:lvl w:ilvl="0" w:tplc="96F6C208">
      <w:start w:val="3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715F5"/>
    <w:multiLevelType w:val="hybridMultilevel"/>
    <w:tmpl w:val="0C06A5BA"/>
    <w:lvl w:ilvl="0" w:tplc="21063E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62F67"/>
    <w:multiLevelType w:val="hybridMultilevel"/>
    <w:tmpl w:val="48E2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5769A"/>
    <w:multiLevelType w:val="hybridMultilevel"/>
    <w:tmpl w:val="65B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E40E7"/>
    <w:multiLevelType w:val="hybridMultilevel"/>
    <w:tmpl w:val="2D30FEE6"/>
    <w:lvl w:ilvl="0" w:tplc="21063E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C335A0"/>
    <w:multiLevelType w:val="hybridMultilevel"/>
    <w:tmpl w:val="09DC9B92"/>
    <w:lvl w:ilvl="0" w:tplc="02EA0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9711E1"/>
    <w:multiLevelType w:val="hybridMultilevel"/>
    <w:tmpl w:val="46D25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A4618C"/>
    <w:multiLevelType w:val="hybridMultilevel"/>
    <w:tmpl w:val="EE20CE02"/>
    <w:lvl w:ilvl="0" w:tplc="02EA0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8678137">
    <w:abstractNumId w:val="3"/>
  </w:num>
  <w:num w:numId="2" w16cid:durableId="929629869">
    <w:abstractNumId w:val="0"/>
  </w:num>
  <w:num w:numId="3" w16cid:durableId="84770421">
    <w:abstractNumId w:val="2"/>
  </w:num>
  <w:num w:numId="4" w16cid:durableId="1081872944">
    <w:abstractNumId w:val="6"/>
  </w:num>
  <w:num w:numId="5" w16cid:durableId="1211191598">
    <w:abstractNumId w:val="4"/>
  </w:num>
  <w:num w:numId="6" w16cid:durableId="1279678913">
    <w:abstractNumId w:val="1"/>
  </w:num>
  <w:num w:numId="7" w16cid:durableId="705444710">
    <w:abstractNumId w:val="5"/>
  </w:num>
  <w:num w:numId="8" w16cid:durableId="15889277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4055A"/>
    <w:rsid w:val="000062B0"/>
    <w:rsid w:val="00007B2C"/>
    <w:rsid w:val="00013A4B"/>
    <w:rsid w:val="00020C73"/>
    <w:rsid w:val="00021215"/>
    <w:rsid w:val="000225C4"/>
    <w:rsid w:val="000301B2"/>
    <w:rsid w:val="00043FBA"/>
    <w:rsid w:val="00046883"/>
    <w:rsid w:val="00047846"/>
    <w:rsid w:val="0005212C"/>
    <w:rsid w:val="0005456D"/>
    <w:rsid w:val="000550C8"/>
    <w:rsid w:val="000631FD"/>
    <w:rsid w:val="00064C14"/>
    <w:rsid w:val="00071F4D"/>
    <w:rsid w:val="00087C50"/>
    <w:rsid w:val="000920FB"/>
    <w:rsid w:val="00094FA7"/>
    <w:rsid w:val="00095D0A"/>
    <w:rsid w:val="00096C25"/>
    <w:rsid w:val="000A1B1C"/>
    <w:rsid w:val="000A1D12"/>
    <w:rsid w:val="000A360E"/>
    <w:rsid w:val="000B27A0"/>
    <w:rsid w:val="000B68CA"/>
    <w:rsid w:val="000C5C72"/>
    <w:rsid w:val="000C6F26"/>
    <w:rsid w:val="000D14D0"/>
    <w:rsid w:val="000D2F52"/>
    <w:rsid w:val="000D5B89"/>
    <w:rsid w:val="000D696E"/>
    <w:rsid w:val="000D7990"/>
    <w:rsid w:val="000E3A68"/>
    <w:rsid w:val="000F07F7"/>
    <w:rsid w:val="000F2A88"/>
    <w:rsid w:val="0010076C"/>
    <w:rsid w:val="00100BF0"/>
    <w:rsid w:val="00100F11"/>
    <w:rsid w:val="00102DE2"/>
    <w:rsid w:val="001040FA"/>
    <w:rsid w:val="001108D2"/>
    <w:rsid w:val="00111ECA"/>
    <w:rsid w:val="001136DE"/>
    <w:rsid w:val="00114346"/>
    <w:rsid w:val="001206BC"/>
    <w:rsid w:val="001207B7"/>
    <w:rsid w:val="00120A86"/>
    <w:rsid w:val="00123228"/>
    <w:rsid w:val="00137C01"/>
    <w:rsid w:val="00140AFE"/>
    <w:rsid w:val="0015176C"/>
    <w:rsid w:val="001520E9"/>
    <w:rsid w:val="00154F8B"/>
    <w:rsid w:val="00156BBF"/>
    <w:rsid w:val="00157428"/>
    <w:rsid w:val="00162529"/>
    <w:rsid w:val="00164CFE"/>
    <w:rsid w:val="00171FBC"/>
    <w:rsid w:val="00174C87"/>
    <w:rsid w:val="00175049"/>
    <w:rsid w:val="00175A4D"/>
    <w:rsid w:val="00182469"/>
    <w:rsid w:val="0018352B"/>
    <w:rsid w:val="00185462"/>
    <w:rsid w:val="001869DD"/>
    <w:rsid w:val="00187487"/>
    <w:rsid w:val="001902A3"/>
    <w:rsid w:val="001A7765"/>
    <w:rsid w:val="001B092D"/>
    <w:rsid w:val="001B2E4A"/>
    <w:rsid w:val="001B566C"/>
    <w:rsid w:val="001C1945"/>
    <w:rsid w:val="001C2639"/>
    <w:rsid w:val="001C7563"/>
    <w:rsid w:val="001D2411"/>
    <w:rsid w:val="001E120A"/>
    <w:rsid w:val="001E2957"/>
    <w:rsid w:val="001F0D0F"/>
    <w:rsid w:val="001F1961"/>
    <w:rsid w:val="001F1A8C"/>
    <w:rsid w:val="001F274D"/>
    <w:rsid w:val="001F412A"/>
    <w:rsid w:val="001F7E49"/>
    <w:rsid w:val="00204BE2"/>
    <w:rsid w:val="00215C33"/>
    <w:rsid w:val="00227051"/>
    <w:rsid w:val="00230232"/>
    <w:rsid w:val="002370DD"/>
    <w:rsid w:val="002407F6"/>
    <w:rsid w:val="0024279C"/>
    <w:rsid w:val="002448F4"/>
    <w:rsid w:val="00253FF8"/>
    <w:rsid w:val="002558C2"/>
    <w:rsid w:val="002568BB"/>
    <w:rsid w:val="00262D17"/>
    <w:rsid w:val="00270B07"/>
    <w:rsid w:val="00275324"/>
    <w:rsid w:val="0027591E"/>
    <w:rsid w:val="00276A10"/>
    <w:rsid w:val="0028432B"/>
    <w:rsid w:val="00290ACD"/>
    <w:rsid w:val="00294EA5"/>
    <w:rsid w:val="00296695"/>
    <w:rsid w:val="00297F82"/>
    <w:rsid w:val="002A5ABB"/>
    <w:rsid w:val="002B5545"/>
    <w:rsid w:val="002B7104"/>
    <w:rsid w:val="002B7350"/>
    <w:rsid w:val="002C1BF7"/>
    <w:rsid w:val="002C5B0A"/>
    <w:rsid w:val="002C6E37"/>
    <w:rsid w:val="002D279D"/>
    <w:rsid w:val="002D58B1"/>
    <w:rsid w:val="002D5AFF"/>
    <w:rsid w:val="002E61A3"/>
    <w:rsid w:val="002E7315"/>
    <w:rsid w:val="002E7A06"/>
    <w:rsid w:val="003063A8"/>
    <w:rsid w:val="00311D5B"/>
    <w:rsid w:val="00311DAD"/>
    <w:rsid w:val="00311F44"/>
    <w:rsid w:val="003132BF"/>
    <w:rsid w:val="00315343"/>
    <w:rsid w:val="00316486"/>
    <w:rsid w:val="00322015"/>
    <w:rsid w:val="0032582C"/>
    <w:rsid w:val="00330B1E"/>
    <w:rsid w:val="00357B4A"/>
    <w:rsid w:val="00362753"/>
    <w:rsid w:val="00373229"/>
    <w:rsid w:val="0037788C"/>
    <w:rsid w:val="003878FE"/>
    <w:rsid w:val="00394AF8"/>
    <w:rsid w:val="00394F75"/>
    <w:rsid w:val="003A06D0"/>
    <w:rsid w:val="003A19A4"/>
    <w:rsid w:val="003A1C42"/>
    <w:rsid w:val="003A65FA"/>
    <w:rsid w:val="003B0C4D"/>
    <w:rsid w:val="003B2E8A"/>
    <w:rsid w:val="003B694F"/>
    <w:rsid w:val="003C1AE6"/>
    <w:rsid w:val="003C4E36"/>
    <w:rsid w:val="003D424A"/>
    <w:rsid w:val="003D772F"/>
    <w:rsid w:val="003E1664"/>
    <w:rsid w:val="003E2A2C"/>
    <w:rsid w:val="003E6536"/>
    <w:rsid w:val="003E699E"/>
    <w:rsid w:val="003F2143"/>
    <w:rsid w:val="00400AAC"/>
    <w:rsid w:val="00402457"/>
    <w:rsid w:val="00407943"/>
    <w:rsid w:val="00412796"/>
    <w:rsid w:val="00413DB6"/>
    <w:rsid w:val="00417B85"/>
    <w:rsid w:val="00424138"/>
    <w:rsid w:val="0043447E"/>
    <w:rsid w:val="00434B55"/>
    <w:rsid w:val="00440AF0"/>
    <w:rsid w:val="00440FFF"/>
    <w:rsid w:val="0044442B"/>
    <w:rsid w:val="00446D52"/>
    <w:rsid w:val="00447096"/>
    <w:rsid w:val="004526E9"/>
    <w:rsid w:val="0045297B"/>
    <w:rsid w:val="0045436D"/>
    <w:rsid w:val="00461961"/>
    <w:rsid w:val="00462CBD"/>
    <w:rsid w:val="00462EB7"/>
    <w:rsid w:val="0046421B"/>
    <w:rsid w:val="00466794"/>
    <w:rsid w:val="00482C81"/>
    <w:rsid w:val="004870C9"/>
    <w:rsid w:val="004875CC"/>
    <w:rsid w:val="004968E8"/>
    <w:rsid w:val="00497491"/>
    <w:rsid w:val="004A18EF"/>
    <w:rsid w:val="004A6C98"/>
    <w:rsid w:val="004B3E76"/>
    <w:rsid w:val="004B4E89"/>
    <w:rsid w:val="004B6708"/>
    <w:rsid w:val="004B6B49"/>
    <w:rsid w:val="004D06BE"/>
    <w:rsid w:val="004F3246"/>
    <w:rsid w:val="004F32B7"/>
    <w:rsid w:val="004F420D"/>
    <w:rsid w:val="005064A9"/>
    <w:rsid w:val="00513A20"/>
    <w:rsid w:val="0052104F"/>
    <w:rsid w:val="00531CF9"/>
    <w:rsid w:val="005425F3"/>
    <w:rsid w:val="005508C0"/>
    <w:rsid w:val="005515FD"/>
    <w:rsid w:val="0055606B"/>
    <w:rsid w:val="005625B9"/>
    <w:rsid w:val="00563A2C"/>
    <w:rsid w:val="00570F86"/>
    <w:rsid w:val="00571978"/>
    <w:rsid w:val="00571A14"/>
    <w:rsid w:val="00574FA7"/>
    <w:rsid w:val="00576308"/>
    <w:rsid w:val="00580223"/>
    <w:rsid w:val="00582871"/>
    <w:rsid w:val="00594FD1"/>
    <w:rsid w:val="00595D4A"/>
    <w:rsid w:val="0059744A"/>
    <w:rsid w:val="005976D1"/>
    <w:rsid w:val="005A4F3B"/>
    <w:rsid w:val="005A650C"/>
    <w:rsid w:val="005B2AAC"/>
    <w:rsid w:val="005B721F"/>
    <w:rsid w:val="005C03A2"/>
    <w:rsid w:val="005D6089"/>
    <w:rsid w:val="005F0446"/>
    <w:rsid w:val="005F5795"/>
    <w:rsid w:val="005F67CC"/>
    <w:rsid w:val="006000FE"/>
    <w:rsid w:val="00600DE2"/>
    <w:rsid w:val="0062125A"/>
    <w:rsid w:val="006212D0"/>
    <w:rsid w:val="006232E6"/>
    <w:rsid w:val="0062587E"/>
    <w:rsid w:val="00631E57"/>
    <w:rsid w:val="00633FA8"/>
    <w:rsid w:val="006353E6"/>
    <w:rsid w:val="00636F11"/>
    <w:rsid w:val="00641D69"/>
    <w:rsid w:val="006536A4"/>
    <w:rsid w:val="00663DCC"/>
    <w:rsid w:val="00673EA4"/>
    <w:rsid w:val="00676D4D"/>
    <w:rsid w:val="00683A7A"/>
    <w:rsid w:val="00684A8E"/>
    <w:rsid w:val="00684FC0"/>
    <w:rsid w:val="00690491"/>
    <w:rsid w:val="006971EE"/>
    <w:rsid w:val="006A3828"/>
    <w:rsid w:val="006B102A"/>
    <w:rsid w:val="006B520D"/>
    <w:rsid w:val="006B5732"/>
    <w:rsid w:val="006C0C36"/>
    <w:rsid w:val="006C516A"/>
    <w:rsid w:val="006C5924"/>
    <w:rsid w:val="006C7FE9"/>
    <w:rsid w:val="006D0413"/>
    <w:rsid w:val="006D056B"/>
    <w:rsid w:val="006E0B76"/>
    <w:rsid w:val="006E0DE6"/>
    <w:rsid w:val="006E1A8A"/>
    <w:rsid w:val="006E37B9"/>
    <w:rsid w:val="006E3AD5"/>
    <w:rsid w:val="006E416D"/>
    <w:rsid w:val="006E7698"/>
    <w:rsid w:val="00702080"/>
    <w:rsid w:val="00706BEA"/>
    <w:rsid w:val="00721266"/>
    <w:rsid w:val="00721B04"/>
    <w:rsid w:val="007246A5"/>
    <w:rsid w:val="0072795D"/>
    <w:rsid w:val="00727A04"/>
    <w:rsid w:val="00731491"/>
    <w:rsid w:val="00731927"/>
    <w:rsid w:val="007344A9"/>
    <w:rsid w:val="0074127D"/>
    <w:rsid w:val="0074156B"/>
    <w:rsid w:val="00741A49"/>
    <w:rsid w:val="00751954"/>
    <w:rsid w:val="00752326"/>
    <w:rsid w:val="007531B0"/>
    <w:rsid w:val="007561AE"/>
    <w:rsid w:val="007656F2"/>
    <w:rsid w:val="007720E9"/>
    <w:rsid w:val="0077380E"/>
    <w:rsid w:val="00774414"/>
    <w:rsid w:val="00774633"/>
    <w:rsid w:val="007748E5"/>
    <w:rsid w:val="0077723C"/>
    <w:rsid w:val="00777BD0"/>
    <w:rsid w:val="007847D1"/>
    <w:rsid w:val="00790361"/>
    <w:rsid w:val="00793F98"/>
    <w:rsid w:val="007946A3"/>
    <w:rsid w:val="00794773"/>
    <w:rsid w:val="007A16D0"/>
    <w:rsid w:val="007A26CA"/>
    <w:rsid w:val="007A4D3E"/>
    <w:rsid w:val="007B25A4"/>
    <w:rsid w:val="007B5168"/>
    <w:rsid w:val="007C0CF3"/>
    <w:rsid w:val="007C3B67"/>
    <w:rsid w:val="007C4246"/>
    <w:rsid w:val="007C75E2"/>
    <w:rsid w:val="007D01B4"/>
    <w:rsid w:val="007D036D"/>
    <w:rsid w:val="007D253D"/>
    <w:rsid w:val="007D3F86"/>
    <w:rsid w:val="007D5831"/>
    <w:rsid w:val="007D676D"/>
    <w:rsid w:val="007E1448"/>
    <w:rsid w:val="007E5D6E"/>
    <w:rsid w:val="007F09DC"/>
    <w:rsid w:val="007F0B16"/>
    <w:rsid w:val="007F2AD8"/>
    <w:rsid w:val="007F4912"/>
    <w:rsid w:val="007F7D4E"/>
    <w:rsid w:val="00800C1D"/>
    <w:rsid w:val="00800F69"/>
    <w:rsid w:val="008077AA"/>
    <w:rsid w:val="00807FF2"/>
    <w:rsid w:val="00810C5C"/>
    <w:rsid w:val="00814D77"/>
    <w:rsid w:val="00823CE0"/>
    <w:rsid w:val="008270AD"/>
    <w:rsid w:val="00834F18"/>
    <w:rsid w:val="00836BAD"/>
    <w:rsid w:val="008417CC"/>
    <w:rsid w:val="00845802"/>
    <w:rsid w:val="0085551E"/>
    <w:rsid w:val="0086572B"/>
    <w:rsid w:val="00866950"/>
    <w:rsid w:val="008669A8"/>
    <w:rsid w:val="00872179"/>
    <w:rsid w:val="00872DBC"/>
    <w:rsid w:val="00873E89"/>
    <w:rsid w:val="00880676"/>
    <w:rsid w:val="00880A1C"/>
    <w:rsid w:val="0088205E"/>
    <w:rsid w:val="00882962"/>
    <w:rsid w:val="008846C3"/>
    <w:rsid w:val="008874B0"/>
    <w:rsid w:val="0089154B"/>
    <w:rsid w:val="008955BE"/>
    <w:rsid w:val="008956A2"/>
    <w:rsid w:val="008A0EB6"/>
    <w:rsid w:val="008A1768"/>
    <w:rsid w:val="008A4F84"/>
    <w:rsid w:val="008A6F2D"/>
    <w:rsid w:val="008B0796"/>
    <w:rsid w:val="008B17DF"/>
    <w:rsid w:val="008B66EC"/>
    <w:rsid w:val="008C0A0A"/>
    <w:rsid w:val="008D1048"/>
    <w:rsid w:val="008D629F"/>
    <w:rsid w:val="008E4804"/>
    <w:rsid w:val="008F05D3"/>
    <w:rsid w:val="008F6F73"/>
    <w:rsid w:val="0090079B"/>
    <w:rsid w:val="00904E53"/>
    <w:rsid w:val="00914AED"/>
    <w:rsid w:val="009151A8"/>
    <w:rsid w:val="00916783"/>
    <w:rsid w:val="00923E5F"/>
    <w:rsid w:val="0093484B"/>
    <w:rsid w:val="00935A72"/>
    <w:rsid w:val="009401F6"/>
    <w:rsid w:val="00941D63"/>
    <w:rsid w:val="00952931"/>
    <w:rsid w:val="0095560D"/>
    <w:rsid w:val="00960E08"/>
    <w:rsid w:val="00961AE9"/>
    <w:rsid w:val="00961D4C"/>
    <w:rsid w:val="009626F2"/>
    <w:rsid w:val="00964CB9"/>
    <w:rsid w:val="009664B0"/>
    <w:rsid w:val="009712B1"/>
    <w:rsid w:val="009734B9"/>
    <w:rsid w:val="009744C9"/>
    <w:rsid w:val="0097498A"/>
    <w:rsid w:val="009A6BE3"/>
    <w:rsid w:val="009B2561"/>
    <w:rsid w:val="009B3334"/>
    <w:rsid w:val="009C2B70"/>
    <w:rsid w:val="009C374D"/>
    <w:rsid w:val="009C3812"/>
    <w:rsid w:val="009C4467"/>
    <w:rsid w:val="009C65D2"/>
    <w:rsid w:val="009D3BA3"/>
    <w:rsid w:val="009D5068"/>
    <w:rsid w:val="009E0F4A"/>
    <w:rsid w:val="009E53AA"/>
    <w:rsid w:val="009E6B99"/>
    <w:rsid w:val="009E7D51"/>
    <w:rsid w:val="009E7E5E"/>
    <w:rsid w:val="009F0BE6"/>
    <w:rsid w:val="009F20C8"/>
    <w:rsid w:val="009F66B9"/>
    <w:rsid w:val="00A053B0"/>
    <w:rsid w:val="00A10FFD"/>
    <w:rsid w:val="00A11AEA"/>
    <w:rsid w:val="00A158A9"/>
    <w:rsid w:val="00A20FC3"/>
    <w:rsid w:val="00A21F03"/>
    <w:rsid w:val="00A2598D"/>
    <w:rsid w:val="00A27D50"/>
    <w:rsid w:val="00A30435"/>
    <w:rsid w:val="00A32267"/>
    <w:rsid w:val="00A36FCC"/>
    <w:rsid w:val="00A40AE3"/>
    <w:rsid w:val="00A426CA"/>
    <w:rsid w:val="00A445BF"/>
    <w:rsid w:val="00A45B48"/>
    <w:rsid w:val="00A47E6A"/>
    <w:rsid w:val="00A500B6"/>
    <w:rsid w:val="00A51458"/>
    <w:rsid w:val="00A61EAF"/>
    <w:rsid w:val="00A63D3A"/>
    <w:rsid w:val="00A72C6E"/>
    <w:rsid w:val="00A7494A"/>
    <w:rsid w:val="00A87EF7"/>
    <w:rsid w:val="00A87F01"/>
    <w:rsid w:val="00A93EFC"/>
    <w:rsid w:val="00A94079"/>
    <w:rsid w:val="00AA1EDB"/>
    <w:rsid w:val="00AA2AD7"/>
    <w:rsid w:val="00AB6C38"/>
    <w:rsid w:val="00AB7A1E"/>
    <w:rsid w:val="00AC103A"/>
    <w:rsid w:val="00AC1914"/>
    <w:rsid w:val="00AC284D"/>
    <w:rsid w:val="00AC4F2C"/>
    <w:rsid w:val="00AD0A90"/>
    <w:rsid w:val="00AE0550"/>
    <w:rsid w:val="00AF16C3"/>
    <w:rsid w:val="00AF1AED"/>
    <w:rsid w:val="00AF44C0"/>
    <w:rsid w:val="00AF7017"/>
    <w:rsid w:val="00B0010B"/>
    <w:rsid w:val="00B079B7"/>
    <w:rsid w:val="00B1599C"/>
    <w:rsid w:val="00B17666"/>
    <w:rsid w:val="00B17B66"/>
    <w:rsid w:val="00B241EE"/>
    <w:rsid w:val="00B27799"/>
    <w:rsid w:val="00B32F69"/>
    <w:rsid w:val="00B4019C"/>
    <w:rsid w:val="00B5014B"/>
    <w:rsid w:val="00B536C6"/>
    <w:rsid w:val="00B548BF"/>
    <w:rsid w:val="00B55347"/>
    <w:rsid w:val="00B6316A"/>
    <w:rsid w:val="00B7632A"/>
    <w:rsid w:val="00B80950"/>
    <w:rsid w:val="00B874F2"/>
    <w:rsid w:val="00B96E6E"/>
    <w:rsid w:val="00B96F4D"/>
    <w:rsid w:val="00B97E1B"/>
    <w:rsid w:val="00BA5C29"/>
    <w:rsid w:val="00BA5D31"/>
    <w:rsid w:val="00BA6B91"/>
    <w:rsid w:val="00BB6B1A"/>
    <w:rsid w:val="00BC625E"/>
    <w:rsid w:val="00BD0061"/>
    <w:rsid w:val="00BD14EE"/>
    <w:rsid w:val="00BD5830"/>
    <w:rsid w:val="00BD6322"/>
    <w:rsid w:val="00BE17D4"/>
    <w:rsid w:val="00BE2CA1"/>
    <w:rsid w:val="00BE69E5"/>
    <w:rsid w:val="00BF5E6D"/>
    <w:rsid w:val="00BF75A2"/>
    <w:rsid w:val="00C004BB"/>
    <w:rsid w:val="00C074B9"/>
    <w:rsid w:val="00C14BCE"/>
    <w:rsid w:val="00C14E71"/>
    <w:rsid w:val="00C15293"/>
    <w:rsid w:val="00C24433"/>
    <w:rsid w:val="00C27F3C"/>
    <w:rsid w:val="00C356C5"/>
    <w:rsid w:val="00C4329A"/>
    <w:rsid w:val="00C43467"/>
    <w:rsid w:val="00C43F93"/>
    <w:rsid w:val="00C47C48"/>
    <w:rsid w:val="00C53053"/>
    <w:rsid w:val="00C54A01"/>
    <w:rsid w:val="00C60A8C"/>
    <w:rsid w:val="00C80B90"/>
    <w:rsid w:val="00C82183"/>
    <w:rsid w:val="00C82CB1"/>
    <w:rsid w:val="00C90928"/>
    <w:rsid w:val="00C9288A"/>
    <w:rsid w:val="00C95BC3"/>
    <w:rsid w:val="00C97CD6"/>
    <w:rsid w:val="00CA426D"/>
    <w:rsid w:val="00CA5950"/>
    <w:rsid w:val="00CB2F23"/>
    <w:rsid w:val="00CB61FA"/>
    <w:rsid w:val="00CD3018"/>
    <w:rsid w:val="00CD60FA"/>
    <w:rsid w:val="00CE09A6"/>
    <w:rsid w:val="00CE29A0"/>
    <w:rsid w:val="00CE4C87"/>
    <w:rsid w:val="00CF1A95"/>
    <w:rsid w:val="00CF5EDD"/>
    <w:rsid w:val="00CF5F89"/>
    <w:rsid w:val="00CF6227"/>
    <w:rsid w:val="00D029D1"/>
    <w:rsid w:val="00D0730F"/>
    <w:rsid w:val="00D1119D"/>
    <w:rsid w:val="00D14503"/>
    <w:rsid w:val="00D23C58"/>
    <w:rsid w:val="00D264F3"/>
    <w:rsid w:val="00D30D30"/>
    <w:rsid w:val="00D33053"/>
    <w:rsid w:val="00D37125"/>
    <w:rsid w:val="00D45900"/>
    <w:rsid w:val="00D45913"/>
    <w:rsid w:val="00D468BC"/>
    <w:rsid w:val="00D47973"/>
    <w:rsid w:val="00D5009C"/>
    <w:rsid w:val="00D50BBD"/>
    <w:rsid w:val="00D55668"/>
    <w:rsid w:val="00D56E5E"/>
    <w:rsid w:val="00D60A5E"/>
    <w:rsid w:val="00D64A80"/>
    <w:rsid w:val="00D652CD"/>
    <w:rsid w:val="00D72001"/>
    <w:rsid w:val="00D728C4"/>
    <w:rsid w:val="00D76662"/>
    <w:rsid w:val="00D7701A"/>
    <w:rsid w:val="00D77223"/>
    <w:rsid w:val="00D77224"/>
    <w:rsid w:val="00D8682F"/>
    <w:rsid w:val="00D87A1A"/>
    <w:rsid w:val="00D96515"/>
    <w:rsid w:val="00DA2BD7"/>
    <w:rsid w:val="00DA4A43"/>
    <w:rsid w:val="00DB0BD6"/>
    <w:rsid w:val="00DC490D"/>
    <w:rsid w:val="00DD54B8"/>
    <w:rsid w:val="00DD5DF8"/>
    <w:rsid w:val="00DD6733"/>
    <w:rsid w:val="00DE15F6"/>
    <w:rsid w:val="00DE6DB9"/>
    <w:rsid w:val="00DF3ADD"/>
    <w:rsid w:val="00E04A81"/>
    <w:rsid w:val="00E05821"/>
    <w:rsid w:val="00E07571"/>
    <w:rsid w:val="00E15A7F"/>
    <w:rsid w:val="00E202ED"/>
    <w:rsid w:val="00E2169F"/>
    <w:rsid w:val="00E21F86"/>
    <w:rsid w:val="00E24F27"/>
    <w:rsid w:val="00E30541"/>
    <w:rsid w:val="00E33887"/>
    <w:rsid w:val="00E352FF"/>
    <w:rsid w:val="00E41059"/>
    <w:rsid w:val="00E428F5"/>
    <w:rsid w:val="00E4799D"/>
    <w:rsid w:val="00E55DBE"/>
    <w:rsid w:val="00E56429"/>
    <w:rsid w:val="00E5794D"/>
    <w:rsid w:val="00E61EAF"/>
    <w:rsid w:val="00E63B6E"/>
    <w:rsid w:val="00E82C26"/>
    <w:rsid w:val="00E844DA"/>
    <w:rsid w:val="00E97C70"/>
    <w:rsid w:val="00EA2D83"/>
    <w:rsid w:val="00EA4B10"/>
    <w:rsid w:val="00EB0E95"/>
    <w:rsid w:val="00EB345D"/>
    <w:rsid w:val="00EB48BE"/>
    <w:rsid w:val="00EC357F"/>
    <w:rsid w:val="00ED5116"/>
    <w:rsid w:val="00EE1E70"/>
    <w:rsid w:val="00EE42EB"/>
    <w:rsid w:val="00EE51BC"/>
    <w:rsid w:val="00EE6A48"/>
    <w:rsid w:val="00EF24FB"/>
    <w:rsid w:val="00EF3922"/>
    <w:rsid w:val="00F00A70"/>
    <w:rsid w:val="00F0389C"/>
    <w:rsid w:val="00F05B84"/>
    <w:rsid w:val="00F0623F"/>
    <w:rsid w:val="00F07906"/>
    <w:rsid w:val="00F102F0"/>
    <w:rsid w:val="00F11428"/>
    <w:rsid w:val="00F1237D"/>
    <w:rsid w:val="00F13F40"/>
    <w:rsid w:val="00F143CD"/>
    <w:rsid w:val="00F14E6B"/>
    <w:rsid w:val="00F2648D"/>
    <w:rsid w:val="00F26E0D"/>
    <w:rsid w:val="00F321DE"/>
    <w:rsid w:val="00F34898"/>
    <w:rsid w:val="00F41FB6"/>
    <w:rsid w:val="00F43F86"/>
    <w:rsid w:val="00F44DD7"/>
    <w:rsid w:val="00F50035"/>
    <w:rsid w:val="00F629CF"/>
    <w:rsid w:val="00F67438"/>
    <w:rsid w:val="00F761FA"/>
    <w:rsid w:val="00F76609"/>
    <w:rsid w:val="00F776B3"/>
    <w:rsid w:val="00F77E4C"/>
    <w:rsid w:val="00F86533"/>
    <w:rsid w:val="00F87E37"/>
    <w:rsid w:val="00F91758"/>
    <w:rsid w:val="00F95EFA"/>
    <w:rsid w:val="00F96E73"/>
    <w:rsid w:val="00FA0575"/>
    <w:rsid w:val="00FA0AAD"/>
    <w:rsid w:val="00FA1606"/>
    <w:rsid w:val="00FA667A"/>
    <w:rsid w:val="00FA6D73"/>
    <w:rsid w:val="00FA6DC9"/>
    <w:rsid w:val="00FB4A70"/>
    <w:rsid w:val="00FB5BEB"/>
    <w:rsid w:val="00FB5DF6"/>
    <w:rsid w:val="00FC2C4C"/>
    <w:rsid w:val="00FC39D1"/>
    <w:rsid w:val="00FC4A88"/>
    <w:rsid w:val="00FE3011"/>
    <w:rsid w:val="00FE5856"/>
    <w:rsid w:val="00FE7DA0"/>
    <w:rsid w:val="00FF2190"/>
    <w:rsid w:val="00FF6E71"/>
    <w:rsid w:val="0117383C"/>
    <w:rsid w:val="04C9E9E5"/>
    <w:rsid w:val="0503D9DF"/>
    <w:rsid w:val="0587FBBA"/>
    <w:rsid w:val="0A2B2CAF"/>
    <w:rsid w:val="115B1DBC"/>
    <w:rsid w:val="1F4A4146"/>
    <w:rsid w:val="2A66151E"/>
    <w:rsid w:val="2CDEFF86"/>
    <w:rsid w:val="2E14055A"/>
    <w:rsid w:val="3832F52B"/>
    <w:rsid w:val="3932F4E2"/>
    <w:rsid w:val="3C1E8EF7"/>
    <w:rsid w:val="429E9427"/>
    <w:rsid w:val="44FFC838"/>
    <w:rsid w:val="45247BE3"/>
    <w:rsid w:val="4625641F"/>
    <w:rsid w:val="46995BBF"/>
    <w:rsid w:val="52DDB24D"/>
    <w:rsid w:val="581C4DE7"/>
    <w:rsid w:val="59C94CB2"/>
    <w:rsid w:val="5A3BA5CA"/>
    <w:rsid w:val="5B651D13"/>
    <w:rsid w:val="60F6E854"/>
    <w:rsid w:val="664F1BFD"/>
    <w:rsid w:val="671D7E42"/>
    <w:rsid w:val="678A6443"/>
    <w:rsid w:val="6BABF052"/>
    <w:rsid w:val="74ED8E81"/>
    <w:rsid w:val="7B0744F3"/>
    <w:rsid w:val="7D792C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5812"/>
  <w15:chartTrackingRefBased/>
  <w15:docId w15:val="{E3BCEB4D-1D48-4086-81F0-69565D60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8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6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7D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7A1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E2CA1"/>
    <w:pPr>
      <w:ind w:left="720"/>
      <w:contextualSpacing/>
    </w:pPr>
  </w:style>
  <w:style w:type="table" w:styleId="PlainTable1">
    <w:name w:val="Plain Table 1"/>
    <w:basedOn w:val="TableNormal"/>
    <w:uiPriority w:val="41"/>
    <w:rsid w:val="00102DE2"/>
    <w:pPr>
      <w:spacing w:after="0" w:line="240" w:lineRule="auto"/>
    </w:pPr>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2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C60A8C"/>
    <w:pPr>
      <w:spacing w:line="240" w:lineRule="auto"/>
    </w:pPr>
    <w:rPr>
      <w:sz w:val="20"/>
      <w:szCs w:val="20"/>
    </w:rPr>
  </w:style>
  <w:style w:type="character" w:customStyle="1" w:styleId="CommentTextChar">
    <w:name w:val="Comment Text Char"/>
    <w:basedOn w:val="DefaultParagraphFont"/>
    <w:link w:val="CommentText"/>
    <w:uiPriority w:val="99"/>
    <w:rsid w:val="00C60A8C"/>
    <w:rPr>
      <w:sz w:val="20"/>
      <w:szCs w:val="20"/>
    </w:rPr>
  </w:style>
  <w:style w:type="character" w:styleId="CommentReference">
    <w:name w:val="annotation reference"/>
    <w:basedOn w:val="DefaultParagraphFont"/>
    <w:uiPriority w:val="99"/>
    <w:semiHidden/>
    <w:unhideWhenUsed/>
    <w:rsid w:val="00C60A8C"/>
    <w:rPr>
      <w:sz w:val="16"/>
      <w:szCs w:val="16"/>
    </w:rPr>
  </w:style>
  <w:style w:type="character" w:styleId="Hyperlink">
    <w:name w:val="Hyperlink"/>
    <w:basedOn w:val="DefaultParagraphFont"/>
    <w:uiPriority w:val="99"/>
    <w:unhideWhenUsed/>
    <w:rsid w:val="009F20C8"/>
    <w:rPr>
      <w:color w:val="0563C1" w:themeColor="hyperlink"/>
      <w:u w:val="single"/>
    </w:rPr>
  </w:style>
  <w:style w:type="character" w:styleId="UnresolvedMention">
    <w:name w:val="Unresolved Mention"/>
    <w:basedOn w:val="DefaultParagraphFont"/>
    <w:uiPriority w:val="99"/>
    <w:semiHidden/>
    <w:unhideWhenUsed/>
    <w:rsid w:val="009F20C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500B6"/>
    <w:rPr>
      <w:b/>
      <w:bCs/>
    </w:rPr>
  </w:style>
  <w:style w:type="character" w:customStyle="1" w:styleId="CommentSubjectChar">
    <w:name w:val="Comment Subject Char"/>
    <w:basedOn w:val="CommentTextChar"/>
    <w:link w:val="CommentSubject"/>
    <w:uiPriority w:val="99"/>
    <w:semiHidden/>
    <w:rsid w:val="00A500B6"/>
    <w:rPr>
      <w:b/>
      <w:bCs/>
      <w:sz w:val="20"/>
      <w:szCs w:val="20"/>
    </w:rPr>
  </w:style>
  <w:style w:type="paragraph" w:styleId="Revision">
    <w:name w:val="Revision"/>
    <w:hidden/>
    <w:uiPriority w:val="99"/>
    <w:semiHidden/>
    <w:rsid w:val="00D7701A"/>
    <w:pPr>
      <w:spacing w:after="0" w:line="240" w:lineRule="auto"/>
    </w:pPr>
  </w:style>
  <w:style w:type="paragraph" w:styleId="Caption">
    <w:name w:val="caption"/>
    <w:basedOn w:val="Normal"/>
    <w:next w:val="Normal"/>
    <w:uiPriority w:val="35"/>
    <w:unhideWhenUsed/>
    <w:qFormat/>
    <w:rsid w:val="00834F1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4742">
      <w:bodyDiv w:val="1"/>
      <w:marLeft w:val="0"/>
      <w:marRight w:val="0"/>
      <w:marTop w:val="0"/>
      <w:marBottom w:val="0"/>
      <w:divBdr>
        <w:top w:val="none" w:sz="0" w:space="0" w:color="auto"/>
        <w:left w:val="none" w:sz="0" w:space="0" w:color="auto"/>
        <w:bottom w:val="none" w:sz="0" w:space="0" w:color="auto"/>
        <w:right w:val="none" w:sz="0" w:space="0" w:color="auto"/>
      </w:divBdr>
    </w:div>
    <w:div w:id="115757755">
      <w:bodyDiv w:val="1"/>
      <w:marLeft w:val="0"/>
      <w:marRight w:val="0"/>
      <w:marTop w:val="0"/>
      <w:marBottom w:val="0"/>
      <w:divBdr>
        <w:top w:val="none" w:sz="0" w:space="0" w:color="auto"/>
        <w:left w:val="none" w:sz="0" w:space="0" w:color="auto"/>
        <w:bottom w:val="none" w:sz="0" w:space="0" w:color="auto"/>
        <w:right w:val="none" w:sz="0" w:space="0" w:color="auto"/>
      </w:divBdr>
      <w:divsChild>
        <w:div w:id="1937208005">
          <w:marLeft w:val="0"/>
          <w:marRight w:val="0"/>
          <w:marTop w:val="0"/>
          <w:marBottom w:val="0"/>
          <w:divBdr>
            <w:top w:val="none" w:sz="0" w:space="0" w:color="auto"/>
            <w:left w:val="none" w:sz="0" w:space="0" w:color="auto"/>
            <w:bottom w:val="none" w:sz="0" w:space="0" w:color="auto"/>
            <w:right w:val="none" w:sz="0" w:space="0" w:color="auto"/>
          </w:divBdr>
          <w:divsChild>
            <w:div w:id="15943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9707">
      <w:bodyDiv w:val="1"/>
      <w:marLeft w:val="0"/>
      <w:marRight w:val="0"/>
      <w:marTop w:val="0"/>
      <w:marBottom w:val="0"/>
      <w:divBdr>
        <w:top w:val="none" w:sz="0" w:space="0" w:color="auto"/>
        <w:left w:val="none" w:sz="0" w:space="0" w:color="auto"/>
        <w:bottom w:val="none" w:sz="0" w:space="0" w:color="auto"/>
        <w:right w:val="none" w:sz="0" w:space="0" w:color="auto"/>
      </w:divBdr>
      <w:divsChild>
        <w:div w:id="280382423">
          <w:marLeft w:val="0"/>
          <w:marRight w:val="0"/>
          <w:marTop w:val="0"/>
          <w:marBottom w:val="0"/>
          <w:divBdr>
            <w:top w:val="none" w:sz="0" w:space="0" w:color="auto"/>
            <w:left w:val="none" w:sz="0" w:space="0" w:color="auto"/>
            <w:bottom w:val="none" w:sz="0" w:space="0" w:color="auto"/>
            <w:right w:val="none" w:sz="0" w:space="0" w:color="auto"/>
          </w:divBdr>
          <w:divsChild>
            <w:div w:id="11314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8406">
      <w:bodyDiv w:val="1"/>
      <w:marLeft w:val="0"/>
      <w:marRight w:val="0"/>
      <w:marTop w:val="0"/>
      <w:marBottom w:val="0"/>
      <w:divBdr>
        <w:top w:val="none" w:sz="0" w:space="0" w:color="auto"/>
        <w:left w:val="none" w:sz="0" w:space="0" w:color="auto"/>
        <w:bottom w:val="none" w:sz="0" w:space="0" w:color="auto"/>
        <w:right w:val="none" w:sz="0" w:space="0" w:color="auto"/>
      </w:divBdr>
    </w:div>
    <w:div w:id="414204236">
      <w:bodyDiv w:val="1"/>
      <w:marLeft w:val="0"/>
      <w:marRight w:val="0"/>
      <w:marTop w:val="0"/>
      <w:marBottom w:val="0"/>
      <w:divBdr>
        <w:top w:val="none" w:sz="0" w:space="0" w:color="auto"/>
        <w:left w:val="none" w:sz="0" w:space="0" w:color="auto"/>
        <w:bottom w:val="none" w:sz="0" w:space="0" w:color="auto"/>
        <w:right w:val="none" w:sz="0" w:space="0" w:color="auto"/>
      </w:divBdr>
    </w:div>
    <w:div w:id="431751225">
      <w:bodyDiv w:val="1"/>
      <w:marLeft w:val="0"/>
      <w:marRight w:val="0"/>
      <w:marTop w:val="0"/>
      <w:marBottom w:val="0"/>
      <w:divBdr>
        <w:top w:val="none" w:sz="0" w:space="0" w:color="auto"/>
        <w:left w:val="none" w:sz="0" w:space="0" w:color="auto"/>
        <w:bottom w:val="none" w:sz="0" w:space="0" w:color="auto"/>
        <w:right w:val="none" w:sz="0" w:space="0" w:color="auto"/>
      </w:divBdr>
    </w:div>
    <w:div w:id="434594002">
      <w:bodyDiv w:val="1"/>
      <w:marLeft w:val="0"/>
      <w:marRight w:val="0"/>
      <w:marTop w:val="0"/>
      <w:marBottom w:val="0"/>
      <w:divBdr>
        <w:top w:val="none" w:sz="0" w:space="0" w:color="auto"/>
        <w:left w:val="none" w:sz="0" w:space="0" w:color="auto"/>
        <w:bottom w:val="none" w:sz="0" w:space="0" w:color="auto"/>
        <w:right w:val="none" w:sz="0" w:space="0" w:color="auto"/>
      </w:divBdr>
      <w:divsChild>
        <w:div w:id="1730179564">
          <w:marLeft w:val="0"/>
          <w:marRight w:val="0"/>
          <w:marTop w:val="0"/>
          <w:marBottom w:val="0"/>
          <w:divBdr>
            <w:top w:val="none" w:sz="0" w:space="0" w:color="auto"/>
            <w:left w:val="none" w:sz="0" w:space="0" w:color="auto"/>
            <w:bottom w:val="none" w:sz="0" w:space="0" w:color="auto"/>
            <w:right w:val="none" w:sz="0" w:space="0" w:color="auto"/>
          </w:divBdr>
          <w:divsChild>
            <w:div w:id="2032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27741">
      <w:bodyDiv w:val="1"/>
      <w:marLeft w:val="0"/>
      <w:marRight w:val="0"/>
      <w:marTop w:val="0"/>
      <w:marBottom w:val="0"/>
      <w:divBdr>
        <w:top w:val="none" w:sz="0" w:space="0" w:color="auto"/>
        <w:left w:val="none" w:sz="0" w:space="0" w:color="auto"/>
        <w:bottom w:val="none" w:sz="0" w:space="0" w:color="auto"/>
        <w:right w:val="none" w:sz="0" w:space="0" w:color="auto"/>
      </w:divBdr>
      <w:divsChild>
        <w:div w:id="358896717">
          <w:marLeft w:val="0"/>
          <w:marRight w:val="0"/>
          <w:marTop w:val="0"/>
          <w:marBottom w:val="0"/>
          <w:divBdr>
            <w:top w:val="none" w:sz="0" w:space="0" w:color="auto"/>
            <w:left w:val="none" w:sz="0" w:space="0" w:color="auto"/>
            <w:bottom w:val="none" w:sz="0" w:space="0" w:color="auto"/>
            <w:right w:val="none" w:sz="0" w:space="0" w:color="auto"/>
          </w:divBdr>
          <w:divsChild>
            <w:div w:id="10345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245479">
      <w:bodyDiv w:val="1"/>
      <w:marLeft w:val="0"/>
      <w:marRight w:val="0"/>
      <w:marTop w:val="0"/>
      <w:marBottom w:val="0"/>
      <w:divBdr>
        <w:top w:val="none" w:sz="0" w:space="0" w:color="auto"/>
        <w:left w:val="none" w:sz="0" w:space="0" w:color="auto"/>
        <w:bottom w:val="none" w:sz="0" w:space="0" w:color="auto"/>
        <w:right w:val="none" w:sz="0" w:space="0" w:color="auto"/>
      </w:divBdr>
      <w:divsChild>
        <w:div w:id="2060591444">
          <w:marLeft w:val="0"/>
          <w:marRight w:val="0"/>
          <w:marTop w:val="0"/>
          <w:marBottom w:val="0"/>
          <w:divBdr>
            <w:top w:val="none" w:sz="0" w:space="0" w:color="auto"/>
            <w:left w:val="none" w:sz="0" w:space="0" w:color="auto"/>
            <w:bottom w:val="none" w:sz="0" w:space="0" w:color="auto"/>
            <w:right w:val="none" w:sz="0" w:space="0" w:color="auto"/>
          </w:divBdr>
          <w:divsChild>
            <w:div w:id="304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8605">
      <w:bodyDiv w:val="1"/>
      <w:marLeft w:val="0"/>
      <w:marRight w:val="0"/>
      <w:marTop w:val="0"/>
      <w:marBottom w:val="0"/>
      <w:divBdr>
        <w:top w:val="none" w:sz="0" w:space="0" w:color="auto"/>
        <w:left w:val="none" w:sz="0" w:space="0" w:color="auto"/>
        <w:bottom w:val="none" w:sz="0" w:space="0" w:color="auto"/>
        <w:right w:val="none" w:sz="0" w:space="0" w:color="auto"/>
      </w:divBdr>
    </w:div>
    <w:div w:id="826827040">
      <w:bodyDiv w:val="1"/>
      <w:marLeft w:val="0"/>
      <w:marRight w:val="0"/>
      <w:marTop w:val="0"/>
      <w:marBottom w:val="0"/>
      <w:divBdr>
        <w:top w:val="none" w:sz="0" w:space="0" w:color="auto"/>
        <w:left w:val="none" w:sz="0" w:space="0" w:color="auto"/>
        <w:bottom w:val="none" w:sz="0" w:space="0" w:color="auto"/>
        <w:right w:val="none" w:sz="0" w:space="0" w:color="auto"/>
      </w:divBdr>
    </w:div>
    <w:div w:id="1121999109">
      <w:bodyDiv w:val="1"/>
      <w:marLeft w:val="0"/>
      <w:marRight w:val="0"/>
      <w:marTop w:val="0"/>
      <w:marBottom w:val="0"/>
      <w:divBdr>
        <w:top w:val="none" w:sz="0" w:space="0" w:color="auto"/>
        <w:left w:val="none" w:sz="0" w:space="0" w:color="auto"/>
        <w:bottom w:val="none" w:sz="0" w:space="0" w:color="auto"/>
        <w:right w:val="none" w:sz="0" w:space="0" w:color="auto"/>
      </w:divBdr>
    </w:div>
    <w:div w:id="1203637347">
      <w:bodyDiv w:val="1"/>
      <w:marLeft w:val="0"/>
      <w:marRight w:val="0"/>
      <w:marTop w:val="0"/>
      <w:marBottom w:val="0"/>
      <w:divBdr>
        <w:top w:val="none" w:sz="0" w:space="0" w:color="auto"/>
        <w:left w:val="none" w:sz="0" w:space="0" w:color="auto"/>
        <w:bottom w:val="none" w:sz="0" w:space="0" w:color="auto"/>
        <w:right w:val="none" w:sz="0" w:space="0" w:color="auto"/>
      </w:divBdr>
    </w:div>
    <w:div w:id="1210260900">
      <w:bodyDiv w:val="1"/>
      <w:marLeft w:val="0"/>
      <w:marRight w:val="0"/>
      <w:marTop w:val="0"/>
      <w:marBottom w:val="0"/>
      <w:divBdr>
        <w:top w:val="none" w:sz="0" w:space="0" w:color="auto"/>
        <w:left w:val="none" w:sz="0" w:space="0" w:color="auto"/>
        <w:bottom w:val="none" w:sz="0" w:space="0" w:color="auto"/>
        <w:right w:val="none" w:sz="0" w:space="0" w:color="auto"/>
      </w:divBdr>
      <w:divsChild>
        <w:div w:id="1416629467">
          <w:marLeft w:val="0"/>
          <w:marRight w:val="0"/>
          <w:marTop w:val="0"/>
          <w:marBottom w:val="0"/>
          <w:divBdr>
            <w:top w:val="none" w:sz="0" w:space="0" w:color="auto"/>
            <w:left w:val="none" w:sz="0" w:space="0" w:color="auto"/>
            <w:bottom w:val="none" w:sz="0" w:space="0" w:color="auto"/>
            <w:right w:val="none" w:sz="0" w:space="0" w:color="auto"/>
          </w:divBdr>
          <w:divsChild>
            <w:div w:id="56703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335115">
      <w:bodyDiv w:val="1"/>
      <w:marLeft w:val="0"/>
      <w:marRight w:val="0"/>
      <w:marTop w:val="0"/>
      <w:marBottom w:val="0"/>
      <w:divBdr>
        <w:top w:val="none" w:sz="0" w:space="0" w:color="auto"/>
        <w:left w:val="none" w:sz="0" w:space="0" w:color="auto"/>
        <w:bottom w:val="none" w:sz="0" w:space="0" w:color="auto"/>
        <w:right w:val="none" w:sz="0" w:space="0" w:color="auto"/>
      </w:divBdr>
      <w:divsChild>
        <w:div w:id="17194976">
          <w:marLeft w:val="0"/>
          <w:marRight w:val="0"/>
          <w:marTop w:val="0"/>
          <w:marBottom w:val="0"/>
          <w:divBdr>
            <w:top w:val="none" w:sz="0" w:space="0" w:color="auto"/>
            <w:left w:val="none" w:sz="0" w:space="0" w:color="auto"/>
            <w:bottom w:val="none" w:sz="0" w:space="0" w:color="auto"/>
            <w:right w:val="none" w:sz="0" w:space="0" w:color="auto"/>
          </w:divBdr>
          <w:divsChild>
            <w:div w:id="92414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6304">
      <w:bodyDiv w:val="1"/>
      <w:marLeft w:val="0"/>
      <w:marRight w:val="0"/>
      <w:marTop w:val="0"/>
      <w:marBottom w:val="0"/>
      <w:divBdr>
        <w:top w:val="none" w:sz="0" w:space="0" w:color="auto"/>
        <w:left w:val="none" w:sz="0" w:space="0" w:color="auto"/>
        <w:bottom w:val="none" w:sz="0" w:space="0" w:color="auto"/>
        <w:right w:val="none" w:sz="0" w:space="0" w:color="auto"/>
      </w:divBdr>
    </w:div>
    <w:div w:id="1306815356">
      <w:bodyDiv w:val="1"/>
      <w:marLeft w:val="0"/>
      <w:marRight w:val="0"/>
      <w:marTop w:val="0"/>
      <w:marBottom w:val="0"/>
      <w:divBdr>
        <w:top w:val="none" w:sz="0" w:space="0" w:color="auto"/>
        <w:left w:val="none" w:sz="0" w:space="0" w:color="auto"/>
        <w:bottom w:val="none" w:sz="0" w:space="0" w:color="auto"/>
        <w:right w:val="none" w:sz="0" w:space="0" w:color="auto"/>
      </w:divBdr>
    </w:div>
    <w:div w:id="1349330886">
      <w:bodyDiv w:val="1"/>
      <w:marLeft w:val="0"/>
      <w:marRight w:val="0"/>
      <w:marTop w:val="0"/>
      <w:marBottom w:val="0"/>
      <w:divBdr>
        <w:top w:val="none" w:sz="0" w:space="0" w:color="auto"/>
        <w:left w:val="none" w:sz="0" w:space="0" w:color="auto"/>
        <w:bottom w:val="none" w:sz="0" w:space="0" w:color="auto"/>
        <w:right w:val="none" w:sz="0" w:space="0" w:color="auto"/>
      </w:divBdr>
    </w:div>
    <w:div w:id="1371301416">
      <w:bodyDiv w:val="1"/>
      <w:marLeft w:val="0"/>
      <w:marRight w:val="0"/>
      <w:marTop w:val="0"/>
      <w:marBottom w:val="0"/>
      <w:divBdr>
        <w:top w:val="none" w:sz="0" w:space="0" w:color="auto"/>
        <w:left w:val="none" w:sz="0" w:space="0" w:color="auto"/>
        <w:bottom w:val="none" w:sz="0" w:space="0" w:color="auto"/>
        <w:right w:val="none" w:sz="0" w:space="0" w:color="auto"/>
      </w:divBdr>
      <w:divsChild>
        <w:div w:id="1515921349">
          <w:marLeft w:val="0"/>
          <w:marRight w:val="0"/>
          <w:marTop w:val="0"/>
          <w:marBottom w:val="0"/>
          <w:divBdr>
            <w:top w:val="none" w:sz="0" w:space="0" w:color="auto"/>
            <w:left w:val="none" w:sz="0" w:space="0" w:color="auto"/>
            <w:bottom w:val="none" w:sz="0" w:space="0" w:color="auto"/>
            <w:right w:val="none" w:sz="0" w:space="0" w:color="auto"/>
          </w:divBdr>
          <w:divsChild>
            <w:div w:id="13703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46404">
      <w:bodyDiv w:val="1"/>
      <w:marLeft w:val="0"/>
      <w:marRight w:val="0"/>
      <w:marTop w:val="0"/>
      <w:marBottom w:val="0"/>
      <w:divBdr>
        <w:top w:val="none" w:sz="0" w:space="0" w:color="auto"/>
        <w:left w:val="none" w:sz="0" w:space="0" w:color="auto"/>
        <w:bottom w:val="none" w:sz="0" w:space="0" w:color="auto"/>
        <w:right w:val="none" w:sz="0" w:space="0" w:color="auto"/>
      </w:divBdr>
    </w:div>
    <w:div w:id="1661807887">
      <w:bodyDiv w:val="1"/>
      <w:marLeft w:val="0"/>
      <w:marRight w:val="0"/>
      <w:marTop w:val="0"/>
      <w:marBottom w:val="0"/>
      <w:divBdr>
        <w:top w:val="none" w:sz="0" w:space="0" w:color="auto"/>
        <w:left w:val="none" w:sz="0" w:space="0" w:color="auto"/>
        <w:bottom w:val="none" w:sz="0" w:space="0" w:color="auto"/>
        <w:right w:val="none" w:sz="0" w:space="0" w:color="auto"/>
      </w:divBdr>
      <w:divsChild>
        <w:div w:id="793448248">
          <w:marLeft w:val="0"/>
          <w:marRight w:val="0"/>
          <w:marTop w:val="0"/>
          <w:marBottom w:val="0"/>
          <w:divBdr>
            <w:top w:val="none" w:sz="0" w:space="0" w:color="auto"/>
            <w:left w:val="none" w:sz="0" w:space="0" w:color="auto"/>
            <w:bottom w:val="none" w:sz="0" w:space="0" w:color="auto"/>
            <w:right w:val="none" w:sz="0" w:space="0" w:color="auto"/>
          </w:divBdr>
          <w:divsChild>
            <w:div w:id="14867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6569">
      <w:bodyDiv w:val="1"/>
      <w:marLeft w:val="0"/>
      <w:marRight w:val="0"/>
      <w:marTop w:val="0"/>
      <w:marBottom w:val="0"/>
      <w:divBdr>
        <w:top w:val="none" w:sz="0" w:space="0" w:color="auto"/>
        <w:left w:val="none" w:sz="0" w:space="0" w:color="auto"/>
        <w:bottom w:val="none" w:sz="0" w:space="0" w:color="auto"/>
        <w:right w:val="none" w:sz="0" w:space="0" w:color="auto"/>
      </w:divBdr>
    </w:div>
    <w:div w:id="1799452388">
      <w:bodyDiv w:val="1"/>
      <w:marLeft w:val="0"/>
      <w:marRight w:val="0"/>
      <w:marTop w:val="0"/>
      <w:marBottom w:val="0"/>
      <w:divBdr>
        <w:top w:val="none" w:sz="0" w:space="0" w:color="auto"/>
        <w:left w:val="none" w:sz="0" w:space="0" w:color="auto"/>
        <w:bottom w:val="none" w:sz="0" w:space="0" w:color="auto"/>
        <w:right w:val="none" w:sz="0" w:space="0" w:color="auto"/>
      </w:divBdr>
    </w:div>
    <w:div w:id="1898933269">
      <w:bodyDiv w:val="1"/>
      <w:marLeft w:val="0"/>
      <w:marRight w:val="0"/>
      <w:marTop w:val="0"/>
      <w:marBottom w:val="0"/>
      <w:divBdr>
        <w:top w:val="none" w:sz="0" w:space="0" w:color="auto"/>
        <w:left w:val="none" w:sz="0" w:space="0" w:color="auto"/>
        <w:bottom w:val="none" w:sz="0" w:space="0" w:color="auto"/>
        <w:right w:val="none" w:sz="0" w:space="0" w:color="auto"/>
      </w:divBdr>
    </w:div>
    <w:div w:id="196530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F88A8FD-F348-4542-8831-4BDC69742C1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customXml/itemProps2.xml><?xml version="1.0" encoding="utf-8"?>
<ds:datastoreItem xmlns:ds="http://schemas.openxmlformats.org/officeDocument/2006/customXml" ds:itemID="{46E5D7E9-84FA-4C55-BDE7-30D0DF035B09}">
  <ds:schemaRefs>
    <ds:schemaRef ds:uri="http://schemas.microsoft.com/sharepoint/v3/contenttype/forms"/>
  </ds:schemaRefs>
</ds:datastoreItem>
</file>

<file path=customXml/itemProps3.xml><?xml version="1.0" encoding="utf-8"?>
<ds:datastoreItem xmlns:ds="http://schemas.openxmlformats.org/officeDocument/2006/customXml" ds:itemID="{2B40421E-F401-4EC6-ACA8-ACA4D7211B7D}"/>
</file>

<file path=customXml/itemProps4.xml><?xml version="1.0" encoding="utf-8"?>
<ds:datastoreItem xmlns:ds="http://schemas.openxmlformats.org/officeDocument/2006/customXml" ds:itemID="{8565B7B8-171A-42CD-964F-74211FC374D2}">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14</Pages>
  <Words>3680</Words>
  <Characters>19984</Characters>
  <Application>Microsoft Office Word</Application>
  <DocSecurity>0</DocSecurity>
  <Lines>1175</Lines>
  <Paragraphs>1075</Paragraphs>
  <ScaleCrop>false</ScaleCrop>
  <Company/>
  <LinksUpToDate>false</LinksUpToDate>
  <CharactersWithSpaces>22589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Andrew</dc:creator>
  <cp:keywords/>
  <dc:description/>
  <cp:lastModifiedBy>Klun, Lauren</cp:lastModifiedBy>
  <cp:revision>4</cp:revision>
  <dcterms:created xsi:type="dcterms:W3CDTF">2026-01-06T23:03:00Z</dcterms:created>
  <dcterms:modified xsi:type="dcterms:W3CDTF">2026-01-06T23:04:00Z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ediaServiceImageTags">
    <vt:lpwstr/>
  </property>
</Properties>
</file>