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97F" w:rsidRDefault="009D697F" w:rsidP="009D697F">
      <w:pPr>
        <w:pStyle w:val="TitleCover"/>
      </w:pPr>
      <w:r>
        <w:t>External Interface(s)</w:t>
      </w:r>
      <w:r>
        <w:br/>
        <w:t>Application Guide</w:t>
      </w:r>
    </w:p>
    <w:p w:rsidR="009D697F" w:rsidRDefault="009D697F" w:rsidP="009D697F">
      <w:pPr>
        <w:pStyle w:val="SubtitleCover"/>
      </w:pPr>
      <w:r>
        <w:t>Guide for using EnergyPlus with External Interface(s)</w:t>
      </w:r>
      <w:r>
        <w:br/>
      </w: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jc w:val="center"/>
        <w:rPr>
          <w:sz w:val="24"/>
        </w:rPr>
      </w:pPr>
      <w:r>
        <w:rPr>
          <w:sz w:val="24"/>
        </w:rPr>
        <w:t xml:space="preserve">Date:  </w:t>
      </w:r>
      <w:r>
        <w:rPr>
          <w:sz w:val="24"/>
        </w:rPr>
        <w:fldChar w:fldCharType="begin"/>
      </w:r>
      <w:r>
        <w:rPr>
          <w:sz w:val="24"/>
        </w:rPr>
        <w:instrText xml:space="preserve"> SAVEDATE \@ "MMMM d, yyyy" \* MERGEFORMAT </w:instrText>
      </w:r>
      <w:r>
        <w:rPr>
          <w:sz w:val="24"/>
        </w:rPr>
        <w:fldChar w:fldCharType="separate"/>
      </w:r>
      <w:r w:rsidR="00902F7E">
        <w:rPr>
          <w:noProof/>
          <w:sz w:val="24"/>
        </w:rPr>
        <w:t>March 5, 2013</w:t>
      </w:r>
      <w:r>
        <w:rPr>
          <w:sz w:val="24"/>
        </w:rPr>
        <w:fldChar w:fldCharType="end"/>
      </w:r>
    </w:p>
    <w:p w:rsidR="00AB0966" w:rsidRDefault="00AB0966">
      <w:pPr>
        <w:pStyle w:val="SubtitleCover"/>
        <w:pBdr>
          <w:top w:val="none" w:sz="0" w:space="0" w:color="auto"/>
        </w:pBdr>
        <w:rPr>
          <w:sz w:val="24"/>
        </w:rPr>
        <w:sectPr w:rsidR="00AB096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965" w:footer="965" w:gutter="0"/>
          <w:pgNumType w:start="1"/>
          <w:cols w:space="720"/>
          <w:titlePg/>
        </w:sectPr>
      </w:pPr>
      <w:r>
        <w:rPr>
          <w:sz w:val="24"/>
        </w:rPr>
        <w:br w:type="page"/>
      </w:r>
    </w:p>
    <w:p w:rsidR="007A7F68" w:rsidRDefault="00947296">
      <w:pPr>
        <w:pStyle w:val="TOC1"/>
        <w:rPr>
          <w:rFonts w:asciiTheme="minorHAnsi" w:eastAsiaTheme="minorEastAsia" w:hAnsiTheme="minorHAnsi" w:cstheme="minorBidi"/>
          <w:noProof/>
          <w:spacing w:val="0"/>
          <w:szCs w:val="22"/>
        </w:rPr>
      </w:pPr>
      <w:r>
        <w:lastRenderedPageBreak/>
        <w:fldChar w:fldCharType="begin"/>
      </w:r>
      <w:r>
        <w:instrText xml:space="preserve"> TOC \o "1-4" \t "Caption,4" \h </w:instrText>
      </w:r>
      <w:r>
        <w:fldChar w:fldCharType="separate"/>
      </w:r>
      <w:hyperlink w:anchor="_Toc350235436" w:history="1">
        <w:r w:rsidR="007A7F68" w:rsidRPr="00771CE8">
          <w:rPr>
            <w:rStyle w:val="Hyperlink"/>
            <w:noProof/>
          </w:rPr>
          <w:t>External Interface(s)</w:t>
        </w:r>
        <w:r w:rsidR="007A7F68">
          <w:rPr>
            <w:noProof/>
          </w:rPr>
          <w:tab/>
        </w:r>
        <w:r w:rsidR="007A7F68">
          <w:rPr>
            <w:noProof/>
          </w:rPr>
          <w:fldChar w:fldCharType="begin"/>
        </w:r>
        <w:r w:rsidR="007A7F68">
          <w:rPr>
            <w:noProof/>
          </w:rPr>
          <w:instrText xml:space="preserve"> PAGEREF _Toc350235436 \h </w:instrText>
        </w:r>
        <w:r w:rsidR="007A7F68">
          <w:rPr>
            <w:noProof/>
          </w:rPr>
        </w:r>
        <w:r w:rsidR="007A7F68">
          <w:rPr>
            <w:noProof/>
          </w:rPr>
          <w:fldChar w:fldCharType="separate"/>
        </w:r>
        <w:r w:rsidR="00902F7E">
          <w:rPr>
            <w:noProof/>
          </w:rPr>
          <w:t>1</w:t>
        </w:r>
        <w:r w:rsidR="007A7F68">
          <w:rPr>
            <w:noProof/>
          </w:rPr>
          <w:fldChar w:fldCharType="end"/>
        </w:r>
      </w:hyperlink>
    </w:p>
    <w:p w:rsidR="007A7F68" w:rsidRDefault="00902F7E">
      <w:pPr>
        <w:pStyle w:val="TOC2"/>
        <w:rPr>
          <w:rFonts w:asciiTheme="minorHAnsi" w:eastAsiaTheme="minorEastAsia" w:hAnsiTheme="minorHAnsi" w:cstheme="minorBidi"/>
          <w:noProof/>
          <w:szCs w:val="22"/>
        </w:rPr>
      </w:pPr>
      <w:hyperlink w:anchor="_Toc350235437" w:history="1">
        <w:r w:rsidR="007A7F68" w:rsidRPr="00771CE8">
          <w:rPr>
            <w:rStyle w:val="Hyperlink"/>
            <w:noProof/>
          </w:rPr>
          <w:t>Introduction</w:t>
        </w:r>
        <w:r w:rsidR="007A7F68">
          <w:rPr>
            <w:noProof/>
          </w:rPr>
          <w:tab/>
        </w:r>
        <w:r w:rsidR="007A7F68">
          <w:rPr>
            <w:noProof/>
          </w:rPr>
          <w:fldChar w:fldCharType="begin"/>
        </w:r>
        <w:r w:rsidR="007A7F68">
          <w:rPr>
            <w:noProof/>
          </w:rPr>
          <w:instrText xml:space="preserve"> PAGEREF _Toc350235437 \h </w:instrText>
        </w:r>
        <w:r w:rsidR="007A7F68">
          <w:rPr>
            <w:noProof/>
          </w:rPr>
        </w:r>
        <w:r w:rsidR="007A7F68">
          <w:rPr>
            <w:noProof/>
          </w:rPr>
          <w:fldChar w:fldCharType="separate"/>
        </w:r>
        <w:r>
          <w:rPr>
            <w:noProof/>
          </w:rPr>
          <w:t>1</w:t>
        </w:r>
        <w:r w:rsidR="007A7F68">
          <w:rPr>
            <w:noProof/>
          </w:rPr>
          <w:fldChar w:fldCharType="end"/>
        </w:r>
      </w:hyperlink>
    </w:p>
    <w:p w:rsidR="007A7F68" w:rsidRDefault="00902F7E">
      <w:pPr>
        <w:pStyle w:val="TOC2"/>
        <w:rPr>
          <w:rFonts w:asciiTheme="minorHAnsi" w:eastAsiaTheme="minorEastAsia" w:hAnsiTheme="minorHAnsi" w:cstheme="minorBidi"/>
          <w:noProof/>
          <w:szCs w:val="22"/>
        </w:rPr>
      </w:pPr>
      <w:hyperlink w:anchor="_Toc350235438" w:history="1">
        <w:r w:rsidR="007A7F68" w:rsidRPr="00771CE8">
          <w:rPr>
            <w:rStyle w:val="Hyperlink"/>
            <w:noProof/>
          </w:rPr>
          <w:t>Coupling EnergyPlus with the Building Controls Virtual Test Bed</w:t>
        </w:r>
        <w:r w:rsidR="007A7F68">
          <w:rPr>
            <w:noProof/>
          </w:rPr>
          <w:tab/>
        </w:r>
        <w:r w:rsidR="007A7F68">
          <w:rPr>
            <w:noProof/>
          </w:rPr>
          <w:fldChar w:fldCharType="begin"/>
        </w:r>
        <w:r w:rsidR="007A7F68">
          <w:rPr>
            <w:noProof/>
          </w:rPr>
          <w:instrText xml:space="preserve"> PAGEREF _Toc350235438 \h </w:instrText>
        </w:r>
        <w:r w:rsidR="007A7F68">
          <w:rPr>
            <w:noProof/>
          </w:rPr>
        </w:r>
        <w:r w:rsidR="007A7F68">
          <w:rPr>
            <w:noProof/>
          </w:rPr>
          <w:fldChar w:fldCharType="separate"/>
        </w:r>
        <w:r>
          <w:rPr>
            <w:noProof/>
          </w:rPr>
          <w:t>1</w:t>
        </w:r>
        <w:r w:rsidR="007A7F68">
          <w:rPr>
            <w:noProof/>
          </w:rPr>
          <w:fldChar w:fldCharType="end"/>
        </w:r>
      </w:hyperlink>
    </w:p>
    <w:p w:rsidR="007A7F68" w:rsidRDefault="00902F7E">
      <w:pPr>
        <w:pStyle w:val="TOC3"/>
        <w:rPr>
          <w:rFonts w:asciiTheme="minorHAnsi" w:eastAsiaTheme="minorEastAsia" w:hAnsiTheme="minorHAnsi" w:cstheme="minorBidi"/>
          <w:szCs w:val="22"/>
        </w:rPr>
      </w:pPr>
      <w:hyperlink w:anchor="_Toc350235439" w:history="1">
        <w:r w:rsidR="007A7F68" w:rsidRPr="00771CE8">
          <w:rPr>
            <w:rStyle w:val="Hyperlink"/>
          </w:rPr>
          <w:t>Algorithm for data exchange</w:t>
        </w:r>
        <w:r w:rsidR="007A7F68">
          <w:tab/>
        </w:r>
        <w:r w:rsidR="007A7F68">
          <w:fldChar w:fldCharType="begin"/>
        </w:r>
        <w:r w:rsidR="007A7F68">
          <w:instrText xml:space="preserve"> PAGEREF _Toc350235439 \h </w:instrText>
        </w:r>
        <w:r w:rsidR="007A7F68">
          <w:fldChar w:fldCharType="separate"/>
        </w:r>
        <w:r>
          <w:t>1</w:t>
        </w:r>
        <w:r w:rsidR="007A7F68">
          <w:fldChar w:fldCharType="end"/>
        </w:r>
      </w:hyperlink>
    </w:p>
    <w:p w:rsidR="007A7F68" w:rsidRDefault="00902F7E">
      <w:pPr>
        <w:pStyle w:val="TOC2"/>
        <w:rPr>
          <w:rFonts w:asciiTheme="minorHAnsi" w:eastAsiaTheme="minorEastAsia" w:hAnsiTheme="minorHAnsi" w:cstheme="minorBidi"/>
          <w:noProof/>
          <w:szCs w:val="22"/>
        </w:rPr>
      </w:pPr>
      <w:hyperlink w:anchor="_Toc350235440" w:history="1">
        <w:r w:rsidR="007A7F68" w:rsidRPr="00771CE8">
          <w:rPr>
            <w:rStyle w:val="Hyperlink"/>
            <w:noProof/>
          </w:rPr>
          <w:t>BCVTB Examples</w:t>
        </w:r>
        <w:r w:rsidR="007A7F68">
          <w:rPr>
            <w:noProof/>
          </w:rPr>
          <w:tab/>
        </w:r>
        <w:r w:rsidR="007A7F68">
          <w:rPr>
            <w:noProof/>
          </w:rPr>
          <w:fldChar w:fldCharType="begin"/>
        </w:r>
        <w:r w:rsidR="007A7F68">
          <w:rPr>
            <w:noProof/>
          </w:rPr>
          <w:instrText xml:space="preserve"> PAGEREF _Toc350235440 \h </w:instrText>
        </w:r>
        <w:r w:rsidR="007A7F68">
          <w:rPr>
            <w:noProof/>
          </w:rPr>
        </w:r>
        <w:r w:rsidR="007A7F68">
          <w:rPr>
            <w:noProof/>
          </w:rPr>
          <w:fldChar w:fldCharType="separate"/>
        </w:r>
        <w:r>
          <w:rPr>
            <w:noProof/>
          </w:rPr>
          <w:t>2</w:t>
        </w:r>
        <w:r w:rsidR="007A7F68">
          <w:rPr>
            <w:noProof/>
          </w:rPr>
          <w:fldChar w:fldCharType="end"/>
        </w:r>
      </w:hyperlink>
    </w:p>
    <w:p w:rsidR="007A7F68" w:rsidRDefault="00902F7E">
      <w:pPr>
        <w:pStyle w:val="TOC3"/>
        <w:rPr>
          <w:rFonts w:asciiTheme="minorHAnsi" w:eastAsiaTheme="minorEastAsia" w:hAnsiTheme="minorHAnsi" w:cstheme="minorBidi"/>
          <w:szCs w:val="22"/>
        </w:rPr>
      </w:pPr>
      <w:hyperlink w:anchor="_Toc350235441" w:history="1">
        <w:r w:rsidR="007A7F68" w:rsidRPr="00771CE8">
          <w:rPr>
            <w:rStyle w:val="Hyperlink"/>
          </w:rPr>
          <w:t>Architecture of System</w:t>
        </w:r>
        <w:r w:rsidR="007A7F68">
          <w:tab/>
        </w:r>
        <w:r w:rsidR="007A7F68">
          <w:fldChar w:fldCharType="begin"/>
        </w:r>
        <w:r w:rsidR="007A7F68">
          <w:instrText xml:space="preserve"> PAGEREF _Toc350235441 \h </w:instrText>
        </w:r>
        <w:r w:rsidR="007A7F68">
          <w:fldChar w:fldCharType="separate"/>
        </w:r>
        <w:r>
          <w:t>2</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42" w:history="1">
        <w:r w:rsidR="007A7F68" w:rsidRPr="00771CE8">
          <w:rPr>
            <w:rStyle w:val="Hyperlink"/>
          </w:rPr>
          <w:t>Figure 1: Architecture of the BCVTB with the EnergyPlus client (black) and other clients (grey).</w:t>
        </w:r>
        <w:r w:rsidR="007A7F68">
          <w:tab/>
        </w:r>
        <w:r w:rsidR="007A7F68">
          <w:fldChar w:fldCharType="begin"/>
        </w:r>
        <w:r w:rsidR="007A7F68">
          <w:instrText xml:space="preserve"> PAGEREF _Toc350235442 \h </w:instrText>
        </w:r>
        <w:r w:rsidR="007A7F68">
          <w:fldChar w:fldCharType="separate"/>
        </w:r>
        <w:r>
          <w:t>3</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43" w:history="1">
        <w:r w:rsidR="007A7F68" w:rsidRPr="00771CE8">
          <w:rPr>
            <w:rStyle w:val="Hyperlink"/>
          </w:rPr>
          <w:t>Table 1. Overview of the EnergyPlus objects used in Examples</w:t>
        </w:r>
        <w:r w:rsidR="007A7F68">
          <w:tab/>
        </w:r>
        <w:r w:rsidR="007A7F68">
          <w:fldChar w:fldCharType="begin"/>
        </w:r>
        <w:r w:rsidR="007A7F68">
          <w:instrText xml:space="preserve"> PAGEREF _Toc350235443 \h </w:instrText>
        </w:r>
        <w:r w:rsidR="007A7F68">
          <w:fldChar w:fldCharType="separate"/>
        </w:r>
        <w:r>
          <w:t>4</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44" w:history="1">
        <w:r w:rsidR="007A7F68" w:rsidRPr="00771CE8">
          <w:rPr>
            <w:rStyle w:val="Hyperlink"/>
          </w:rPr>
          <w:t>XML Syntax</w:t>
        </w:r>
        <w:r w:rsidR="007A7F68">
          <w:tab/>
        </w:r>
        <w:r w:rsidR="007A7F68">
          <w:fldChar w:fldCharType="begin"/>
        </w:r>
        <w:r w:rsidR="007A7F68">
          <w:instrText xml:space="preserve"> PAGEREF _Toc350235444 \h </w:instrText>
        </w:r>
        <w:r w:rsidR="007A7F68">
          <w:fldChar w:fldCharType="separate"/>
        </w:r>
        <w:r>
          <w:t>4</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45" w:history="1">
        <w:r w:rsidR="007A7F68" w:rsidRPr="00771CE8">
          <w:rPr>
            <w:rStyle w:val="Hyperlink"/>
          </w:rPr>
          <w:t>Example 1: Interface using ExternalInterface:Schedule</w:t>
        </w:r>
        <w:r w:rsidR="007A7F68">
          <w:tab/>
        </w:r>
        <w:r w:rsidR="007A7F68">
          <w:fldChar w:fldCharType="begin"/>
        </w:r>
        <w:r w:rsidR="007A7F68">
          <w:instrText xml:space="preserve"> PAGEREF _Toc350235445 \h </w:instrText>
        </w:r>
        <w:r w:rsidR="007A7F68">
          <w:fldChar w:fldCharType="separate"/>
        </w:r>
        <w:r>
          <w:t>5</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46" w:history="1">
        <w:r w:rsidR="007A7F68" w:rsidRPr="00771CE8">
          <w:rPr>
            <w:rStyle w:val="Hyperlink"/>
          </w:rPr>
          <w:t>Creating the EnergyPlus idf file</w:t>
        </w:r>
        <w:r w:rsidR="007A7F68">
          <w:tab/>
        </w:r>
        <w:r w:rsidR="007A7F68">
          <w:fldChar w:fldCharType="begin"/>
        </w:r>
        <w:r w:rsidR="007A7F68">
          <w:instrText xml:space="preserve"> PAGEREF _Toc350235446 \h </w:instrText>
        </w:r>
        <w:r w:rsidR="007A7F68">
          <w:fldChar w:fldCharType="separate"/>
        </w:r>
        <w:r>
          <w:t>5</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47" w:history="1">
        <w:r w:rsidR="007A7F68" w:rsidRPr="00771CE8">
          <w:rPr>
            <w:rStyle w:val="Hyperlink"/>
          </w:rPr>
          <w:t>Creating the configuration file</w:t>
        </w:r>
        <w:r w:rsidR="007A7F68">
          <w:tab/>
        </w:r>
        <w:r w:rsidR="007A7F68">
          <w:fldChar w:fldCharType="begin"/>
        </w:r>
        <w:r w:rsidR="007A7F68">
          <w:instrText xml:space="preserve"> PAGEREF _Toc350235447 \h </w:instrText>
        </w:r>
        <w:r w:rsidR="007A7F68">
          <w:fldChar w:fldCharType="separate"/>
        </w:r>
        <w:r>
          <w:t>6</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48" w:history="1">
        <w:r w:rsidR="007A7F68" w:rsidRPr="00771CE8">
          <w:rPr>
            <w:rStyle w:val="Hyperlink"/>
          </w:rPr>
          <w:t>Figure 2: System model in the BCVTB.</w:t>
        </w:r>
        <w:r w:rsidR="007A7F68">
          <w:tab/>
        </w:r>
        <w:r w:rsidR="007A7F68">
          <w:fldChar w:fldCharType="begin"/>
        </w:r>
        <w:r w:rsidR="007A7F68">
          <w:instrText xml:space="preserve"> PAGEREF _Toc350235448 \h </w:instrText>
        </w:r>
        <w:r w:rsidR="007A7F68">
          <w:fldChar w:fldCharType="separate"/>
        </w:r>
        <w:r>
          <w:t>7</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49" w:history="1">
        <w:r w:rsidR="007A7F68" w:rsidRPr="00771CE8">
          <w:rPr>
            <w:rStyle w:val="Hyperlink"/>
          </w:rPr>
          <w:t>Figure 3: Configuration of the Simulator actor that calls EnergyPlus on Windows.</w:t>
        </w:r>
        <w:r w:rsidR="007A7F68">
          <w:tab/>
        </w:r>
        <w:r w:rsidR="007A7F68">
          <w:fldChar w:fldCharType="begin"/>
        </w:r>
        <w:r w:rsidR="007A7F68">
          <w:instrText xml:space="preserve"> PAGEREF _Toc350235449 \h </w:instrText>
        </w:r>
        <w:r w:rsidR="007A7F68">
          <w:fldChar w:fldCharType="separate"/>
        </w:r>
        <w:r>
          <w:t>8</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50" w:history="1">
        <w:r w:rsidR="007A7F68" w:rsidRPr="00771CE8">
          <w:rPr>
            <w:rStyle w:val="Hyperlink"/>
          </w:rPr>
          <w:t>Figure 4: Configuration of the Simulator actor that calls EnergyPlus on Mac OS X and on Linux.</w:t>
        </w:r>
        <w:r w:rsidR="007A7F68">
          <w:tab/>
        </w:r>
        <w:r w:rsidR="007A7F68">
          <w:fldChar w:fldCharType="begin"/>
        </w:r>
        <w:r w:rsidR="007A7F68">
          <w:instrText xml:space="preserve"> PAGEREF _Toc350235450 \h </w:instrText>
        </w:r>
        <w:r w:rsidR="007A7F68">
          <w:fldChar w:fldCharType="separate"/>
        </w:r>
        <w:r>
          <w:t>8</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51" w:history="1">
        <w:r w:rsidR="007A7F68" w:rsidRPr="00771CE8">
          <w:rPr>
            <w:rStyle w:val="Hyperlink"/>
          </w:rPr>
          <w:t>Example 2: Interface using ExternalInterface:Actuator</w:t>
        </w:r>
        <w:r w:rsidR="007A7F68">
          <w:tab/>
        </w:r>
        <w:r w:rsidR="007A7F68">
          <w:fldChar w:fldCharType="begin"/>
        </w:r>
        <w:r w:rsidR="007A7F68">
          <w:instrText xml:space="preserve"> PAGEREF _Toc350235451 \h </w:instrText>
        </w:r>
        <w:r w:rsidR="007A7F68">
          <w:fldChar w:fldCharType="separate"/>
        </w:r>
        <w:r>
          <w:t>8</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52" w:history="1">
        <w:r w:rsidR="007A7F68" w:rsidRPr="00771CE8">
          <w:rPr>
            <w:rStyle w:val="Hyperlink"/>
          </w:rPr>
          <w:t>Creating the EnergyPlus idf file</w:t>
        </w:r>
        <w:r w:rsidR="007A7F68">
          <w:tab/>
        </w:r>
        <w:r w:rsidR="007A7F68">
          <w:fldChar w:fldCharType="begin"/>
        </w:r>
        <w:r w:rsidR="007A7F68">
          <w:instrText xml:space="preserve"> PAGEREF _Toc350235452 \h </w:instrText>
        </w:r>
        <w:r w:rsidR="007A7F68">
          <w:fldChar w:fldCharType="separate"/>
        </w:r>
        <w:r>
          <w:t>9</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53" w:history="1">
        <w:r w:rsidR="007A7F68" w:rsidRPr="00771CE8">
          <w:rPr>
            <w:rStyle w:val="Hyperlink"/>
          </w:rPr>
          <w:t>Example 3: Interface using ExternalInterface:Variable</w:t>
        </w:r>
        <w:r w:rsidR="007A7F68">
          <w:tab/>
        </w:r>
        <w:r w:rsidR="007A7F68">
          <w:fldChar w:fldCharType="begin"/>
        </w:r>
        <w:r w:rsidR="007A7F68">
          <w:instrText xml:space="preserve"> PAGEREF _Toc350235453 \h </w:instrText>
        </w:r>
        <w:r w:rsidR="007A7F68">
          <w:fldChar w:fldCharType="separate"/>
        </w:r>
        <w:r>
          <w:t>10</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54" w:history="1">
        <w:r w:rsidR="007A7F68" w:rsidRPr="00771CE8">
          <w:rPr>
            <w:rStyle w:val="Hyperlink"/>
          </w:rPr>
          <w:t>Creating the EnergyPlus idf file</w:t>
        </w:r>
        <w:r w:rsidR="007A7F68">
          <w:tab/>
        </w:r>
        <w:r w:rsidR="007A7F68">
          <w:fldChar w:fldCharType="begin"/>
        </w:r>
        <w:r w:rsidR="007A7F68">
          <w:instrText xml:space="preserve"> PAGEREF _Toc350235454 \h </w:instrText>
        </w:r>
        <w:r w:rsidR="007A7F68">
          <w:fldChar w:fldCharType="separate"/>
        </w:r>
        <w:r>
          <w:t>10</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55" w:history="1">
        <w:r w:rsidR="007A7F68" w:rsidRPr="00771CE8">
          <w:rPr>
            <w:rStyle w:val="Hyperlink"/>
          </w:rPr>
          <w:t>Creating the configuration file</w:t>
        </w:r>
        <w:r w:rsidR="007A7F68">
          <w:tab/>
        </w:r>
        <w:r w:rsidR="007A7F68">
          <w:fldChar w:fldCharType="begin"/>
        </w:r>
        <w:r w:rsidR="007A7F68">
          <w:instrText xml:space="preserve"> PAGEREF _Toc350235455 \h </w:instrText>
        </w:r>
        <w:r w:rsidR="007A7F68">
          <w:fldChar w:fldCharType="separate"/>
        </w:r>
        <w:r>
          <w:t>12</w:t>
        </w:r>
        <w:r w:rsidR="007A7F68">
          <w:fldChar w:fldCharType="end"/>
        </w:r>
      </w:hyperlink>
    </w:p>
    <w:p w:rsidR="007A7F68" w:rsidRDefault="00902F7E">
      <w:pPr>
        <w:pStyle w:val="TOC2"/>
        <w:rPr>
          <w:rFonts w:asciiTheme="minorHAnsi" w:eastAsiaTheme="minorEastAsia" w:hAnsiTheme="minorHAnsi" w:cstheme="minorBidi"/>
          <w:noProof/>
          <w:szCs w:val="22"/>
        </w:rPr>
      </w:pPr>
      <w:hyperlink w:anchor="_Toc350235456" w:history="1">
        <w:r w:rsidR="007A7F68" w:rsidRPr="00771CE8">
          <w:rPr>
            <w:rStyle w:val="Hyperlink"/>
            <w:noProof/>
          </w:rPr>
          <w:t>Coupling EnergyPlus with Functional Mock-up Units for co-simulation</w:t>
        </w:r>
        <w:r w:rsidR="007A7F68">
          <w:rPr>
            <w:noProof/>
          </w:rPr>
          <w:tab/>
        </w:r>
        <w:r w:rsidR="007A7F68">
          <w:rPr>
            <w:noProof/>
          </w:rPr>
          <w:fldChar w:fldCharType="begin"/>
        </w:r>
        <w:r w:rsidR="007A7F68">
          <w:rPr>
            <w:noProof/>
          </w:rPr>
          <w:instrText xml:space="preserve"> PAGEREF _Toc350235456 \h </w:instrText>
        </w:r>
        <w:r w:rsidR="007A7F68">
          <w:rPr>
            <w:noProof/>
          </w:rPr>
        </w:r>
        <w:r w:rsidR="007A7F68">
          <w:rPr>
            <w:noProof/>
          </w:rPr>
          <w:fldChar w:fldCharType="separate"/>
        </w:r>
        <w:r>
          <w:rPr>
            <w:noProof/>
          </w:rPr>
          <w:t>12</w:t>
        </w:r>
        <w:r w:rsidR="007A7F68">
          <w:rPr>
            <w:noProof/>
          </w:rPr>
          <w:fldChar w:fldCharType="end"/>
        </w:r>
      </w:hyperlink>
    </w:p>
    <w:p w:rsidR="007A7F68" w:rsidRDefault="00902F7E">
      <w:pPr>
        <w:pStyle w:val="TOC3"/>
        <w:rPr>
          <w:rFonts w:asciiTheme="minorHAnsi" w:eastAsiaTheme="minorEastAsia" w:hAnsiTheme="minorHAnsi" w:cstheme="minorBidi"/>
          <w:szCs w:val="22"/>
        </w:rPr>
      </w:pPr>
      <w:hyperlink w:anchor="_Toc350235457" w:history="1">
        <w:r w:rsidR="007A7F68" w:rsidRPr="00771CE8">
          <w:rPr>
            <w:rStyle w:val="Hyperlink"/>
          </w:rPr>
          <w:t>Data exchange between EnergyPlus and FMUs</w:t>
        </w:r>
        <w:r w:rsidR="007A7F68">
          <w:tab/>
        </w:r>
        <w:r w:rsidR="007A7F68">
          <w:fldChar w:fldCharType="begin"/>
        </w:r>
        <w:r w:rsidR="007A7F68">
          <w:instrText xml:space="preserve"> PAGEREF _Toc350235457 \h </w:instrText>
        </w:r>
        <w:r w:rsidR="007A7F68">
          <w:fldChar w:fldCharType="separate"/>
        </w:r>
        <w:r>
          <w:t>13</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58" w:history="1">
        <w:r w:rsidR="007A7F68" w:rsidRPr="00771CE8">
          <w:rPr>
            <w:rStyle w:val="Hyperlink"/>
          </w:rPr>
          <w:t>Figure 5: System with two variables that could be either differential or algebraic variables.</w:t>
        </w:r>
        <w:r w:rsidR="007A7F68">
          <w:tab/>
        </w:r>
        <w:r w:rsidR="007A7F68">
          <w:fldChar w:fldCharType="begin"/>
        </w:r>
        <w:r w:rsidR="007A7F68">
          <w:instrText xml:space="preserve"> PAGEREF _Toc350235458 \h </w:instrText>
        </w:r>
        <w:r w:rsidR="007A7F68">
          <w:fldChar w:fldCharType="separate"/>
        </w:r>
        <w:r>
          <w:t>13</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59" w:history="1">
        <w:r w:rsidR="007A7F68" w:rsidRPr="00771CE8">
          <w:rPr>
            <w:rStyle w:val="Hyperlink"/>
          </w:rPr>
          <w:t>Figure 6: System with one FMU linked to EnergyPlus.</w:t>
        </w:r>
        <w:r w:rsidR="007A7F68">
          <w:tab/>
        </w:r>
        <w:r w:rsidR="007A7F68">
          <w:fldChar w:fldCharType="begin"/>
        </w:r>
        <w:r w:rsidR="007A7F68">
          <w:instrText xml:space="preserve"> PAGEREF _Toc350235459 \h </w:instrText>
        </w:r>
        <w:r w:rsidR="007A7F68">
          <w:fldChar w:fldCharType="separate"/>
        </w:r>
        <w:r>
          <w:t>14</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60" w:history="1">
        <w:r w:rsidR="007A7F68" w:rsidRPr="00771CE8">
          <w:rPr>
            <w:rStyle w:val="Hyperlink"/>
            <w:position w:val="-10"/>
          </w:rPr>
          <w:t>Table 2:</w:t>
        </w:r>
        <w:r w:rsidR="007A7F68" w:rsidRPr="00771CE8">
          <w:rPr>
            <w:rStyle w:val="Hyperlink"/>
            <w:rFonts w:ascii="Times New Roman" w:hAnsi="Times New Roman"/>
          </w:rPr>
          <w:t xml:space="preserve"> </w:t>
        </w:r>
        <w:r w:rsidR="007A7F68" w:rsidRPr="00771CE8">
          <w:rPr>
            <w:rStyle w:val="Hyperlink"/>
            <w:position w:val="-10"/>
          </w:rPr>
          <w:t>Use cases with different system configurations</w:t>
        </w:r>
        <w:r w:rsidR="007A7F68">
          <w:tab/>
        </w:r>
        <w:r w:rsidR="007A7F68">
          <w:fldChar w:fldCharType="begin"/>
        </w:r>
        <w:r w:rsidR="007A7F68">
          <w:instrText xml:space="preserve"> PAGEREF _Toc350235460 \h </w:instrText>
        </w:r>
        <w:r w:rsidR="007A7F68">
          <w:fldChar w:fldCharType="separate"/>
        </w:r>
        <w:r>
          <w:t>14</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61" w:history="1">
        <w:r w:rsidR="007A7F68" w:rsidRPr="00771CE8">
          <w:rPr>
            <w:rStyle w:val="Hyperlink"/>
          </w:rPr>
          <w:t>Case 1: Linking two systems through differential variables</w:t>
        </w:r>
        <w:r w:rsidR="007A7F68">
          <w:tab/>
        </w:r>
        <w:r w:rsidR="007A7F68">
          <w:fldChar w:fldCharType="begin"/>
        </w:r>
        <w:r w:rsidR="007A7F68">
          <w:instrText xml:space="preserve"> PAGEREF _Toc350235461 \h </w:instrText>
        </w:r>
        <w:r w:rsidR="007A7F68">
          <w:fldChar w:fldCharType="separate"/>
        </w:r>
        <w:r>
          <w:t>15</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62" w:history="1">
        <w:r w:rsidR="007A7F68" w:rsidRPr="00771CE8">
          <w:rPr>
            <w:rStyle w:val="Hyperlink"/>
          </w:rPr>
          <w:t>Case 2: Linking two systems through algebraic and differential variables</w:t>
        </w:r>
        <w:r w:rsidR="007A7F68">
          <w:tab/>
        </w:r>
        <w:r w:rsidR="007A7F68">
          <w:fldChar w:fldCharType="begin"/>
        </w:r>
        <w:r w:rsidR="007A7F68">
          <w:instrText xml:space="preserve"> PAGEREF _Toc350235462 \h </w:instrText>
        </w:r>
        <w:r w:rsidR="007A7F68">
          <w:fldChar w:fldCharType="separate"/>
        </w:r>
        <w:r>
          <w:t>15</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63" w:history="1">
        <w:r w:rsidR="007A7F68" w:rsidRPr="00771CE8">
          <w:rPr>
            <w:rStyle w:val="Hyperlink"/>
          </w:rPr>
          <w:t>Requirements</w:t>
        </w:r>
        <w:r w:rsidR="007A7F68">
          <w:tab/>
        </w:r>
        <w:r w:rsidR="007A7F68">
          <w:fldChar w:fldCharType="begin"/>
        </w:r>
        <w:r w:rsidR="007A7F68">
          <w:instrText xml:space="preserve"> PAGEREF _Toc350235463 \h </w:instrText>
        </w:r>
        <w:r w:rsidR="007A7F68">
          <w:fldChar w:fldCharType="separate"/>
        </w:r>
        <w:r>
          <w:t>16</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64" w:history="1">
        <w:r w:rsidR="007A7F68" w:rsidRPr="00771CE8">
          <w:rPr>
            <w:rStyle w:val="Hyperlink"/>
          </w:rPr>
          <w:t>Figure 7:</w:t>
        </w:r>
        <w:r w:rsidR="007A7F68" w:rsidRPr="00771CE8">
          <w:rPr>
            <w:rStyle w:val="Hyperlink"/>
            <w:rFonts w:ascii="Times New Roman" w:hAnsi="Times New Roman"/>
          </w:rPr>
          <w:t xml:space="preserve"> </w:t>
        </w:r>
        <w:r w:rsidR="007A7F68" w:rsidRPr="00771CE8">
          <w:rPr>
            <w:rStyle w:val="Hyperlink"/>
          </w:rPr>
          <w:t>System with one FMU linked to EnergyPlus.</w:t>
        </w:r>
        <w:r w:rsidR="007A7F68">
          <w:tab/>
        </w:r>
        <w:r w:rsidR="007A7F68">
          <w:fldChar w:fldCharType="begin"/>
        </w:r>
        <w:r w:rsidR="007A7F68">
          <w:instrText xml:space="preserve"> PAGEREF _Toc350235464 \h </w:instrText>
        </w:r>
        <w:r w:rsidR="007A7F68">
          <w:fldChar w:fldCharType="separate"/>
        </w:r>
        <w:r>
          <w:t>16</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65" w:history="1">
        <w:r w:rsidR="007A7F68" w:rsidRPr="00771CE8">
          <w:rPr>
            <w:rStyle w:val="Hyperlink"/>
          </w:rPr>
          <w:t>Figure 8: System with two FMUs linked to EnergyPlus.</w:t>
        </w:r>
        <w:r w:rsidR="007A7F68">
          <w:tab/>
        </w:r>
        <w:r w:rsidR="007A7F68">
          <w:fldChar w:fldCharType="begin"/>
        </w:r>
        <w:r w:rsidR="007A7F68">
          <w:instrText xml:space="preserve"> PAGEREF _Toc350235465 \h </w:instrText>
        </w:r>
        <w:r w:rsidR="007A7F68">
          <w:fldChar w:fldCharType="separate"/>
        </w:r>
        <w:r>
          <w:t>16</w:t>
        </w:r>
        <w:r w:rsidR="007A7F68">
          <w:fldChar w:fldCharType="end"/>
        </w:r>
      </w:hyperlink>
    </w:p>
    <w:p w:rsidR="007A7F68" w:rsidRDefault="00902F7E">
      <w:pPr>
        <w:pStyle w:val="TOC2"/>
        <w:rPr>
          <w:rFonts w:asciiTheme="minorHAnsi" w:eastAsiaTheme="minorEastAsia" w:hAnsiTheme="minorHAnsi" w:cstheme="minorBidi"/>
          <w:noProof/>
          <w:szCs w:val="22"/>
        </w:rPr>
      </w:pPr>
      <w:hyperlink w:anchor="_Toc350235466" w:history="1">
        <w:r w:rsidR="007A7F68" w:rsidRPr="00771CE8">
          <w:rPr>
            <w:rStyle w:val="Hyperlink"/>
            <w:noProof/>
          </w:rPr>
          <w:t>FMU Examples</w:t>
        </w:r>
        <w:r w:rsidR="007A7F68">
          <w:rPr>
            <w:noProof/>
          </w:rPr>
          <w:tab/>
        </w:r>
        <w:r w:rsidR="007A7F68">
          <w:rPr>
            <w:noProof/>
          </w:rPr>
          <w:fldChar w:fldCharType="begin"/>
        </w:r>
        <w:r w:rsidR="007A7F68">
          <w:rPr>
            <w:noProof/>
          </w:rPr>
          <w:instrText xml:space="preserve"> PAGEREF _Toc350235466 \h </w:instrText>
        </w:r>
        <w:r w:rsidR="007A7F68">
          <w:rPr>
            <w:noProof/>
          </w:rPr>
        </w:r>
        <w:r w:rsidR="007A7F68">
          <w:rPr>
            <w:noProof/>
          </w:rPr>
          <w:fldChar w:fldCharType="separate"/>
        </w:r>
        <w:r>
          <w:rPr>
            <w:noProof/>
          </w:rPr>
          <w:t>16</w:t>
        </w:r>
        <w:r w:rsidR="007A7F68">
          <w:rPr>
            <w:noProof/>
          </w:rPr>
          <w:fldChar w:fldCharType="end"/>
        </w:r>
      </w:hyperlink>
    </w:p>
    <w:p w:rsidR="007A7F68" w:rsidRDefault="00902F7E">
      <w:pPr>
        <w:pStyle w:val="TOC3"/>
        <w:rPr>
          <w:rFonts w:asciiTheme="minorHAnsi" w:eastAsiaTheme="minorEastAsia" w:hAnsiTheme="minorHAnsi" w:cstheme="minorBidi"/>
          <w:szCs w:val="22"/>
        </w:rPr>
      </w:pPr>
      <w:hyperlink w:anchor="_Toc350235467" w:history="1">
        <w:r w:rsidR="007A7F68" w:rsidRPr="00771CE8">
          <w:rPr>
            <w:rStyle w:val="Hyperlink"/>
          </w:rPr>
          <w:t>Architecture of the FMU for co-simulation Import</w:t>
        </w:r>
        <w:r w:rsidR="007A7F68">
          <w:tab/>
        </w:r>
        <w:r w:rsidR="007A7F68">
          <w:fldChar w:fldCharType="begin"/>
        </w:r>
        <w:r w:rsidR="007A7F68">
          <w:instrText xml:space="preserve"> PAGEREF _Toc350235467 \h </w:instrText>
        </w:r>
        <w:r w:rsidR="007A7F68">
          <w:fldChar w:fldCharType="separate"/>
        </w:r>
        <w:r>
          <w:t>16</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68" w:history="1">
        <w:r w:rsidR="007A7F68" w:rsidRPr="00771CE8">
          <w:rPr>
            <w:rStyle w:val="Hyperlink"/>
          </w:rPr>
          <w:t>Figure 9: Architecture of the FMU for co-simulation import.</w:t>
        </w:r>
        <w:r w:rsidR="007A7F68">
          <w:tab/>
        </w:r>
        <w:r w:rsidR="007A7F68">
          <w:fldChar w:fldCharType="begin"/>
        </w:r>
        <w:r w:rsidR="007A7F68">
          <w:instrText xml:space="preserve"> PAGEREF _Toc350235468 \h </w:instrText>
        </w:r>
        <w:r w:rsidR="007A7F68">
          <w:fldChar w:fldCharType="separate"/>
        </w:r>
        <w:r>
          <w:t>17</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69" w:history="1">
        <w:r w:rsidR="007A7F68" w:rsidRPr="00771CE8">
          <w:rPr>
            <w:rStyle w:val="Hyperlink"/>
          </w:rPr>
          <w:t>Table 3. Overview of the EnergyPlus objects used in Examples</w:t>
        </w:r>
        <w:r w:rsidR="007A7F68">
          <w:tab/>
        </w:r>
        <w:r w:rsidR="007A7F68">
          <w:fldChar w:fldCharType="begin"/>
        </w:r>
        <w:r w:rsidR="007A7F68">
          <w:instrText xml:space="preserve"> PAGEREF _Toc350235469 \h </w:instrText>
        </w:r>
        <w:r w:rsidR="007A7F68">
          <w:fldChar w:fldCharType="separate"/>
        </w:r>
        <w:r>
          <w:t>17</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70" w:history="1">
        <w:r w:rsidR="007A7F68" w:rsidRPr="00771CE8">
          <w:rPr>
            <w:rStyle w:val="Hyperlink"/>
          </w:rPr>
          <w:t>Workflow of the FMU for co-simulation import</w:t>
        </w:r>
        <w:r w:rsidR="007A7F68">
          <w:tab/>
        </w:r>
        <w:r w:rsidR="007A7F68">
          <w:fldChar w:fldCharType="begin"/>
        </w:r>
        <w:r w:rsidR="007A7F68">
          <w:instrText xml:space="preserve"> PAGEREF _Toc350235470 \h </w:instrText>
        </w:r>
        <w:r w:rsidR="007A7F68">
          <w:fldChar w:fldCharType="separate"/>
        </w:r>
        <w:r>
          <w:t>17</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71" w:history="1">
        <w:r w:rsidR="007A7F68" w:rsidRPr="00771CE8">
          <w:rPr>
            <w:rStyle w:val="Hyperlink"/>
          </w:rPr>
          <w:t>Figure 10: Work flow for pre-processing.</w:t>
        </w:r>
        <w:r w:rsidR="007A7F68">
          <w:tab/>
        </w:r>
        <w:r w:rsidR="007A7F68">
          <w:fldChar w:fldCharType="begin"/>
        </w:r>
        <w:r w:rsidR="007A7F68">
          <w:instrText xml:space="preserve"> PAGEREF _Toc350235471 \h </w:instrText>
        </w:r>
        <w:r w:rsidR="007A7F68">
          <w:fldChar w:fldCharType="separate"/>
        </w:r>
        <w:r>
          <w:t>18</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72" w:history="1">
        <w:r w:rsidR="007A7F68" w:rsidRPr="00771CE8">
          <w:rPr>
            <w:rStyle w:val="Hyperlink"/>
          </w:rPr>
          <w:t>FMU Parser</w:t>
        </w:r>
        <w:r w:rsidR="007A7F68">
          <w:tab/>
        </w:r>
        <w:r w:rsidR="007A7F68">
          <w:fldChar w:fldCharType="begin"/>
        </w:r>
        <w:r w:rsidR="007A7F68">
          <w:instrText xml:space="preserve"> PAGEREF _Toc350235472 \h </w:instrText>
        </w:r>
        <w:r w:rsidR="007A7F68">
          <w:fldChar w:fldCharType="separate"/>
        </w:r>
        <w:r>
          <w:t>18</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73" w:history="1">
        <w:r w:rsidR="007A7F68" w:rsidRPr="00771CE8">
          <w:rPr>
            <w:rStyle w:val="Hyperlink"/>
          </w:rPr>
          <w:t>Figure 11: Workflow of FMU parser for pre-processing.</w:t>
        </w:r>
        <w:r w:rsidR="007A7F68">
          <w:tab/>
        </w:r>
        <w:r w:rsidR="007A7F68">
          <w:fldChar w:fldCharType="begin"/>
        </w:r>
        <w:r w:rsidR="007A7F68">
          <w:instrText xml:space="preserve"> PAGEREF _Toc350235473 \h </w:instrText>
        </w:r>
        <w:r w:rsidR="007A7F68">
          <w:fldChar w:fldCharType="separate"/>
        </w:r>
        <w:r>
          <w:t>19</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74" w:history="1">
        <w:r w:rsidR="007A7F68" w:rsidRPr="00771CE8">
          <w:rPr>
            <w:rStyle w:val="Hyperlink"/>
          </w:rPr>
          <w:t>Example 1: Interface using ExternalInterface:FunctionalMockupUnitImport:To:Schedule</w:t>
        </w:r>
        <w:r w:rsidR="007A7F68">
          <w:tab/>
        </w:r>
        <w:r w:rsidR="007A7F68">
          <w:fldChar w:fldCharType="begin"/>
        </w:r>
        <w:r w:rsidR="007A7F68">
          <w:instrText xml:space="preserve"> PAGEREF _Toc350235474 \h </w:instrText>
        </w:r>
        <w:r w:rsidR="007A7F68">
          <w:fldChar w:fldCharType="separate"/>
        </w:r>
        <w:r>
          <w:t>19</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75" w:history="1">
        <w:r w:rsidR="007A7F68" w:rsidRPr="00771CE8">
          <w:rPr>
            <w:rStyle w:val="Hyperlink"/>
          </w:rPr>
          <w:t>Creating the EnergyPlus idf file</w:t>
        </w:r>
        <w:r w:rsidR="007A7F68">
          <w:tab/>
        </w:r>
        <w:r w:rsidR="007A7F68">
          <w:fldChar w:fldCharType="begin"/>
        </w:r>
        <w:r w:rsidR="007A7F68">
          <w:instrText xml:space="preserve"> PAGEREF _Toc350235475 \h </w:instrText>
        </w:r>
        <w:r w:rsidR="007A7F68">
          <w:fldChar w:fldCharType="separate"/>
        </w:r>
        <w:r>
          <w:t>19</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76" w:history="1">
        <w:r w:rsidR="007A7F68" w:rsidRPr="00771CE8">
          <w:rPr>
            <w:rStyle w:val="Hyperlink"/>
          </w:rPr>
          <w:t>Example 2: Interface using ExternalInterface:FunctionalMockupUnitImport:To:Actuator</w:t>
        </w:r>
        <w:r w:rsidR="007A7F68">
          <w:tab/>
        </w:r>
        <w:r w:rsidR="007A7F68">
          <w:fldChar w:fldCharType="begin"/>
        </w:r>
        <w:r w:rsidR="007A7F68">
          <w:instrText xml:space="preserve"> PAGEREF _Toc350235476 \h </w:instrText>
        </w:r>
        <w:r w:rsidR="007A7F68">
          <w:fldChar w:fldCharType="separate"/>
        </w:r>
        <w:r>
          <w:t>21</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77" w:history="1">
        <w:r w:rsidR="007A7F68" w:rsidRPr="00771CE8">
          <w:rPr>
            <w:rStyle w:val="Hyperlink"/>
          </w:rPr>
          <w:t>Creating the EnergyPlus idf file</w:t>
        </w:r>
        <w:r w:rsidR="007A7F68">
          <w:tab/>
        </w:r>
        <w:r w:rsidR="007A7F68">
          <w:fldChar w:fldCharType="begin"/>
        </w:r>
        <w:r w:rsidR="007A7F68">
          <w:instrText xml:space="preserve"> PAGEREF _Toc350235477 \h </w:instrText>
        </w:r>
        <w:r w:rsidR="007A7F68">
          <w:fldChar w:fldCharType="separate"/>
        </w:r>
        <w:r>
          <w:t>21</w:t>
        </w:r>
        <w:r w:rsidR="007A7F68">
          <w:fldChar w:fldCharType="end"/>
        </w:r>
      </w:hyperlink>
    </w:p>
    <w:p w:rsidR="007A7F68" w:rsidRDefault="00902F7E">
      <w:pPr>
        <w:pStyle w:val="TOC3"/>
        <w:rPr>
          <w:rFonts w:asciiTheme="minorHAnsi" w:eastAsiaTheme="minorEastAsia" w:hAnsiTheme="minorHAnsi" w:cstheme="minorBidi"/>
          <w:szCs w:val="22"/>
        </w:rPr>
      </w:pPr>
      <w:hyperlink w:anchor="_Toc350235478" w:history="1">
        <w:r w:rsidR="007A7F68" w:rsidRPr="00771CE8">
          <w:rPr>
            <w:rStyle w:val="Hyperlink"/>
          </w:rPr>
          <w:t>Example 3: Interface using ExternalInterface:FunctionalMockupUnitImport:To:Variable</w:t>
        </w:r>
        <w:r w:rsidR="007A7F68">
          <w:tab/>
        </w:r>
        <w:r w:rsidR="007A7F68">
          <w:fldChar w:fldCharType="begin"/>
        </w:r>
        <w:r w:rsidR="007A7F68">
          <w:instrText xml:space="preserve"> PAGEREF _Toc350235478 \h </w:instrText>
        </w:r>
        <w:r w:rsidR="007A7F68">
          <w:fldChar w:fldCharType="separate"/>
        </w:r>
        <w:r>
          <w:t>22</w:t>
        </w:r>
        <w:r w:rsidR="007A7F68">
          <w:fldChar w:fldCharType="end"/>
        </w:r>
      </w:hyperlink>
    </w:p>
    <w:p w:rsidR="007A7F68" w:rsidRDefault="00902F7E">
      <w:pPr>
        <w:pStyle w:val="TOC4"/>
        <w:rPr>
          <w:rFonts w:asciiTheme="minorHAnsi" w:eastAsiaTheme="minorEastAsia" w:hAnsiTheme="minorHAnsi" w:cstheme="minorBidi"/>
          <w:szCs w:val="22"/>
        </w:rPr>
      </w:pPr>
      <w:hyperlink w:anchor="_Toc350235479" w:history="1">
        <w:r w:rsidR="007A7F68" w:rsidRPr="00771CE8">
          <w:rPr>
            <w:rStyle w:val="Hyperlink"/>
          </w:rPr>
          <w:t>Creating the EnergyPlus idf file</w:t>
        </w:r>
        <w:r w:rsidR="007A7F68">
          <w:tab/>
        </w:r>
        <w:r w:rsidR="007A7F68">
          <w:fldChar w:fldCharType="begin"/>
        </w:r>
        <w:r w:rsidR="007A7F68">
          <w:instrText xml:space="preserve"> PAGEREF _Toc350235479 \h </w:instrText>
        </w:r>
        <w:r w:rsidR="007A7F68">
          <w:fldChar w:fldCharType="separate"/>
        </w:r>
        <w:r>
          <w:t>22</w:t>
        </w:r>
        <w:r w:rsidR="007A7F68">
          <w:fldChar w:fldCharType="end"/>
        </w:r>
      </w:hyperlink>
    </w:p>
    <w:p w:rsidR="007A7F68" w:rsidRDefault="00902F7E">
      <w:pPr>
        <w:pStyle w:val="TOC2"/>
        <w:rPr>
          <w:rFonts w:asciiTheme="minorHAnsi" w:eastAsiaTheme="minorEastAsia" w:hAnsiTheme="minorHAnsi" w:cstheme="minorBidi"/>
          <w:noProof/>
          <w:szCs w:val="22"/>
        </w:rPr>
      </w:pPr>
      <w:hyperlink w:anchor="_Toc350235480" w:history="1">
        <w:r w:rsidR="007A7F68" w:rsidRPr="00771CE8">
          <w:rPr>
            <w:rStyle w:val="Hyperlink"/>
            <w:noProof/>
          </w:rPr>
          <w:t>Exporting  EnergyPlus as a Functional Mock-up Unit for co-simulation</w:t>
        </w:r>
        <w:r w:rsidR="007A7F68">
          <w:rPr>
            <w:noProof/>
          </w:rPr>
          <w:tab/>
        </w:r>
        <w:r w:rsidR="007A7F68">
          <w:rPr>
            <w:noProof/>
          </w:rPr>
          <w:fldChar w:fldCharType="begin"/>
        </w:r>
        <w:r w:rsidR="007A7F68">
          <w:rPr>
            <w:noProof/>
          </w:rPr>
          <w:instrText xml:space="preserve"> PAGEREF _Toc350235480 \h </w:instrText>
        </w:r>
        <w:r w:rsidR="007A7F68">
          <w:rPr>
            <w:noProof/>
          </w:rPr>
        </w:r>
        <w:r w:rsidR="007A7F68">
          <w:rPr>
            <w:noProof/>
          </w:rPr>
          <w:fldChar w:fldCharType="separate"/>
        </w:r>
        <w:r>
          <w:rPr>
            <w:noProof/>
          </w:rPr>
          <w:t>24</w:t>
        </w:r>
        <w:r w:rsidR="007A7F68">
          <w:rPr>
            <w:noProof/>
          </w:rPr>
          <w:fldChar w:fldCharType="end"/>
        </w:r>
      </w:hyperlink>
    </w:p>
    <w:p w:rsidR="007A7F68" w:rsidRDefault="00902F7E">
      <w:pPr>
        <w:pStyle w:val="TOC1"/>
        <w:rPr>
          <w:rFonts w:asciiTheme="minorHAnsi" w:eastAsiaTheme="minorEastAsia" w:hAnsiTheme="minorHAnsi" w:cstheme="minorBidi"/>
          <w:noProof/>
          <w:spacing w:val="0"/>
          <w:szCs w:val="22"/>
        </w:rPr>
      </w:pPr>
      <w:hyperlink w:anchor="_Toc350235481" w:history="1">
        <w:r w:rsidR="007A7F68" w:rsidRPr="00771CE8">
          <w:rPr>
            <w:rStyle w:val="Hyperlink"/>
            <w:noProof/>
          </w:rPr>
          <w:t>References</w:t>
        </w:r>
        <w:r w:rsidR="007A7F68">
          <w:rPr>
            <w:noProof/>
          </w:rPr>
          <w:tab/>
        </w:r>
        <w:r w:rsidR="007A7F68">
          <w:rPr>
            <w:noProof/>
          </w:rPr>
          <w:fldChar w:fldCharType="begin"/>
        </w:r>
        <w:r w:rsidR="007A7F68">
          <w:rPr>
            <w:noProof/>
          </w:rPr>
          <w:instrText xml:space="preserve"> PAGEREF _Toc350235481 \h </w:instrText>
        </w:r>
        <w:r w:rsidR="007A7F68">
          <w:rPr>
            <w:noProof/>
          </w:rPr>
        </w:r>
        <w:r w:rsidR="007A7F68">
          <w:rPr>
            <w:noProof/>
          </w:rPr>
          <w:fldChar w:fldCharType="separate"/>
        </w:r>
        <w:r>
          <w:rPr>
            <w:noProof/>
          </w:rPr>
          <w:t>25</w:t>
        </w:r>
        <w:r w:rsidR="007A7F68">
          <w:rPr>
            <w:noProof/>
          </w:rPr>
          <w:fldChar w:fldCharType="end"/>
        </w:r>
      </w:hyperlink>
    </w:p>
    <w:p w:rsidR="00AB0966" w:rsidRDefault="00947296">
      <w:pPr>
        <w:pStyle w:val="BodyText"/>
        <w:sectPr w:rsidR="00AB0966">
          <w:headerReference w:type="default" r:id="rId14"/>
          <w:footerReference w:type="even" r:id="rId15"/>
          <w:footerReference w:type="default" r:id="rId16"/>
          <w:headerReference w:type="first" r:id="rId17"/>
          <w:footerReference w:type="first" r:id="rId18"/>
          <w:pgSz w:w="12240" w:h="15840" w:code="1"/>
          <w:pgMar w:top="1440" w:right="1440" w:bottom="1440" w:left="1440" w:header="965" w:footer="965" w:gutter="0"/>
          <w:pgNumType w:fmt="lowerRoman" w:start="1"/>
          <w:cols w:space="720"/>
        </w:sectPr>
      </w:pPr>
      <w:r>
        <w:rPr>
          <w:spacing w:val="-4"/>
          <w:sz w:val="22"/>
        </w:rPr>
        <w:fldChar w:fldCharType="end"/>
      </w:r>
    </w:p>
    <w:p w:rsidR="000B2AE3" w:rsidRDefault="000B2AE3" w:rsidP="000B2AE3">
      <w:pPr>
        <w:pStyle w:val="Heading1"/>
      </w:pPr>
      <w:bookmarkStart w:id="0" w:name="_Toc127156078"/>
      <w:bookmarkStart w:id="1" w:name="_Toc322942654"/>
      <w:bookmarkStart w:id="2" w:name="_Toc350235436"/>
      <w:r>
        <w:lastRenderedPageBreak/>
        <w:t>External Interface</w:t>
      </w:r>
      <w:bookmarkEnd w:id="0"/>
      <w:r w:rsidR="00165FB8">
        <w:t>(s)</w:t>
      </w:r>
      <w:bookmarkEnd w:id="1"/>
      <w:bookmarkEnd w:id="2"/>
    </w:p>
    <w:p w:rsidR="00671DD5" w:rsidRDefault="00671DD5" w:rsidP="00671DD5">
      <w:pPr>
        <w:pStyle w:val="Heading2"/>
      </w:pPr>
      <w:bookmarkStart w:id="3" w:name="_Toc127156079"/>
      <w:bookmarkStart w:id="4" w:name="_Toc322794056"/>
      <w:bookmarkStart w:id="5" w:name="_Toc322942655"/>
      <w:bookmarkStart w:id="6" w:name="_Toc350235437"/>
      <w:r>
        <w:t>Introduction</w:t>
      </w:r>
      <w:bookmarkEnd w:id="3"/>
      <w:bookmarkEnd w:id="4"/>
      <w:bookmarkEnd w:id="5"/>
      <w:bookmarkEnd w:id="6"/>
    </w:p>
    <w:p w:rsidR="005E2045" w:rsidRDefault="005E2045" w:rsidP="005E2045">
      <w:pPr>
        <w:pStyle w:val="BodyText"/>
      </w:pPr>
      <w:bookmarkStart w:id="7" w:name="_Toc322794057"/>
      <w:bookmarkStart w:id="8" w:name="_Toc322942656"/>
      <w:r>
        <w:t>The ExternalInterface allows coupling EnergyPlus to the Building Controls Virtual Test Bed (BCVTB). It supports the import of Functional Mock-up Units (</w:t>
      </w:r>
      <w:r w:rsidRPr="00444CF4">
        <w:t>FMUs</w:t>
      </w:r>
      <w:r>
        <w:t>) for co-simulation as well as the export of EnergyPlus as a FMU for</w:t>
      </w:r>
      <w:r w:rsidRPr="00444CF4">
        <w:t xml:space="preserve"> co-simulation</w:t>
      </w:r>
      <w:r>
        <w:t>. BCVTB is a software environment that allows expert users to couple different simulation programs for distributed simulation or for a real-time simulation that is connected to a building control system. For example, the BCVTB allows simulation of the building envelope and HVAC system in EnergyPlus and the control logic in MATLAB/Simulink, while exchanging data between the two programs</w:t>
      </w:r>
      <w:r w:rsidDel="00036AD7">
        <w:t xml:space="preserve"> </w:t>
      </w:r>
      <w:r>
        <w:t xml:space="preserve">as they simulate. The BCVTB can be downloaded from </w:t>
      </w:r>
      <w:hyperlink r:id="rId19" w:history="1">
        <w:r w:rsidRPr="006B0E6A">
          <w:rPr>
            <w:rStyle w:val="Hyperlink"/>
          </w:rPr>
          <w:t>http://simulationresearch.lbl.gov/bcvtb</w:t>
        </w:r>
      </w:hyperlink>
      <w:r>
        <w:t xml:space="preserve">. </w:t>
      </w:r>
      <w:r w:rsidRPr="00444CF4">
        <w:t>A FMU is a component which implements the Functional Mock-up Interface (FMI) standard</w:t>
      </w:r>
      <w:r>
        <w:t xml:space="preserve"> (</w:t>
      </w:r>
      <w:hyperlink r:id="rId20" w:history="1">
        <w:r w:rsidRPr="008964B7">
          <w:rPr>
            <w:rStyle w:val="Hyperlink"/>
          </w:rPr>
          <w:t>http://www.modelisar.com</w:t>
        </w:r>
      </w:hyperlink>
      <w:r>
        <w:t>)</w:t>
      </w:r>
      <w:r w:rsidRPr="00444CF4">
        <w:t xml:space="preserve">. </w:t>
      </w:r>
    </w:p>
    <w:p w:rsidR="00671DD5" w:rsidRDefault="00671DD5" w:rsidP="00671DD5">
      <w:pPr>
        <w:pStyle w:val="Heading2"/>
      </w:pPr>
      <w:bookmarkStart w:id="9" w:name="_Toc350235438"/>
      <w:r>
        <w:t>Coupling EnergyPlus with the Building Controls Virtual Test Bed</w:t>
      </w:r>
      <w:bookmarkEnd w:id="7"/>
      <w:bookmarkEnd w:id="8"/>
      <w:bookmarkEnd w:id="9"/>
    </w:p>
    <w:p w:rsidR="00671DD5" w:rsidRDefault="00671DD5" w:rsidP="00671DD5">
      <w:pPr>
        <w:pStyle w:val="Heading3"/>
      </w:pPr>
      <w:bookmarkStart w:id="10" w:name="_Toc322794058"/>
      <w:bookmarkStart w:id="11" w:name="_Toc322942657"/>
      <w:bookmarkStart w:id="12" w:name="_Toc350235439"/>
      <w:r>
        <w:t>Algorithm for data exchange</w:t>
      </w:r>
      <w:bookmarkEnd w:id="10"/>
      <w:bookmarkEnd w:id="11"/>
      <w:bookmarkEnd w:id="12"/>
    </w:p>
    <w:p w:rsidR="00671DD5" w:rsidRDefault="00671DD5" w:rsidP="00671DD5">
      <w:pPr>
        <w:pStyle w:val="BodyText"/>
      </w:pPr>
      <w:r>
        <w:t xml:space="preserve">The process in which at least two simulators solve initial-value differential equations that are coupled to each other is called co-simulation. Various algorithms are possible for the data exchange. In the BCVTB, data are exchanged between its client programs, including EnergyPlus, using a fixed synchronization time step. There is no iteration between the clients. In the co-simulation literature, this coupling scheme is referred to as </w:t>
      </w:r>
      <w:r w:rsidRPr="00BE09D0">
        <w:rPr>
          <w:i/>
        </w:rPr>
        <w:t>quasi-dynamic coupling</w:t>
      </w:r>
      <w:r>
        <w:t xml:space="preserve">, </w:t>
      </w:r>
      <w:r w:rsidRPr="00BE09D0">
        <w:rPr>
          <w:i/>
        </w:rPr>
        <w:t>loose coupling</w:t>
      </w:r>
      <w:r>
        <w:t xml:space="preserve"> or </w:t>
      </w:r>
      <w:r w:rsidRPr="00BE09D0">
        <w:rPr>
          <w:i/>
        </w:rPr>
        <w:t>ping-pong coupling</w:t>
      </w:r>
      <w:r>
        <w:t xml:space="preserve"> (Hensen 1999, Zhai and Chen 2005).</w:t>
      </w:r>
    </w:p>
    <w:p w:rsidR="00671DD5" w:rsidRDefault="00671DD5" w:rsidP="00671DD5">
      <w:pPr>
        <w:pStyle w:val="BodyText"/>
      </w:pPr>
      <w:r>
        <w:t xml:space="preserve">The algorithm for exchanging data is as follows: Suppose we have a system with two clients, with client 1 being EnergyPlus and client 2 being, for example, the Simulink program from Mathworks. Suppose each client solves an initial-value ordinary differential equation that is coupled to the differential equation of the other client. Let </w:t>
      </w:r>
      <w:r w:rsidRPr="00883E08">
        <w:rPr>
          <w:position w:val="-6"/>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5pt" o:ole="">
            <v:imagedata r:id="rId21" o:title=""/>
          </v:shape>
          <o:OLEObject Type="Embed" ProgID="Equation.DSMT4" ShapeID="_x0000_i1025" DrawAspect="Content" ObjectID="_1426322271" r:id="rId22"/>
        </w:object>
      </w:r>
      <w:r>
        <w:t xml:space="preserve"> denote the number of time steps and let </w:t>
      </w:r>
      <w:r w:rsidRPr="00883E08">
        <w:rPr>
          <w:position w:val="-10"/>
        </w:rPr>
        <w:object w:dxaOrig="1280" w:dyaOrig="320">
          <v:shape id="_x0000_i1026" type="#_x0000_t75" style="width:63.75pt;height:16.5pt" o:ole="">
            <v:imagedata r:id="rId23" o:title=""/>
          </v:shape>
          <o:OLEObject Type="Embed" ProgID="Equation.DSMT4" ShapeID="_x0000_i1026" DrawAspect="Content" ObjectID="_1426322272" r:id="rId24"/>
        </w:object>
      </w:r>
      <w:r>
        <w:t xml:space="preserve"> denote the time steps. We will use the subscripts </w:t>
      </w:r>
      <w:r w:rsidRPr="00F61D09">
        <w:rPr>
          <w:i/>
        </w:rPr>
        <w:t>1</w:t>
      </w:r>
      <w:r>
        <w:t xml:space="preserve"> and </w:t>
      </w:r>
      <w:r w:rsidRPr="00F61D09">
        <w:rPr>
          <w:i/>
        </w:rPr>
        <w:t>2</w:t>
      </w:r>
      <w:r>
        <w:t xml:space="preserve"> to denote the state variable and the function that computes the next state variable of the simulator </w:t>
      </w:r>
      <w:r w:rsidRPr="00F61D09">
        <w:rPr>
          <w:i/>
        </w:rPr>
        <w:t>1</w:t>
      </w:r>
      <w:r>
        <w:t xml:space="preserve"> and </w:t>
      </w:r>
      <w:r w:rsidRPr="00F61D09">
        <w:rPr>
          <w:i/>
        </w:rPr>
        <w:t>2</w:t>
      </w:r>
      <w:r>
        <w:t>, respectively.</w:t>
      </w:r>
    </w:p>
    <w:p w:rsidR="00671DD5" w:rsidRDefault="00671DD5" w:rsidP="00671DD5">
      <w:pPr>
        <w:pStyle w:val="BodyText"/>
      </w:pPr>
      <w:r>
        <w:t xml:space="preserve">The simulator </w:t>
      </w:r>
      <w:r w:rsidRPr="00790317">
        <w:rPr>
          <w:i/>
        </w:rPr>
        <w:t>1</w:t>
      </w:r>
      <w:r>
        <w:t xml:space="preserve"> computes, for </w:t>
      </w:r>
      <w:r w:rsidRPr="00883E08">
        <w:rPr>
          <w:position w:val="-10"/>
        </w:rPr>
        <w:object w:dxaOrig="1560" w:dyaOrig="320">
          <v:shape id="_x0000_i1027" type="#_x0000_t75" style="width:78pt;height:16.5pt" o:ole="">
            <v:imagedata r:id="rId25" o:title=""/>
          </v:shape>
          <o:OLEObject Type="Embed" ProgID="Equation.DSMT4" ShapeID="_x0000_i1027" DrawAspect="Content" ObjectID="_1426322273" r:id="rId26"/>
        </w:object>
      </w:r>
      <w:r>
        <w:t>the sequence</w:t>
      </w:r>
    </w:p>
    <w:p w:rsidR="00671DD5" w:rsidRPr="00113F7D" w:rsidRDefault="00671DD5" w:rsidP="00671DD5">
      <w:pPr>
        <w:pStyle w:val="Equation"/>
        <w:rPr>
          <w:i/>
        </w:rPr>
      </w:pPr>
      <w:r w:rsidRPr="00113F7D">
        <w:rPr>
          <w:i/>
        </w:rPr>
        <w:t>x</w:t>
      </w:r>
      <w:r w:rsidRPr="00113F7D">
        <w:rPr>
          <w:i/>
          <w:vertAlign w:val="subscript"/>
        </w:rPr>
        <w:t>1</w:t>
      </w:r>
      <w:r w:rsidRPr="00113F7D">
        <w:rPr>
          <w:i/>
        </w:rPr>
        <w:t>(k+1) = f</w:t>
      </w:r>
      <w:r w:rsidRPr="00113F7D">
        <w:rPr>
          <w:i/>
          <w:vertAlign w:val="subscript"/>
        </w:rPr>
        <w:t>1</w:t>
      </w:r>
      <w:r w:rsidRPr="00113F7D">
        <w:rPr>
          <w:i/>
        </w:rPr>
        <w:t>(x</w:t>
      </w:r>
      <w:r w:rsidRPr="00113F7D">
        <w:rPr>
          <w:i/>
          <w:vertAlign w:val="subscript"/>
        </w:rPr>
        <w:t>1</w:t>
      </w:r>
      <w:r w:rsidRPr="00113F7D">
        <w:rPr>
          <w:i/>
        </w:rPr>
        <w:t>(k), x</w:t>
      </w:r>
      <w:r w:rsidRPr="00113F7D">
        <w:rPr>
          <w:i/>
          <w:vertAlign w:val="subscript"/>
        </w:rPr>
        <w:t>2</w:t>
      </w:r>
      <w:r w:rsidRPr="00113F7D">
        <w:rPr>
          <w:i/>
        </w:rPr>
        <w:t>(k))</w:t>
      </w:r>
    </w:p>
    <w:p w:rsidR="00671DD5" w:rsidRDefault="00671DD5" w:rsidP="00671DD5">
      <w:pPr>
        <w:pStyle w:val="BodyText"/>
      </w:pPr>
      <w:r>
        <w:t xml:space="preserve">and, similarly, the simulator </w:t>
      </w:r>
      <w:r w:rsidRPr="00B23E1A">
        <w:rPr>
          <w:i/>
        </w:rPr>
        <w:t>2</w:t>
      </w:r>
      <w:r>
        <w:t xml:space="preserve"> computes the sequence</w:t>
      </w:r>
    </w:p>
    <w:p w:rsidR="00671DD5" w:rsidRPr="00113F7D" w:rsidRDefault="00671DD5" w:rsidP="00671DD5">
      <w:pPr>
        <w:pStyle w:val="Equation"/>
        <w:rPr>
          <w:i/>
        </w:rPr>
      </w:pPr>
      <w:r w:rsidRPr="00113F7D">
        <w:rPr>
          <w:i/>
        </w:rPr>
        <w:t>x</w:t>
      </w:r>
      <w:r w:rsidRPr="00113F7D">
        <w:rPr>
          <w:i/>
          <w:vertAlign w:val="subscript"/>
        </w:rPr>
        <w:t>2</w:t>
      </w:r>
      <w:r w:rsidRPr="00113F7D">
        <w:rPr>
          <w:i/>
        </w:rPr>
        <w:t>(k+1) = f</w:t>
      </w:r>
      <w:r w:rsidRPr="00113F7D">
        <w:rPr>
          <w:i/>
          <w:vertAlign w:val="subscript"/>
        </w:rPr>
        <w:t>2</w:t>
      </w:r>
      <w:r w:rsidRPr="00113F7D">
        <w:rPr>
          <w:i/>
        </w:rPr>
        <w:t>(x</w:t>
      </w:r>
      <w:r w:rsidRPr="00113F7D">
        <w:rPr>
          <w:i/>
          <w:vertAlign w:val="subscript"/>
        </w:rPr>
        <w:t>2</w:t>
      </w:r>
      <w:r w:rsidRPr="00113F7D">
        <w:rPr>
          <w:i/>
        </w:rPr>
        <w:t>(k), x</w:t>
      </w:r>
      <w:r w:rsidRPr="00113F7D">
        <w:rPr>
          <w:i/>
          <w:vertAlign w:val="subscript"/>
        </w:rPr>
        <w:t>1</w:t>
      </w:r>
      <w:r w:rsidRPr="00113F7D">
        <w:rPr>
          <w:i/>
        </w:rPr>
        <w:t>(k))</w:t>
      </w:r>
    </w:p>
    <w:p w:rsidR="00671DD5" w:rsidRDefault="00671DD5" w:rsidP="00671DD5">
      <w:pPr>
        <w:pStyle w:val="BodyText"/>
      </w:pPr>
      <w:r>
        <w:t xml:space="preserve">with initial conditions </w:t>
      </w:r>
      <w:r>
        <w:rPr>
          <w:i/>
        </w:rPr>
        <w:t>x</w:t>
      </w:r>
      <w:r w:rsidRPr="00B23E1A">
        <w:rPr>
          <w:i/>
          <w:vertAlign w:val="subscript"/>
        </w:rPr>
        <w:t>1</w:t>
      </w:r>
      <w:r w:rsidRPr="00B23E1A">
        <w:rPr>
          <w:i/>
        </w:rPr>
        <w:t xml:space="preserve">(0) = </w:t>
      </w:r>
      <w:r>
        <w:rPr>
          <w:i/>
        </w:rPr>
        <w:t>x</w:t>
      </w:r>
      <w:r w:rsidRPr="00B23E1A">
        <w:rPr>
          <w:i/>
          <w:vertAlign w:val="subscript"/>
        </w:rPr>
        <w:t>1,0</w:t>
      </w:r>
      <w:r>
        <w:t xml:space="preserve"> and </w:t>
      </w:r>
      <w:r w:rsidRPr="00B23E1A">
        <w:rPr>
          <w:i/>
        </w:rPr>
        <w:t>x</w:t>
      </w:r>
      <w:r w:rsidRPr="00B23E1A">
        <w:rPr>
          <w:i/>
          <w:vertAlign w:val="subscript"/>
        </w:rPr>
        <w:t>2</w:t>
      </w:r>
      <w:r w:rsidRPr="00B23E1A">
        <w:rPr>
          <w:i/>
        </w:rPr>
        <w:t xml:space="preserve">(0) = </w:t>
      </w:r>
      <w:r>
        <w:rPr>
          <w:i/>
        </w:rPr>
        <w:t>x</w:t>
      </w:r>
      <w:r w:rsidRPr="00B23E1A">
        <w:rPr>
          <w:i/>
          <w:vertAlign w:val="subscript"/>
        </w:rPr>
        <w:t>2,0</w:t>
      </w:r>
      <w:r>
        <w:t>.</w:t>
      </w:r>
    </w:p>
    <w:p w:rsidR="00671DD5" w:rsidRDefault="00671DD5" w:rsidP="00671DD5">
      <w:pPr>
        <w:pStyle w:val="BodyText"/>
      </w:pPr>
      <w:r>
        <w:t xml:space="preserve">To advance from time </w:t>
      </w:r>
      <w:r w:rsidRPr="00B23E1A">
        <w:rPr>
          <w:i/>
        </w:rPr>
        <w:t>k</w:t>
      </w:r>
      <w:r>
        <w:t xml:space="preserve"> to </w:t>
      </w:r>
      <w:r w:rsidRPr="00B23E1A">
        <w:rPr>
          <w:i/>
        </w:rPr>
        <w:t>k+1</w:t>
      </w:r>
      <w:r>
        <w:t xml:space="preserve">, each simulator uses its own time integration algorithm. At the end of the time step, the simulator </w:t>
      </w:r>
      <w:r w:rsidRPr="00B23E1A">
        <w:rPr>
          <w:i/>
        </w:rPr>
        <w:t>1</w:t>
      </w:r>
      <w:r>
        <w:t xml:space="preserve"> sends the new state </w:t>
      </w:r>
      <w:r>
        <w:rPr>
          <w:i/>
        </w:rPr>
        <w:t>x</w:t>
      </w:r>
      <w:r w:rsidRPr="00B23E1A">
        <w:rPr>
          <w:i/>
          <w:vertAlign w:val="subscript"/>
        </w:rPr>
        <w:t>1</w:t>
      </w:r>
      <w:r w:rsidRPr="00B23E1A">
        <w:rPr>
          <w:i/>
        </w:rPr>
        <w:t>(k+1)</w:t>
      </w:r>
      <w:r>
        <w:t xml:space="preserve"> to the BCVTB and it receives the state </w:t>
      </w:r>
      <w:r>
        <w:rPr>
          <w:i/>
        </w:rPr>
        <w:t>x</w:t>
      </w:r>
      <w:r>
        <w:rPr>
          <w:i/>
          <w:vertAlign w:val="subscript"/>
        </w:rPr>
        <w:t>2</w:t>
      </w:r>
      <w:r w:rsidRPr="00B23E1A">
        <w:rPr>
          <w:i/>
        </w:rPr>
        <w:t>(k+1)</w:t>
      </w:r>
      <w:r>
        <w:t xml:space="preserve"> from the BCVTB. The same procedure is done with the simulator </w:t>
      </w:r>
      <w:r w:rsidRPr="00B23E1A">
        <w:rPr>
          <w:i/>
        </w:rPr>
        <w:t>2</w:t>
      </w:r>
      <w:r>
        <w:t xml:space="preserve">. The BCVTB synchronizes the data in such a way that it does not matter which of the two simulators is called first. </w:t>
      </w:r>
    </w:p>
    <w:p w:rsidR="00671DD5" w:rsidRDefault="00671DD5" w:rsidP="00671DD5">
      <w:pPr>
        <w:pStyle w:val="BodyText"/>
      </w:pPr>
      <w:r>
        <w:t>In comparison to numerical methods of differential equations, this scheme is identical to an explicit Euler integration, which is an integration algorithm that computes for an ordinary differential equation with specified initial values,</w:t>
      </w:r>
    </w:p>
    <w:p w:rsidR="00671DD5" w:rsidRPr="00113F7D" w:rsidRDefault="00671DD5" w:rsidP="00671DD5">
      <w:pPr>
        <w:pStyle w:val="Equation"/>
        <w:rPr>
          <w:i/>
          <w:iCs/>
        </w:rPr>
      </w:pPr>
      <w:r w:rsidRPr="00113F7D">
        <w:rPr>
          <w:i/>
          <w:iCs/>
        </w:rPr>
        <w:t xml:space="preserve">dx/dt = h(x), </w:t>
      </w:r>
    </w:p>
    <w:p w:rsidR="00671DD5" w:rsidRPr="00113F7D" w:rsidRDefault="00671DD5" w:rsidP="00671DD5">
      <w:pPr>
        <w:pStyle w:val="Equation"/>
        <w:rPr>
          <w:i/>
          <w:iCs/>
        </w:rPr>
      </w:pPr>
      <w:r w:rsidRPr="00113F7D">
        <w:rPr>
          <w:i/>
          <w:iCs/>
        </w:rPr>
        <w:lastRenderedPageBreak/>
        <w:t>x(0)  = x</w:t>
      </w:r>
      <w:r w:rsidRPr="00113F7D">
        <w:rPr>
          <w:i/>
          <w:iCs/>
          <w:vertAlign w:val="subscript"/>
        </w:rPr>
        <w:t>0</w:t>
      </w:r>
      <w:r w:rsidRPr="00113F7D">
        <w:rPr>
          <w:i/>
          <w:iCs/>
        </w:rPr>
        <w:t>,</w:t>
      </w:r>
    </w:p>
    <w:p w:rsidR="00671DD5" w:rsidRDefault="00671DD5" w:rsidP="00671DD5">
      <w:pPr>
        <w:pStyle w:val="BodyText"/>
      </w:pPr>
      <w:r>
        <w:t xml:space="preserve">on the time interval </w:t>
      </w:r>
      <w:r w:rsidRPr="00B23E1A">
        <w:rPr>
          <w:i/>
        </w:rPr>
        <w:t xml:space="preserve">t </w:t>
      </w:r>
      <w:r w:rsidRPr="00B23E1A">
        <w:rPr>
          <w:i/>
        </w:rPr>
        <w:sym w:font="Symbol" w:char="F0CE"/>
      </w:r>
      <w:r>
        <w:rPr>
          <w:i/>
        </w:rPr>
        <w:t xml:space="preserve"> [0,</w:t>
      </w:r>
      <w:r w:rsidRPr="00B23E1A">
        <w:rPr>
          <w:i/>
        </w:rPr>
        <w:t xml:space="preserve"> 1]</w:t>
      </w:r>
      <w:r>
        <w:t>, the following sequence:</w:t>
      </w:r>
    </w:p>
    <w:tbl>
      <w:tblPr>
        <w:tblW w:w="0" w:type="auto"/>
        <w:tblInd w:w="1278" w:type="dxa"/>
        <w:tblLook w:val="00A0" w:firstRow="1" w:lastRow="0" w:firstColumn="1" w:lastColumn="0" w:noHBand="0" w:noVBand="0"/>
      </w:tblPr>
      <w:tblGrid>
        <w:gridCol w:w="1170"/>
        <w:gridCol w:w="7128"/>
      </w:tblGrid>
      <w:tr w:rsidR="00671DD5" w:rsidTr="003C7DA3">
        <w:tc>
          <w:tcPr>
            <w:tcW w:w="1170" w:type="dxa"/>
          </w:tcPr>
          <w:p w:rsidR="00671DD5" w:rsidRPr="00113F7D" w:rsidRDefault="00671DD5" w:rsidP="003C7DA3">
            <w:pPr>
              <w:pStyle w:val="BodyText"/>
              <w:spacing w:after="0"/>
              <w:ind w:left="162"/>
              <w:rPr>
                <w:b/>
              </w:rPr>
            </w:pPr>
            <w:r w:rsidRPr="00113F7D">
              <w:rPr>
                <w:b/>
              </w:rPr>
              <w:t>Step 0:</w:t>
            </w:r>
          </w:p>
        </w:tc>
        <w:tc>
          <w:tcPr>
            <w:tcW w:w="7128" w:type="dxa"/>
          </w:tcPr>
          <w:p w:rsidR="00671DD5" w:rsidRDefault="00671DD5" w:rsidP="003C7DA3">
            <w:pPr>
              <w:pStyle w:val="BodyText"/>
              <w:spacing w:after="0"/>
              <w:ind w:left="162"/>
              <w:jc w:val="left"/>
            </w:pPr>
            <w:r>
              <w:t xml:space="preserve">Initialize counter </w:t>
            </w:r>
            <w:r w:rsidRPr="003B3EA7">
              <w:rPr>
                <w:i/>
              </w:rPr>
              <w:t>k=0</w:t>
            </w:r>
            <w:r>
              <w:t xml:space="preserve"> and number of steps </w:t>
            </w:r>
            <w:r w:rsidRPr="00883E08">
              <w:rPr>
                <w:position w:val="-6"/>
              </w:rPr>
              <w:object w:dxaOrig="680" w:dyaOrig="279">
                <v:shape id="_x0000_i1028" type="#_x0000_t75" style="width:33.75pt;height:13.5pt" o:ole="">
                  <v:imagedata r:id="rId27" o:title=""/>
                </v:shape>
                <o:OLEObject Type="Embed" ProgID="Equation.DSMT4" ShapeID="_x0000_i1028" DrawAspect="Content" ObjectID="_1426322274" r:id="rId28"/>
              </w:object>
            </w:r>
            <w:r>
              <w:t>.</w:t>
            </w:r>
          </w:p>
        </w:tc>
      </w:tr>
      <w:tr w:rsidR="00671DD5" w:rsidTr="003C7DA3">
        <w:tc>
          <w:tcPr>
            <w:tcW w:w="1170" w:type="dxa"/>
          </w:tcPr>
          <w:p w:rsidR="00671DD5" w:rsidRPr="00113F7D" w:rsidRDefault="00671DD5" w:rsidP="003C7DA3">
            <w:pPr>
              <w:pStyle w:val="BodyText"/>
              <w:spacing w:after="0"/>
              <w:ind w:left="162"/>
              <w:rPr>
                <w:b/>
              </w:rPr>
            </w:pPr>
          </w:p>
        </w:tc>
        <w:tc>
          <w:tcPr>
            <w:tcW w:w="7128" w:type="dxa"/>
          </w:tcPr>
          <w:p w:rsidR="00671DD5" w:rsidRDefault="00671DD5" w:rsidP="003C7DA3">
            <w:pPr>
              <w:pStyle w:val="BodyText"/>
              <w:spacing w:after="0"/>
              <w:ind w:left="162"/>
              <w:jc w:val="left"/>
            </w:pPr>
            <w:r>
              <w:t xml:space="preserve">Set initial state </w:t>
            </w:r>
            <w:r w:rsidRPr="003B3EA7">
              <w:rPr>
                <w:i/>
              </w:rPr>
              <w:t>x(k) = x</w:t>
            </w:r>
            <w:r w:rsidRPr="003B3EA7">
              <w:rPr>
                <w:i/>
                <w:vertAlign w:val="subscript"/>
              </w:rPr>
              <w:t>0</w:t>
            </w:r>
            <w:r>
              <w:t xml:space="preserve"> and set time step </w:t>
            </w:r>
            <w:r w:rsidRPr="003B3EA7">
              <w:rPr>
                <w:i/>
              </w:rPr>
              <w:sym w:font="Symbol" w:char="F044"/>
            </w:r>
            <w:r w:rsidRPr="003B3EA7">
              <w:rPr>
                <w:i/>
              </w:rPr>
              <w:t>t = 1/N</w:t>
            </w:r>
            <w:r>
              <w:t>.</w:t>
            </w:r>
          </w:p>
        </w:tc>
      </w:tr>
      <w:tr w:rsidR="00671DD5" w:rsidTr="003C7DA3">
        <w:tc>
          <w:tcPr>
            <w:tcW w:w="1170" w:type="dxa"/>
          </w:tcPr>
          <w:p w:rsidR="00671DD5" w:rsidRPr="00113F7D" w:rsidRDefault="00671DD5" w:rsidP="003C7DA3">
            <w:pPr>
              <w:pStyle w:val="BodyText"/>
              <w:spacing w:after="0"/>
              <w:ind w:left="162"/>
              <w:rPr>
                <w:b/>
              </w:rPr>
            </w:pPr>
            <w:r w:rsidRPr="00113F7D">
              <w:rPr>
                <w:b/>
              </w:rPr>
              <w:t>Step 1:</w:t>
            </w:r>
          </w:p>
        </w:tc>
        <w:tc>
          <w:tcPr>
            <w:tcW w:w="7128" w:type="dxa"/>
          </w:tcPr>
          <w:p w:rsidR="00671DD5" w:rsidRDefault="00671DD5" w:rsidP="003C7DA3">
            <w:pPr>
              <w:pStyle w:val="BodyText"/>
              <w:spacing w:after="0"/>
              <w:ind w:left="162"/>
              <w:jc w:val="left"/>
            </w:pPr>
            <w:r>
              <w:t xml:space="preserve">Compute new state </w:t>
            </w:r>
            <w:r w:rsidRPr="003B3EA7">
              <w:rPr>
                <w:i/>
              </w:rPr>
              <w:t xml:space="preserve">x(k+1) = x(k) + h(x(k)) </w:t>
            </w:r>
            <w:r w:rsidRPr="003B3EA7">
              <w:rPr>
                <w:i/>
              </w:rPr>
              <w:sym w:font="Symbol" w:char="F044"/>
            </w:r>
            <w:r w:rsidRPr="003B3EA7">
              <w:rPr>
                <w:i/>
              </w:rPr>
              <w:t>t</w:t>
            </w:r>
            <w:r>
              <w:t>.</w:t>
            </w:r>
          </w:p>
        </w:tc>
      </w:tr>
      <w:tr w:rsidR="00671DD5" w:rsidTr="003C7DA3">
        <w:tc>
          <w:tcPr>
            <w:tcW w:w="1170" w:type="dxa"/>
          </w:tcPr>
          <w:p w:rsidR="00671DD5" w:rsidRPr="00113F7D" w:rsidRDefault="00671DD5" w:rsidP="003C7DA3">
            <w:pPr>
              <w:pStyle w:val="BodyText"/>
              <w:spacing w:after="0"/>
              <w:ind w:left="162"/>
              <w:rPr>
                <w:b/>
              </w:rPr>
            </w:pPr>
          </w:p>
        </w:tc>
        <w:tc>
          <w:tcPr>
            <w:tcW w:w="7128" w:type="dxa"/>
          </w:tcPr>
          <w:p w:rsidR="00671DD5" w:rsidRPr="003B3EA7" w:rsidRDefault="00671DD5" w:rsidP="003C7DA3">
            <w:pPr>
              <w:pStyle w:val="BodyText"/>
              <w:spacing w:after="0"/>
              <w:ind w:left="162"/>
              <w:jc w:val="left"/>
              <w:rPr>
                <w:i/>
              </w:rPr>
            </w:pPr>
            <w:r>
              <w:t xml:space="preserve">Replace </w:t>
            </w:r>
            <w:r w:rsidRPr="003B3EA7">
              <w:rPr>
                <w:i/>
              </w:rPr>
              <w:t>k</w:t>
            </w:r>
            <w:r>
              <w:t xml:space="preserve"> by </w:t>
            </w:r>
            <w:r w:rsidRPr="003B3EA7">
              <w:rPr>
                <w:i/>
              </w:rPr>
              <w:t>k+1.</w:t>
            </w:r>
          </w:p>
        </w:tc>
      </w:tr>
      <w:tr w:rsidR="00671DD5" w:rsidTr="003C7DA3">
        <w:tc>
          <w:tcPr>
            <w:tcW w:w="1170" w:type="dxa"/>
          </w:tcPr>
          <w:p w:rsidR="00671DD5" w:rsidRPr="00113F7D" w:rsidRDefault="00671DD5" w:rsidP="003C7DA3">
            <w:pPr>
              <w:pStyle w:val="BodyText"/>
              <w:spacing w:after="0"/>
              <w:ind w:left="162"/>
              <w:rPr>
                <w:b/>
              </w:rPr>
            </w:pPr>
            <w:r w:rsidRPr="00113F7D">
              <w:rPr>
                <w:b/>
              </w:rPr>
              <w:t>Step 2:</w:t>
            </w:r>
          </w:p>
        </w:tc>
        <w:tc>
          <w:tcPr>
            <w:tcW w:w="7128" w:type="dxa"/>
          </w:tcPr>
          <w:p w:rsidR="00671DD5" w:rsidRPr="00C217EB" w:rsidRDefault="00671DD5" w:rsidP="003C7DA3">
            <w:pPr>
              <w:pStyle w:val="BodyText"/>
              <w:spacing w:after="0"/>
              <w:ind w:left="162"/>
              <w:jc w:val="left"/>
            </w:pPr>
            <w:r>
              <w:t xml:space="preserve">If </w:t>
            </w:r>
            <w:r w:rsidRPr="003B3EA7">
              <w:rPr>
                <w:i/>
              </w:rPr>
              <w:t>k=N</w:t>
            </w:r>
            <w:r>
              <w:t xml:space="preserve"> stop, else go to Step 1.</w:t>
            </w:r>
          </w:p>
        </w:tc>
      </w:tr>
    </w:tbl>
    <w:p w:rsidR="00671DD5" w:rsidRDefault="00671DD5" w:rsidP="00671DD5">
      <w:pPr>
        <w:pStyle w:val="BodyText"/>
      </w:pPr>
      <w:r>
        <w:t>In the situation where the differential equation is solved using co-simulation, the above algorithm becomes</w:t>
      </w:r>
    </w:p>
    <w:tbl>
      <w:tblPr>
        <w:tblW w:w="8280" w:type="dxa"/>
        <w:tblInd w:w="1278" w:type="dxa"/>
        <w:tblLook w:val="00A0" w:firstRow="1" w:lastRow="0" w:firstColumn="1" w:lastColumn="0" w:noHBand="0" w:noVBand="0"/>
      </w:tblPr>
      <w:tblGrid>
        <w:gridCol w:w="1188"/>
        <w:gridCol w:w="7092"/>
      </w:tblGrid>
      <w:tr w:rsidR="00671DD5" w:rsidTr="003C7DA3">
        <w:trPr>
          <w:cantSplit/>
        </w:trPr>
        <w:tc>
          <w:tcPr>
            <w:tcW w:w="1188" w:type="dxa"/>
          </w:tcPr>
          <w:p w:rsidR="00671DD5" w:rsidRPr="00113F7D" w:rsidRDefault="00671DD5" w:rsidP="003C7DA3">
            <w:pPr>
              <w:pStyle w:val="BodyText"/>
              <w:spacing w:after="0"/>
              <w:ind w:left="162"/>
              <w:rPr>
                <w:b/>
              </w:rPr>
            </w:pPr>
            <w:r w:rsidRPr="00113F7D">
              <w:rPr>
                <w:b/>
              </w:rPr>
              <w:t>Step 0:</w:t>
            </w:r>
          </w:p>
        </w:tc>
        <w:tc>
          <w:tcPr>
            <w:tcW w:w="7092" w:type="dxa"/>
          </w:tcPr>
          <w:p w:rsidR="00671DD5" w:rsidRDefault="00671DD5" w:rsidP="003C7DA3">
            <w:pPr>
              <w:pStyle w:val="BodyText"/>
              <w:spacing w:after="0"/>
              <w:ind w:left="162"/>
              <w:jc w:val="left"/>
            </w:pPr>
            <w:r>
              <w:t xml:space="preserve">Initialize counter </w:t>
            </w:r>
            <w:r w:rsidRPr="00857908">
              <w:rPr>
                <w:i/>
              </w:rPr>
              <w:t>k=0</w:t>
            </w:r>
            <w:r>
              <w:t xml:space="preserve"> and number of steps </w:t>
            </w:r>
            <w:r w:rsidRPr="00883E08">
              <w:rPr>
                <w:position w:val="-6"/>
              </w:rPr>
              <w:object w:dxaOrig="680" w:dyaOrig="279">
                <v:shape id="_x0000_i1029" type="#_x0000_t75" style="width:33.75pt;height:13.5pt" o:ole="">
                  <v:imagedata r:id="rId29" o:title=""/>
                </v:shape>
                <o:OLEObject Type="Embed" ProgID="Equation.DSMT4" ShapeID="_x0000_i1029" DrawAspect="Content" ObjectID="_1426322275" r:id="rId30"/>
              </w:object>
            </w:r>
            <w:r>
              <w:t>.</w:t>
            </w:r>
          </w:p>
        </w:tc>
      </w:tr>
      <w:tr w:rsidR="00671DD5" w:rsidTr="003C7DA3">
        <w:trPr>
          <w:cantSplit/>
        </w:trPr>
        <w:tc>
          <w:tcPr>
            <w:tcW w:w="1188" w:type="dxa"/>
          </w:tcPr>
          <w:p w:rsidR="00671DD5" w:rsidRPr="00113F7D" w:rsidRDefault="00671DD5" w:rsidP="003C7DA3">
            <w:pPr>
              <w:pStyle w:val="BodyText"/>
              <w:spacing w:after="0"/>
              <w:ind w:left="162"/>
              <w:rPr>
                <w:b/>
              </w:rPr>
            </w:pPr>
          </w:p>
        </w:tc>
        <w:tc>
          <w:tcPr>
            <w:tcW w:w="7092" w:type="dxa"/>
          </w:tcPr>
          <w:p w:rsidR="00671DD5" w:rsidRDefault="00671DD5" w:rsidP="003C7DA3">
            <w:pPr>
              <w:pStyle w:val="BodyText"/>
              <w:spacing w:after="0"/>
              <w:ind w:left="162"/>
              <w:jc w:val="left"/>
            </w:pPr>
            <w:r>
              <w:t xml:space="preserve">Set initial state </w:t>
            </w:r>
            <w:r w:rsidRPr="00857908">
              <w:rPr>
                <w:i/>
              </w:rPr>
              <w:t>x</w:t>
            </w:r>
            <w:r w:rsidRPr="00857908">
              <w:rPr>
                <w:i/>
                <w:vertAlign w:val="subscript"/>
              </w:rPr>
              <w:t>1</w:t>
            </w:r>
            <w:r w:rsidRPr="00857908">
              <w:rPr>
                <w:i/>
              </w:rPr>
              <w:t>(k) = x</w:t>
            </w:r>
            <w:r w:rsidRPr="00857908">
              <w:rPr>
                <w:i/>
                <w:vertAlign w:val="subscript"/>
              </w:rPr>
              <w:t>1,0</w:t>
            </w:r>
            <w:r>
              <w:t xml:space="preserve"> and </w:t>
            </w:r>
            <w:r w:rsidRPr="00857908">
              <w:rPr>
                <w:i/>
              </w:rPr>
              <w:t>x</w:t>
            </w:r>
            <w:r w:rsidRPr="00857908">
              <w:rPr>
                <w:i/>
                <w:vertAlign w:val="subscript"/>
              </w:rPr>
              <w:t>2</w:t>
            </w:r>
            <w:r w:rsidRPr="00857908">
              <w:rPr>
                <w:i/>
              </w:rPr>
              <w:t>(k) = x</w:t>
            </w:r>
            <w:r w:rsidRPr="00857908">
              <w:rPr>
                <w:i/>
                <w:vertAlign w:val="subscript"/>
              </w:rPr>
              <w:t>2,0</w:t>
            </w:r>
            <w:r>
              <w:t xml:space="preserve">. Set the time step </w:t>
            </w:r>
            <w:r w:rsidRPr="00857908">
              <w:rPr>
                <w:i/>
              </w:rPr>
              <w:sym w:font="Symbol" w:char="F044"/>
            </w:r>
            <w:r w:rsidRPr="00857908">
              <w:rPr>
                <w:i/>
              </w:rPr>
              <w:t>t = 1/N</w:t>
            </w:r>
            <w:r>
              <w:t>.</w:t>
            </w:r>
          </w:p>
        </w:tc>
      </w:tr>
      <w:tr w:rsidR="00671DD5" w:rsidTr="003C7DA3">
        <w:trPr>
          <w:cantSplit/>
        </w:trPr>
        <w:tc>
          <w:tcPr>
            <w:tcW w:w="1188" w:type="dxa"/>
          </w:tcPr>
          <w:p w:rsidR="00671DD5" w:rsidRPr="00113F7D" w:rsidRDefault="00671DD5" w:rsidP="003C7DA3">
            <w:pPr>
              <w:pStyle w:val="BodyText"/>
              <w:spacing w:after="0"/>
              <w:ind w:left="162"/>
              <w:rPr>
                <w:b/>
              </w:rPr>
            </w:pPr>
            <w:r w:rsidRPr="00113F7D">
              <w:rPr>
                <w:b/>
              </w:rPr>
              <w:t>Step 1:</w:t>
            </w:r>
          </w:p>
        </w:tc>
        <w:tc>
          <w:tcPr>
            <w:tcW w:w="7092" w:type="dxa"/>
          </w:tcPr>
          <w:p w:rsidR="00671DD5" w:rsidRDefault="00671DD5" w:rsidP="003C7DA3">
            <w:pPr>
              <w:pStyle w:val="BodyText"/>
              <w:spacing w:after="0"/>
              <w:ind w:left="162"/>
              <w:jc w:val="left"/>
            </w:pPr>
            <w:r>
              <w:t>Compute new states</w:t>
            </w:r>
          </w:p>
          <w:p w:rsidR="00671DD5" w:rsidRDefault="00671DD5" w:rsidP="003C7DA3">
            <w:pPr>
              <w:pStyle w:val="BodyText"/>
              <w:spacing w:after="0"/>
              <w:ind w:left="162"/>
              <w:jc w:val="left"/>
            </w:pPr>
            <w:r>
              <w:t xml:space="preserve">  </w:t>
            </w:r>
            <w:r w:rsidRPr="00857908">
              <w:rPr>
                <w:i/>
              </w:rPr>
              <w:t>x</w:t>
            </w:r>
            <w:r w:rsidRPr="00857908">
              <w:rPr>
                <w:i/>
                <w:vertAlign w:val="subscript"/>
              </w:rPr>
              <w:t>1</w:t>
            </w:r>
            <w:r w:rsidRPr="00857908">
              <w:rPr>
                <w:i/>
              </w:rPr>
              <w:t>(k+1) = x</w:t>
            </w:r>
            <w:r w:rsidRPr="00857908">
              <w:rPr>
                <w:i/>
                <w:vertAlign w:val="subscript"/>
              </w:rPr>
              <w:t>1</w:t>
            </w:r>
            <w:r w:rsidRPr="00857908">
              <w:rPr>
                <w:i/>
              </w:rPr>
              <w:t>(k) + f</w:t>
            </w:r>
            <w:r w:rsidRPr="00857908">
              <w:rPr>
                <w:i/>
                <w:vertAlign w:val="subscript"/>
              </w:rPr>
              <w:t>1</w:t>
            </w:r>
            <w:r w:rsidRPr="00857908">
              <w:rPr>
                <w:i/>
              </w:rPr>
              <w:t>(x</w:t>
            </w:r>
            <w:r w:rsidRPr="00857908">
              <w:rPr>
                <w:i/>
                <w:vertAlign w:val="subscript"/>
              </w:rPr>
              <w:t>1</w:t>
            </w:r>
            <w:r w:rsidRPr="00857908">
              <w:rPr>
                <w:i/>
              </w:rPr>
              <w:t>(k), x</w:t>
            </w:r>
            <w:r w:rsidRPr="00857908">
              <w:rPr>
                <w:i/>
                <w:vertAlign w:val="subscript"/>
              </w:rPr>
              <w:t>2</w:t>
            </w:r>
            <w:r w:rsidRPr="00857908">
              <w:rPr>
                <w:i/>
              </w:rPr>
              <w:t xml:space="preserve">(k)) </w:t>
            </w:r>
            <w:r w:rsidRPr="00857908">
              <w:rPr>
                <w:i/>
              </w:rPr>
              <w:sym w:font="Symbol" w:char="F044"/>
            </w:r>
            <w:r w:rsidRPr="00857908">
              <w:rPr>
                <w:i/>
              </w:rPr>
              <w:t>t</w:t>
            </w:r>
            <w:r>
              <w:t>, and</w:t>
            </w:r>
          </w:p>
          <w:p w:rsidR="00671DD5" w:rsidRDefault="00671DD5" w:rsidP="003C7DA3">
            <w:pPr>
              <w:pStyle w:val="BodyText"/>
              <w:spacing w:after="0"/>
              <w:ind w:left="162"/>
              <w:jc w:val="left"/>
            </w:pPr>
            <w:r>
              <w:t xml:space="preserve">  </w:t>
            </w:r>
            <w:r w:rsidRPr="00857908">
              <w:rPr>
                <w:i/>
              </w:rPr>
              <w:t>x</w:t>
            </w:r>
            <w:r w:rsidRPr="00857908">
              <w:rPr>
                <w:i/>
                <w:vertAlign w:val="subscript"/>
              </w:rPr>
              <w:t>2</w:t>
            </w:r>
            <w:r w:rsidRPr="00857908">
              <w:rPr>
                <w:i/>
              </w:rPr>
              <w:t>(k+1) = x</w:t>
            </w:r>
            <w:r w:rsidRPr="00857908">
              <w:rPr>
                <w:i/>
                <w:vertAlign w:val="subscript"/>
              </w:rPr>
              <w:t>2</w:t>
            </w:r>
            <w:r w:rsidRPr="00857908">
              <w:rPr>
                <w:i/>
              </w:rPr>
              <w:t>(k) + f</w:t>
            </w:r>
            <w:r w:rsidRPr="00857908">
              <w:rPr>
                <w:i/>
                <w:vertAlign w:val="subscript"/>
              </w:rPr>
              <w:t>2</w:t>
            </w:r>
            <w:r w:rsidRPr="00857908">
              <w:rPr>
                <w:i/>
              </w:rPr>
              <w:t>(x</w:t>
            </w:r>
            <w:r w:rsidRPr="00857908">
              <w:rPr>
                <w:i/>
                <w:vertAlign w:val="subscript"/>
              </w:rPr>
              <w:t>2</w:t>
            </w:r>
            <w:r w:rsidRPr="00857908">
              <w:rPr>
                <w:i/>
              </w:rPr>
              <w:t>(k), x</w:t>
            </w:r>
            <w:r w:rsidRPr="00857908">
              <w:rPr>
                <w:i/>
                <w:vertAlign w:val="subscript"/>
              </w:rPr>
              <w:t>1</w:t>
            </w:r>
            <w:r w:rsidRPr="00857908">
              <w:rPr>
                <w:i/>
              </w:rPr>
              <w:t xml:space="preserve">(k)) </w:t>
            </w:r>
            <w:r w:rsidRPr="00857908">
              <w:rPr>
                <w:i/>
              </w:rPr>
              <w:sym w:font="Symbol" w:char="F044"/>
            </w:r>
            <w:r w:rsidRPr="00857908">
              <w:rPr>
                <w:i/>
              </w:rPr>
              <w:t>t</w:t>
            </w:r>
            <w:r w:rsidRPr="00B325F5">
              <w:t>.</w:t>
            </w:r>
          </w:p>
        </w:tc>
      </w:tr>
      <w:tr w:rsidR="00671DD5" w:rsidTr="003C7DA3">
        <w:trPr>
          <w:cantSplit/>
        </w:trPr>
        <w:tc>
          <w:tcPr>
            <w:tcW w:w="1188" w:type="dxa"/>
          </w:tcPr>
          <w:p w:rsidR="00671DD5" w:rsidRPr="00113F7D" w:rsidRDefault="00671DD5" w:rsidP="003C7DA3">
            <w:pPr>
              <w:pStyle w:val="BodyText"/>
              <w:spacing w:after="0"/>
              <w:ind w:left="162"/>
              <w:rPr>
                <w:b/>
              </w:rPr>
            </w:pPr>
          </w:p>
        </w:tc>
        <w:tc>
          <w:tcPr>
            <w:tcW w:w="7092" w:type="dxa"/>
          </w:tcPr>
          <w:p w:rsidR="00671DD5" w:rsidRPr="00B325F5" w:rsidRDefault="00671DD5" w:rsidP="003C7DA3">
            <w:pPr>
              <w:pStyle w:val="BodyText"/>
              <w:spacing w:after="0"/>
              <w:ind w:left="162"/>
              <w:jc w:val="left"/>
            </w:pPr>
            <w:r>
              <w:t xml:space="preserve">Replace </w:t>
            </w:r>
            <w:r w:rsidRPr="00857908">
              <w:rPr>
                <w:i/>
              </w:rPr>
              <w:t>k</w:t>
            </w:r>
            <w:r>
              <w:t xml:space="preserve"> by </w:t>
            </w:r>
            <w:r w:rsidRPr="00857908">
              <w:rPr>
                <w:i/>
              </w:rPr>
              <w:t>k+1</w:t>
            </w:r>
            <w:r w:rsidRPr="00B325F5">
              <w:t>.</w:t>
            </w:r>
          </w:p>
        </w:tc>
      </w:tr>
      <w:tr w:rsidR="00671DD5" w:rsidTr="003C7DA3">
        <w:trPr>
          <w:cantSplit/>
        </w:trPr>
        <w:tc>
          <w:tcPr>
            <w:tcW w:w="1188" w:type="dxa"/>
          </w:tcPr>
          <w:p w:rsidR="00671DD5" w:rsidRPr="00113F7D" w:rsidRDefault="00671DD5" w:rsidP="003C7DA3">
            <w:pPr>
              <w:pStyle w:val="BodyText"/>
              <w:spacing w:after="0"/>
              <w:ind w:left="162"/>
              <w:rPr>
                <w:b/>
              </w:rPr>
            </w:pPr>
            <w:r w:rsidRPr="00113F7D">
              <w:rPr>
                <w:b/>
              </w:rPr>
              <w:t>Step 2:</w:t>
            </w:r>
          </w:p>
        </w:tc>
        <w:tc>
          <w:tcPr>
            <w:tcW w:w="7092" w:type="dxa"/>
          </w:tcPr>
          <w:p w:rsidR="00671DD5" w:rsidRPr="00C217EB" w:rsidRDefault="00671DD5" w:rsidP="003C7DA3">
            <w:pPr>
              <w:pStyle w:val="BodyText"/>
              <w:spacing w:after="0"/>
              <w:ind w:left="162"/>
              <w:jc w:val="left"/>
            </w:pPr>
            <w:r>
              <w:t xml:space="preserve">If </w:t>
            </w:r>
            <w:r w:rsidRPr="00857908">
              <w:rPr>
                <w:i/>
              </w:rPr>
              <w:t>k=N</w:t>
            </w:r>
            <w:r>
              <w:t xml:space="preserve"> stop, else go to Step 1.</w:t>
            </w:r>
          </w:p>
        </w:tc>
      </w:tr>
    </w:tbl>
    <w:p w:rsidR="00671DD5" w:rsidRDefault="00671DD5" w:rsidP="00671DD5">
      <w:pPr>
        <w:pStyle w:val="BodyText"/>
      </w:pPr>
      <w:r>
        <w:t>This algorithm is implemented in the BCVTB. Note that there is no iteration between the two simulators.</w:t>
      </w:r>
    </w:p>
    <w:p w:rsidR="00671DD5" w:rsidRDefault="00671DD5" w:rsidP="00671DD5">
      <w:pPr>
        <w:pStyle w:val="Heading2"/>
      </w:pPr>
      <w:bookmarkStart w:id="13" w:name="_Toc322794059"/>
      <w:bookmarkStart w:id="14" w:name="_Toc322942658"/>
      <w:bookmarkStart w:id="15" w:name="_Toc350235440"/>
      <w:r>
        <w:t>BCVTB Examples</w:t>
      </w:r>
      <w:bookmarkEnd w:id="13"/>
      <w:bookmarkEnd w:id="14"/>
      <w:bookmarkEnd w:id="15"/>
    </w:p>
    <w:p w:rsidR="00671DD5" w:rsidRDefault="00671DD5" w:rsidP="00671DD5">
      <w:pPr>
        <w:pStyle w:val="Heading3"/>
      </w:pPr>
      <w:bookmarkStart w:id="16" w:name="_Toc322794060"/>
      <w:bookmarkStart w:id="17" w:name="_Toc322942659"/>
      <w:bookmarkStart w:id="18" w:name="_Toc350235441"/>
      <w:r>
        <w:t>Architecture of System</w:t>
      </w:r>
      <w:bookmarkEnd w:id="16"/>
      <w:bookmarkEnd w:id="17"/>
      <w:bookmarkEnd w:id="18"/>
    </w:p>
    <w:p w:rsidR="00671DD5" w:rsidRDefault="00671DD5" w:rsidP="00671DD5">
      <w:pPr>
        <w:pStyle w:val="BodyText"/>
      </w:pPr>
      <w:r>
        <w:t>The figure below shows the architecture of the connection between EnergyPlus and the BCVTB. The black objects are explained in this application guide, whereas the grey items are not specific to EnergyPlus and are explained in the BCVTB documentation. The BCVTB connects to the external interface in EnergyPlus. In the external interface, the input/output signals that are exchanged between the BCVTB and EnergyPlus are mapped to EnergyPlus objects. The subject of this External Interface Application Guide is how to configure this mapping and how to use these objects. For a detailed explanation of the grey items, we refer to the BCVTB documentation.</w:t>
      </w:r>
    </w:p>
    <w:p w:rsidR="00671DD5" w:rsidRDefault="00671DD5" w:rsidP="00671DD5">
      <w:pPr>
        <w:pStyle w:val="Picture"/>
      </w:pPr>
      <w:r>
        <w:rPr>
          <w:noProof/>
        </w:rPr>
        <w:lastRenderedPageBreak/>
        <w:drawing>
          <wp:inline distT="0" distB="0" distL="0" distR="0" wp14:anchorId="235B01F3" wp14:editId="756698B9">
            <wp:extent cx="54197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19725" cy="2276475"/>
                    </a:xfrm>
                    <a:prstGeom prst="rect">
                      <a:avLst/>
                    </a:prstGeom>
                    <a:noFill/>
                    <a:ln>
                      <a:noFill/>
                    </a:ln>
                  </pic:spPr>
                </pic:pic>
              </a:graphicData>
            </a:graphic>
          </wp:inline>
        </w:drawing>
      </w:r>
    </w:p>
    <w:p w:rsidR="00671DD5" w:rsidRPr="00610EBA" w:rsidRDefault="00671DD5" w:rsidP="00671DD5">
      <w:pPr>
        <w:pStyle w:val="Caption"/>
      </w:pPr>
      <w:bookmarkStart w:id="19" w:name="_Toc322794061"/>
      <w:bookmarkStart w:id="20" w:name="_Toc322942660"/>
      <w:bookmarkStart w:id="21" w:name="_Toc350235442"/>
      <w:r>
        <w:t xml:space="preserve">Figure </w:t>
      </w:r>
      <w:r w:rsidR="00902F7E">
        <w:fldChar w:fldCharType="begin"/>
      </w:r>
      <w:r w:rsidR="00902F7E">
        <w:instrText xml:space="preserve"> SEQ Figure \* ARABIC </w:instrText>
      </w:r>
      <w:r w:rsidR="00902F7E">
        <w:fldChar w:fldCharType="separate"/>
      </w:r>
      <w:r w:rsidR="00902F7E">
        <w:rPr>
          <w:noProof/>
        </w:rPr>
        <w:t>1</w:t>
      </w:r>
      <w:r w:rsidR="00902F7E">
        <w:rPr>
          <w:noProof/>
        </w:rPr>
        <w:fldChar w:fldCharType="end"/>
      </w:r>
      <w:r>
        <w:t>: Architecture of the BCVTB with the EnergyPlus client (black) and other clients (grey).</w:t>
      </w:r>
      <w:bookmarkEnd w:id="19"/>
      <w:bookmarkEnd w:id="20"/>
      <w:bookmarkEnd w:id="21"/>
    </w:p>
    <w:p w:rsidR="00671DD5" w:rsidRDefault="00671DD5" w:rsidP="00671DD5">
      <w:pPr>
        <w:pStyle w:val="BodyText"/>
      </w:pPr>
      <w:r>
        <w:t>The external interface can map to three EnergyPlus input objects c</w:t>
      </w:r>
      <w:r w:rsidRPr="00193F10">
        <w:t>alled</w:t>
      </w:r>
      <w:r w:rsidRPr="00A20E3A">
        <w:t xml:space="preserve"> ExternalInterface:</w:t>
      </w:r>
      <w:r w:rsidRPr="009D697F">
        <w:t>Schedule</w:t>
      </w:r>
      <w:r w:rsidRPr="00A20E3A">
        <w:t xml:space="preserve">, ExternalInterface:Actuator </w:t>
      </w:r>
      <w:r w:rsidRPr="00610EBA">
        <w:t>and</w:t>
      </w:r>
      <w:r w:rsidRPr="00A20E3A">
        <w:t xml:space="preserve"> ExternalInterface:Variable</w:t>
      </w:r>
      <w:r w:rsidRPr="00610EBA">
        <w:t xml:space="preserve">. </w:t>
      </w:r>
      <w:r>
        <w:t xml:space="preserve">The </w:t>
      </w:r>
      <w:r w:rsidRPr="00A20E3A">
        <w:t>ExternalInterface:Schedule</w:t>
      </w:r>
      <w:r>
        <w:t xml:space="preserve"> can be used to overwrite schedules, and the other two objects can be used in place of Energy Management System (EMS) actuators and </w:t>
      </w:r>
      <w:smartTag w:uri="urn:schemas-microsoft-com:office:smarttags" w:element="place">
        <w:r>
          <w:t>EMS</w:t>
        </w:r>
      </w:smartTag>
      <w:r>
        <w:t xml:space="preserve"> variables. The objects have similar functionality as the objects </w:t>
      </w:r>
      <w:r w:rsidRPr="00DA5121">
        <w:t xml:space="preserve">Schedule:Compact, </w:t>
      </w:r>
      <w:r>
        <w:t>EnergyManagementSystem:Actuator and</w:t>
      </w:r>
      <w:r w:rsidRPr="00DA5121">
        <w:t xml:space="preserve"> EnergyManagementSystem:GlobalVariable</w:t>
      </w:r>
      <w:r>
        <w:t>, except that their numerical value is obtained from the external interface at the beginning of each zone time step, and will remain constant during this zone time step.</w:t>
      </w:r>
    </w:p>
    <w:p w:rsidR="00671DD5" w:rsidRDefault="00671DD5" w:rsidP="00671DD5">
      <w:pPr>
        <w:pStyle w:val="BodyText"/>
      </w:pPr>
      <w:r>
        <w:t xml:space="preserve">Compared to </w:t>
      </w:r>
      <w:r w:rsidRPr="00DA5121">
        <w:t>EnergyManagementSystem:Actuator</w:t>
      </w:r>
      <w:r>
        <w:t xml:space="preserve">, the object </w:t>
      </w:r>
      <w:r w:rsidRPr="004E0F97">
        <w:t>ExternalInterface:Actuator</w:t>
      </w:r>
      <w:r>
        <w:t xml:space="preserve"> has an optional field called “initial value.” If a value is specified for this field, then this value will be used during the warm-up period and the system sizing. If unspecified, then the numerical value for this object will only be used during the time stepping. Since actuators always overwrite other objects (such as a schedule), all these objects have values that are defined during the warm-up and the system sizing even if no initial value is specified. For the objects  </w:t>
      </w:r>
      <w:r w:rsidRPr="00DA5121">
        <w:t>ExternalInterface:Schedule and ExternalInterface:Variable</w:t>
      </w:r>
      <w:r>
        <w:t xml:space="preserve">, </w:t>
      </w:r>
      <w:r w:rsidRPr="00DA5121">
        <w:t>the field “initial value” is required, and its value will be used during the warm-up period and the system-sizing</w:t>
      </w:r>
      <w:r>
        <w:t>.</w:t>
      </w:r>
    </w:p>
    <w:p w:rsidR="00671DD5" w:rsidRDefault="00671DD5" w:rsidP="00671DD5">
      <w:pPr>
        <w:pStyle w:val="BodyText"/>
      </w:pPr>
      <w:r w:rsidRPr="004E0F97">
        <w:t>ExternalInterface:Variable</w:t>
      </w:r>
      <w:r>
        <w:t xml:space="preserve"> is a global variable from the point of view of the </w:t>
      </w:r>
      <w:smartTag w:uri="urn:schemas-microsoft-com:office:smarttags" w:element="place">
        <w:r>
          <w:t>EMS</w:t>
        </w:r>
      </w:smartTag>
      <w:r>
        <w:t xml:space="preserve"> language. Thus, it can be used within any </w:t>
      </w:r>
      <w:r w:rsidRPr="004E0F97">
        <w:t>EnergyManagementSystem:Program</w:t>
      </w:r>
      <w:r>
        <w:t xml:space="preserve"> in the same way as an </w:t>
      </w:r>
      <w:r w:rsidRPr="004E0F97">
        <w:t>EnergyManagementSystem:GlobalVariable</w:t>
      </w:r>
      <w:r>
        <w:t xml:space="preserve"> or an </w:t>
      </w:r>
      <w:r w:rsidRPr="004E0F97">
        <w:t>EnergyManagementSystem:Sensor</w:t>
      </w:r>
      <w:r>
        <w:t xml:space="preserve"> can be used.</w:t>
      </w:r>
    </w:p>
    <w:p w:rsidR="00671DD5" w:rsidRDefault="00671DD5" w:rsidP="00671DD5">
      <w:pPr>
        <w:pStyle w:val="BodyText"/>
      </w:pPr>
      <w:r>
        <w:t xml:space="preserve">Although variables of type </w:t>
      </w:r>
      <w:r w:rsidRPr="004E0F97">
        <w:t>ExternalInterface:Variable</w:t>
      </w:r>
      <w:r>
        <w:t xml:space="preserve"> can be assigned to </w:t>
      </w:r>
      <w:r w:rsidRPr="004E0F97">
        <w:t>EnergyManagmentSystem:Actuator</w:t>
      </w:r>
      <w:r>
        <w:t xml:space="preserve"> objects, for convenience, there is also an object called </w:t>
      </w:r>
      <w:r w:rsidRPr="004E0F97">
        <w:t>ExternalInterface:Actuator</w:t>
      </w:r>
      <w:r>
        <w:t xml:space="preserve">. This object behaves identically to </w:t>
      </w:r>
      <w:r w:rsidRPr="004E0F97">
        <w:t>EnergyManagmentSystem:Actuator</w:t>
      </w:r>
      <w:r>
        <w:t>, with the following exceptions:</w:t>
      </w:r>
    </w:p>
    <w:p w:rsidR="00671DD5" w:rsidRDefault="00671DD5" w:rsidP="00671DD5">
      <w:pPr>
        <w:pStyle w:val="ListBullet"/>
      </w:pPr>
      <w:r>
        <w:t>Its value is assigned by the external interface.</w:t>
      </w:r>
    </w:p>
    <w:p w:rsidR="00671DD5" w:rsidRPr="00610EBA" w:rsidRDefault="00671DD5" w:rsidP="00671DD5">
      <w:pPr>
        <w:pStyle w:val="ListBullet"/>
      </w:pPr>
      <w:r>
        <w:t>Its value is fixed during the zone time step because this is the synchronization time step for the external interface.</w:t>
      </w:r>
    </w:p>
    <w:p w:rsidR="00671DD5" w:rsidRDefault="00671DD5" w:rsidP="00671DD5">
      <w:pPr>
        <w:pStyle w:val="BodyText"/>
      </w:pPr>
      <w:r>
        <w:t xml:space="preserve">The external interface can also map to the EnergyPlus objects </w:t>
      </w:r>
      <w:r w:rsidRPr="004E0F97">
        <w:t>Output:Variable</w:t>
      </w:r>
      <w:r w:rsidRPr="00610EBA">
        <w:t xml:space="preserve"> and </w:t>
      </w:r>
      <w:r w:rsidRPr="004E0F97">
        <w:t>EnergyManagementSystem:OutputVariable</w:t>
      </w:r>
      <w:r>
        <w:t>. These objects can be used to send data from EnergyPlus to the BCVTB at each zone time step.</w:t>
      </w:r>
    </w:p>
    <w:p w:rsidR="00671DD5" w:rsidRDefault="00671DD5" w:rsidP="00671DD5">
      <w:pPr>
        <w:pStyle w:val="BodyText"/>
      </w:pPr>
      <w:r>
        <w:t>We will now present examples that use all of these objects. The following table shows which EnergyPlus features are used in the examples, which are all distributed with the BCVTB installation that can be obtained from the LBNL web site. Note – these examples are NOT distributed with EnergyPlus installation because you need the special software to make them work.</w:t>
      </w:r>
    </w:p>
    <w:p w:rsidR="00671DD5" w:rsidRDefault="00671DD5" w:rsidP="00671DD5">
      <w:pPr>
        <w:pStyle w:val="Caption"/>
      </w:pPr>
      <w:bookmarkStart w:id="22" w:name="_Toc322794062"/>
      <w:bookmarkStart w:id="23" w:name="_Toc322942661"/>
      <w:bookmarkStart w:id="24" w:name="_Toc350235443"/>
      <w:r>
        <w:lastRenderedPageBreak/>
        <w:t xml:space="preserve">Table </w:t>
      </w:r>
      <w:r w:rsidR="00902F7E">
        <w:fldChar w:fldCharType="begin"/>
      </w:r>
      <w:r w:rsidR="00902F7E">
        <w:instrText xml:space="preserve"> SEQ Table \* ARABIC </w:instrText>
      </w:r>
      <w:r w:rsidR="00902F7E">
        <w:fldChar w:fldCharType="separate"/>
      </w:r>
      <w:r w:rsidR="00902F7E">
        <w:rPr>
          <w:noProof/>
        </w:rPr>
        <w:t>1</w:t>
      </w:r>
      <w:r w:rsidR="00902F7E">
        <w:rPr>
          <w:noProof/>
        </w:rPr>
        <w:fldChar w:fldCharType="end"/>
      </w:r>
      <w:r>
        <w:t>. Overview of the EnergyPlus objects used in Examples</w:t>
      </w:r>
      <w:bookmarkEnd w:id="22"/>
      <w:bookmarkEnd w:id="23"/>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5"/>
        <w:gridCol w:w="1833"/>
        <w:gridCol w:w="1834"/>
        <w:gridCol w:w="1834"/>
      </w:tblGrid>
      <w:tr w:rsidR="00671DD5" w:rsidTr="003C7DA3">
        <w:tc>
          <w:tcPr>
            <w:tcW w:w="4075" w:type="dxa"/>
          </w:tcPr>
          <w:p w:rsidR="00671DD5" w:rsidRPr="007179D0" w:rsidRDefault="00671DD5" w:rsidP="003C7DA3">
            <w:pPr>
              <w:pStyle w:val="TableHeader"/>
              <w:rPr>
                <w:rFonts w:eastAsia="SimSun"/>
              </w:rPr>
            </w:pPr>
          </w:p>
        </w:tc>
        <w:tc>
          <w:tcPr>
            <w:tcW w:w="1833" w:type="dxa"/>
          </w:tcPr>
          <w:p w:rsidR="00671DD5" w:rsidRPr="007179D0" w:rsidRDefault="00671DD5" w:rsidP="003C7DA3">
            <w:pPr>
              <w:pStyle w:val="TableHeader"/>
              <w:rPr>
                <w:rFonts w:eastAsia="SimSun"/>
              </w:rPr>
            </w:pPr>
            <w:r w:rsidRPr="007179D0">
              <w:rPr>
                <w:rFonts w:eastAsia="SimSun"/>
              </w:rPr>
              <w:t>Example 1</w:t>
            </w:r>
          </w:p>
        </w:tc>
        <w:tc>
          <w:tcPr>
            <w:tcW w:w="1834" w:type="dxa"/>
          </w:tcPr>
          <w:p w:rsidR="00671DD5" w:rsidRPr="007179D0" w:rsidRDefault="00671DD5" w:rsidP="003C7DA3">
            <w:pPr>
              <w:pStyle w:val="TableHeader"/>
              <w:rPr>
                <w:rFonts w:eastAsia="SimSun"/>
              </w:rPr>
            </w:pPr>
            <w:r w:rsidRPr="007179D0">
              <w:rPr>
                <w:rFonts w:eastAsia="SimSun"/>
              </w:rPr>
              <w:t>Example 2</w:t>
            </w:r>
          </w:p>
        </w:tc>
        <w:tc>
          <w:tcPr>
            <w:tcW w:w="1834" w:type="dxa"/>
          </w:tcPr>
          <w:p w:rsidR="00671DD5" w:rsidRPr="007179D0" w:rsidRDefault="00671DD5" w:rsidP="003C7DA3">
            <w:pPr>
              <w:pStyle w:val="TableHeader"/>
              <w:rPr>
                <w:rFonts w:eastAsia="SimSun"/>
              </w:rPr>
            </w:pPr>
            <w:r w:rsidRPr="007179D0">
              <w:rPr>
                <w:rFonts w:eastAsia="SimSun"/>
              </w:rPr>
              <w:t>Example 3</w:t>
            </w:r>
          </w:p>
        </w:tc>
      </w:tr>
      <w:tr w:rsidR="00671DD5" w:rsidTr="003C7DA3">
        <w:tc>
          <w:tcPr>
            <w:tcW w:w="4075" w:type="dxa"/>
          </w:tcPr>
          <w:p w:rsidR="00671DD5" w:rsidRPr="007179D0" w:rsidRDefault="00671DD5" w:rsidP="003C7DA3">
            <w:pPr>
              <w:pStyle w:val="TableText"/>
              <w:rPr>
                <w:rFonts w:eastAsia="SimSun"/>
              </w:rPr>
            </w:pPr>
            <w:r w:rsidRPr="007179D0">
              <w:rPr>
                <w:rFonts w:eastAsia="SimSun"/>
              </w:rPr>
              <w:t>ExternalInterface:Schedule</w:t>
            </w:r>
          </w:p>
        </w:tc>
        <w:tc>
          <w:tcPr>
            <w:tcW w:w="1833" w:type="dxa"/>
          </w:tcPr>
          <w:p w:rsidR="00671DD5" w:rsidRPr="007179D0" w:rsidRDefault="00671DD5" w:rsidP="003C7DA3">
            <w:pPr>
              <w:pStyle w:val="TableText"/>
              <w:jc w:val="center"/>
              <w:rPr>
                <w:rFonts w:eastAsia="SimSun"/>
              </w:rPr>
            </w:pPr>
            <w:r w:rsidRPr="007179D0">
              <w:rPr>
                <w:rFonts w:eastAsia="SimSun"/>
              </w:rPr>
              <w:t>x</w:t>
            </w:r>
          </w:p>
        </w:tc>
        <w:tc>
          <w:tcPr>
            <w:tcW w:w="1834" w:type="dxa"/>
          </w:tcPr>
          <w:p w:rsidR="00671DD5" w:rsidRPr="007179D0" w:rsidRDefault="00671DD5" w:rsidP="003C7DA3">
            <w:pPr>
              <w:pStyle w:val="TableText"/>
              <w:jc w:val="center"/>
              <w:rPr>
                <w:rFonts w:eastAsia="SimSun"/>
              </w:rPr>
            </w:pPr>
          </w:p>
        </w:tc>
        <w:tc>
          <w:tcPr>
            <w:tcW w:w="1834" w:type="dxa"/>
          </w:tcPr>
          <w:p w:rsidR="00671DD5" w:rsidRPr="007179D0" w:rsidRDefault="00671DD5" w:rsidP="003C7DA3">
            <w:pPr>
              <w:pStyle w:val="TableText"/>
              <w:jc w:val="center"/>
              <w:rPr>
                <w:rFonts w:eastAsia="SimSun"/>
              </w:rPr>
            </w:pPr>
          </w:p>
        </w:tc>
      </w:tr>
      <w:tr w:rsidR="00671DD5" w:rsidTr="003C7DA3">
        <w:tblPrEx>
          <w:tblLook w:val="00A0" w:firstRow="1" w:lastRow="0" w:firstColumn="1" w:lastColumn="0" w:noHBand="0" w:noVBand="0"/>
        </w:tblPrEx>
        <w:tc>
          <w:tcPr>
            <w:tcW w:w="4075" w:type="dxa"/>
          </w:tcPr>
          <w:p w:rsidR="00671DD5" w:rsidRPr="006B04F3" w:rsidRDefault="00671DD5" w:rsidP="003C7DA3">
            <w:pPr>
              <w:pStyle w:val="TableText"/>
              <w:rPr>
                <w:rFonts w:eastAsia="SimSun"/>
              </w:rPr>
            </w:pPr>
            <w:r w:rsidRPr="006B04F3">
              <w:rPr>
                <w:rFonts w:eastAsia="SimSun"/>
              </w:rPr>
              <w:t>ExternalInterface:Actuator</w:t>
            </w:r>
          </w:p>
        </w:tc>
        <w:tc>
          <w:tcPr>
            <w:tcW w:w="1833" w:type="dxa"/>
          </w:tcPr>
          <w:p w:rsidR="00671DD5" w:rsidRPr="006B04F3" w:rsidRDefault="00671DD5" w:rsidP="003C7DA3">
            <w:pPr>
              <w:pStyle w:val="TableText"/>
              <w:jc w:val="center"/>
              <w:rPr>
                <w:rFonts w:eastAsia="SimSun"/>
              </w:rPr>
            </w:pPr>
          </w:p>
        </w:tc>
        <w:tc>
          <w:tcPr>
            <w:tcW w:w="1834" w:type="dxa"/>
          </w:tcPr>
          <w:p w:rsidR="00671DD5" w:rsidRPr="006B04F3" w:rsidRDefault="00671DD5" w:rsidP="003C7DA3">
            <w:pPr>
              <w:pStyle w:val="TableText"/>
              <w:jc w:val="center"/>
              <w:rPr>
                <w:rFonts w:eastAsia="SimSun"/>
              </w:rPr>
            </w:pPr>
            <w:r w:rsidRPr="006B04F3">
              <w:rPr>
                <w:rFonts w:eastAsia="SimSun"/>
              </w:rPr>
              <w:t>X</w:t>
            </w:r>
          </w:p>
        </w:tc>
        <w:tc>
          <w:tcPr>
            <w:tcW w:w="1834" w:type="dxa"/>
          </w:tcPr>
          <w:p w:rsidR="00671DD5" w:rsidRPr="006B04F3" w:rsidRDefault="00671DD5" w:rsidP="003C7DA3">
            <w:pPr>
              <w:pStyle w:val="TableText"/>
              <w:jc w:val="center"/>
              <w:rPr>
                <w:rFonts w:eastAsia="SimSun"/>
              </w:rPr>
            </w:pPr>
          </w:p>
        </w:tc>
      </w:tr>
      <w:tr w:rsidR="00671DD5" w:rsidTr="003C7DA3">
        <w:tblPrEx>
          <w:tblLook w:val="00A0" w:firstRow="1" w:lastRow="0" w:firstColumn="1" w:lastColumn="0" w:noHBand="0" w:noVBand="0"/>
        </w:tblPrEx>
        <w:tc>
          <w:tcPr>
            <w:tcW w:w="4075" w:type="dxa"/>
          </w:tcPr>
          <w:p w:rsidR="00671DD5" w:rsidRPr="007179D0" w:rsidRDefault="00671DD5" w:rsidP="003C7DA3">
            <w:pPr>
              <w:pStyle w:val="TableText"/>
              <w:rPr>
                <w:rFonts w:eastAsia="SimSun"/>
              </w:rPr>
            </w:pPr>
            <w:r w:rsidRPr="007179D0">
              <w:rPr>
                <w:rFonts w:eastAsia="SimSun"/>
              </w:rPr>
              <w:t>ExternalInterface:Variable</w:t>
            </w:r>
          </w:p>
        </w:tc>
        <w:tc>
          <w:tcPr>
            <w:tcW w:w="1833" w:type="dxa"/>
          </w:tcPr>
          <w:p w:rsidR="00671DD5" w:rsidRPr="007179D0" w:rsidRDefault="00671DD5" w:rsidP="003C7DA3">
            <w:pPr>
              <w:pStyle w:val="TableText"/>
              <w:jc w:val="center"/>
              <w:rPr>
                <w:rFonts w:eastAsia="SimSun"/>
              </w:rPr>
            </w:pPr>
          </w:p>
        </w:tc>
        <w:tc>
          <w:tcPr>
            <w:tcW w:w="1834" w:type="dxa"/>
          </w:tcPr>
          <w:p w:rsidR="00671DD5" w:rsidRPr="007179D0" w:rsidRDefault="00671DD5" w:rsidP="003C7DA3">
            <w:pPr>
              <w:pStyle w:val="TableText"/>
              <w:jc w:val="center"/>
              <w:rPr>
                <w:rFonts w:eastAsia="SimSun"/>
              </w:rPr>
            </w:pPr>
          </w:p>
        </w:tc>
        <w:tc>
          <w:tcPr>
            <w:tcW w:w="1834" w:type="dxa"/>
          </w:tcPr>
          <w:p w:rsidR="00671DD5" w:rsidRPr="007179D0" w:rsidRDefault="00671DD5" w:rsidP="003C7DA3">
            <w:pPr>
              <w:pStyle w:val="TableText"/>
              <w:jc w:val="center"/>
              <w:rPr>
                <w:rFonts w:eastAsia="SimSun"/>
              </w:rPr>
            </w:pPr>
            <w:r w:rsidRPr="007179D0">
              <w:rPr>
                <w:rFonts w:eastAsia="SimSun"/>
              </w:rPr>
              <w:t>x</w:t>
            </w:r>
          </w:p>
        </w:tc>
      </w:tr>
      <w:tr w:rsidR="00671DD5" w:rsidTr="003C7DA3">
        <w:tblPrEx>
          <w:tblLook w:val="00A0" w:firstRow="1" w:lastRow="0" w:firstColumn="1" w:lastColumn="0" w:noHBand="0" w:noVBand="0"/>
        </w:tblPrEx>
        <w:tc>
          <w:tcPr>
            <w:tcW w:w="4075" w:type="dxa"/>
          </w:tcPr>
          <w:p w:rsidR="00671DD5" w:rsidRPr="007179D0" w:rsidRDefault="00671DD5" w:rsidP="003C7DA3">
            <w:pPr>
              <w:pStyle w:val="TableText"/>
              <w:rPr>
                <w:rFonts w:eastAsia="SimSun"/>
              </w:rPr>
            </w:pPr>
            <w:r w:rsidRPr="007179D0">
              <w:rPr>
                <w:rFonts w:eastAsia="SimSun"/>
              </w:rPr>
              <w:t>Output:Variable</w:t>
            </w:r>
          </w:p>
        </w:tc>
        <w:tc>
          <w:tcPr>
            <w:tcW w:w="1833" w:type="dxa"/>
          </w:tcPr>
          <w:p w:rsidR="00671DD5" w:rsidRPr="007179D0" w:rsidRDefault="00671DD5" w:rsidP="003C7DA3">
            <w:pPr>
              <w:pStyle w:val="TableText"/>
              <w:jc w:val="center"/>
              <w:rPr>
                <w:rFonts w:eastAsia="SimSun"/>
              </w:rPr>
            </w:pPr>
            <w:r w:rsidRPr="007179D0">
              <w:rPr>
                <w:rFonts w:eastAsia="SimSun"/>
              </w:rPr>
              <w:t>x</w:t>
            </w:r>
          </w:p>
        </w:tc>
        <w:tc>
          <w:tcPr>
            <w:tcW w:w="1834" w:type="dxa"/>
          </w:tcPr>
          <w:p w:rsidR="00671DD5" w:rsidRPr="007179D0" w:rsidRDefault="00671DD5" w:rsidP="003C7DA3">
            <w:pPr>
              <w:pStyle w:val="TableText"/>
              <w:jc w:val="center"/>
              <w:rPr>
                <w:rFonts w:eastAsia="SimSun"/>
              </w:rPr>
            </w:pPr>
            <w:r w:rsidRPr="007179D0">
              <w:rPr>
                <w:rFonts w:eastAsia="SimSun"/>
              </w:rPr>
              <w:t>X</w:t>
            </w:r>
          </w:p>
        </w:tc>
        <w:tc>
          <w:tcPr>
            <w:tcW w:w="1834" w:type="dxa"/>
          </w:tcPr>
          <w:p w:rsidR="00671DD5" w:rsidRPr="007179D0" w:rsidRDefault="00671DD5" w:rsidP="003C7DA3">
            <w:pPr>
              <w:pStyle w:val="TableText"/>
              <w:jc w:val="center"/>
              <w:rPr>
                <w:rFonts w:eastAsia="SimSun"/>
              </w:rPr>
            </w:pPr>
            <w:r w:rsidRPr="007179D0">
              <w:rPr>
                <w:rFonts w:eastAsia="SimSun"/>
              </w:rPr>
              <w:t>x</w:t>
            </w:r>
          </w:p>
        </w:tc>
      </w:tr>
      <w:tr w:rsidR="00671DD5" w:rsidTr="003C7DA3">
        <w:tblPrEx>
          <w:tblLook w:val="00A0" w:firstRow="1" w:lastRow="0" w:firstColumn="1" w:lastColumn="0" w:noHBand="0" w:noVBand="0"/>
        </w:tblPrEx>
        <w:tc>
          <w:tcPr>
            <w:tcW w:w="4075" w:type="dxa"/>
          </w:tcPr>
          <w:p w:rsidR="00671DD5" w:rsidRPr="007179D0" w:rsidRDefault="00671DD5" w:rsidP="003C7DA3">
            <w:pPr>
              <w:pStyle w:val="TableText"/>
              <w:rPr>
                <w:rFonts w:eastAsia="SimSun"/>
              </w:rPr>
            </w:pPr>
            <w:r w:rsidRPr="007179D0">
              <w:rPr>
                <w:rFonts w:eastAsia="SimSun"/>
              </w:rPr>
              <w:t>EnergyManagementSystem:OutputVariable</w:t>
            </w:r>
          </w:p>
        </w:tc>
        <w:tc>
          <w:tcPr>
            <w:tcW w:w="1833" w:type="dxa"/>
          </w:tcPr>
          <w:p w:rsidR="00671DD5" w:rsidRPr="007179D0" w:rsidRDefault="00671DD5" w:rsidP="003C7DA3">
            <w:pPr>
              <w:pStyle w:val="TableText"/>
              <w:jc w:val="center"/>
              <w:rPr>
                <w:rFonts w:eastAsia="SimSun"/>
              </w:rPr>
            </w:pPr>
          </w:p>
        </w:tc>
        <w:tc>
          <w:tcPr>
            <w:tcW w:w="1834" w:type="dxa"/>
          </w:tcPr>
          <w:p w:rsidR="00671DD5" w:rsidRPr="007179D0" w:rsidRDefault="00671DD5" w:rsidP="003C7DA3">
            <w:pPr>
              <w:pStyle w:val="TableText"/>
              <w:jc w:val="center"/>
              <w:rPr>
                <w:rFonts w:eastAsia="SimSun"/>
              </w:rPr>
            </w:pPr>
          </w:p>
        </w:tc>
        <w:tc>
          <w:tcPr>
            <w:tcW w:w="1834" w:type="dxa"/>
          </w:tcPr>
          <w:p w:rsidR="00671DD5" w:rsidRPr="007179D0" w:rsidRDefault="00671DD5" w:rsidP="003C7DA3">
            <w:pPr>
              <w:pStyle w:val="TableText"/>
              <w:jc w:val="center"/>
              <w:rPr>
                <w:rFonts w:eastAsia="SimSun"/>
              </w:rPr>
            </w:pPr>
            <w:r w:rsidRPr="007179D0">
              <w:rPr>
                <w:rFonts w:eastAsia="SimSun"/>
              </w:rPr>
              <w:t>x</w:t>
            </w:r>
          </w:p>
        </w:tc>
      </w:tr>
    </w:tbl>
    <w:p w:rsidR="00671DD5" w:rsidRDefault="00671DD5" w:rsidP="00671DD5">
      <w:pPr>
        <w:pStyle w:val="BodyText"/>
      </w:pPr>
      <w:r w:rsidRPr="00F86BEB">
        <w:t>To configure the data exchange, the following three steps are required from the user:</w:t>
      </w:r>
    </w:p>
    <w:p w:rsidR="00671DD5" w:rsidRDefault="00671DD5" w:rsidP="00671DD5">
      <w:pPr>
        <w:pStyle w:val="ListNumber"/>
      </w:pPr>
      <w:r>
        <w:t>Create an EnergyPlus idf file.</w:t>
      </w:r>
    </w:p>
    <w:p w:rsidR="00671DD5" w:rsidRDefault="00671DD5" w:rsidP="00671DD5">
      <w:pPr>
        <w:pStyle w:val="ListNumber"/>
      </w:pPr>
      <w:r>
        <w:t>Create an xml file that defines the mapping between EnergyPlus and BCVTB variables.</w:t>
      </w:r>
    </w:p>
    <w:p w:rsidR="00671DD5" w:rsidRDefault="00671DD5" w:rsidP="00671DD5">
      <w:pPr>
        <w:pStyle w:val="ListNumber"/>
      </w:pPr>
      <w:r>
        <w:t>Create a Ptolemy model.</w:t>
      </w:r>
    </w:p>
    <w:p w:rsidR="00671DD5" w:rsidRDefault="00671DD5" w:rsidP="00671DD5">
      <w:pPr>
        <w:pStyle w:val="BodyText"/>
      </w:pPr>
      <w:r>
        <w:t>These steps are described in the examples below. Prior to discussing the examples, we will explain the syntax of the xml configuration file that defines how data are mapped between the external interface and EnergyPlus.</w:t>
      </w:r>
    </w:p>
    <w:p w:rsidR="00671DD5" w:rsidRDefault="00671DD5" w:rsidP="00671DD5">
      <w:pPr>
        <w:pStyle w:val="Heading3"/>
      </w:pPr>
      <w:bookmarkStart w:id="25" w:name="_Toc322794063"/>
      <w:bookmarkStart w:id="26" w:name="_Toc322942662"/>
      <w:bookmarkStart w:id="27" w:name="_Toc350235444"/>
      <w:bookmarkStart w:id="28" w:name="_Toc127156081"/>
      <w:r>
        <w:t>XML Syntax</w:t>
      </w:r>
      <w:bookmarkEnd w:id="25"/>
      <w:bookmarkEnd w:id="26"/>
      <w:bookmarkEnd w:id="27"/>
    </w:p>
    <w:p w:rsidR="00671DD5" w:rsidRPr="00F86BEB" w:rsidRDefault="00671DD5" w:rsidP="00671DD5">
      <w:pPr>
        <w:pStyle w:val="BodyText"/>
      </w:pPr>
      <w:r>
        <w:t>This section describes the syntax of the xml file that configures the data mapping between EnergyPlus and the external interface</w:t>
      </w:r>
      <w:bookmarkEnd w:id="28"/>
      <w:r>
        <w:t>.</w:t>
      </w:r>
    </w:p>
    <w:p w:rsidR="00671DD5" w:rsidRDefault="00671DD5" w:rsidP="00671DD5">
      <w:pPr>
        <w:pStyle w:val="BodyText"/>
      </w:pPr>
      <w:r>
        <w:t>The data mapping between EnergyPlus and the external interface is defined in an xml file called variables.cfg. This file needs to be in the same directory as the EnergyPlus idf file.</w:t>
      </w:r>
    </w:p>
    <w:p w:rsidR="00671DD5" w:rsidRDefault="00671DD5" w:rsidP="00671DD5">
      <w:pPr>
        <w:pStyle w:val="BodyText"/>
      </w:pPr>
      <w:r>
        <w:t>The file has the following header:</w:t>
      </w:r>
    </w:p>
    <w:p w:rsidR="00671DD5" w:rsidRDefault="00671DD5" w:rsidP="00671DD5">
      <w:pPr>
        <w:pStyle w:val="CodeIDDSamples"/>
      </w:pPr>
      <w:r>
        <w:t>&lt;?xml version="1.0" encoding="ISO-8859-1"?&gt;</w:t>
      </w:r>
    </w:p>
    <w:p w:rsidR="00671DD5" w:rsidRDefault="00671DD5" w:rsidP="00671DD5">
      <w:pPr>
        <w:pStyle w:val="CodeIDDSamples"/>
      </w:pPr>
      <w:r>
        <w:t>&lt;!DOCTYPE BCVTB-variables SYSTEM "variables.dtd"&gt;</w:t>
      </w:r>
    </w:p>
    <w:p w:rsidR="00671DD5" w:rsidRDefault="00671DD5" w:rsidP="00671DD5">
      <w:pPr>
        <w:pStyle w:val="BodyText"/>
      </w:pPr>
      <w:r>
        <w:t>Following the header is an element of the form</w:t>
      </w:r>
    </w:p>
    <w:p w:rsidR="00671DD5" w:rsidRDefault="00671DD5" w:rsidP="00671DD5">
      <w:pPr>
        <w:pStyle w:val="CodeIDDSamples"/>
      </w:pPr>
      <w:r>
        <w:t>&lt;BCVTB-variables&gt;</w:t>
      </w:r>
    </w:p>
    <w:p w:rsidR="00671DD5" w:rsidRDefault="00671DD5" w:rsidP="00671DD5">
      <w:pPr>
        <w:pStyle w:val="CodeIDDSamples"/>
      </w:pPr>
    </w:p>
    <w:p w:rsidR="00671DD5" w:rsidRDefault="00671DD5" w:rsidP="00671DD5">
      <w:pPr>
        <w:pStyle w:val="CodeIDDSamples"/>
      </w:pPr>
      <w:r>
        <w:t>&lt;/BCVTB-variables&gt;</w:t>
      </w:r>
    </w:p>
    <w:p w:rsidR="00671DD5" w:rsidRDefault="00671DD5" w:rsidP="00671DD5">
      <w:pPr>
        <w:pStyle w:val="BodyText"/>
      </w:pPr>
      <w:r>
        <w:t>This element will contain child elements that define the variable mapping. In between the element tags, a user needs to specify how the exchanged data is mapped to EnergyPlus objects. Hence, the order of these elements matter, and it need to be the same as the order of the elements in the input and output signal vector of the BCVTB actor that calls EnergyPlus. The exchanged variables are declared in elements that are called “variable” and have an attribute “source.” As described above, the external interface can send data to ExternalInterface:Schedule, ExternalInterface:Actuator, ExternalInterface:Variable. For these objects, the “source” attribute needs to be set to “Ptolemy,” because they are computed in Ptolemy. The xml elements for these objects look as follows:</w:t>
      </w:r>
    </w:p>
    <w:p w:rsidR="00671DD5" w:rsidRDefault="00671DD5" w:rsidP="00671DD5">
      <w:pPr>
        <w:pStyle w:val="BodyText"/>
      </w:pPr>
      <w:r>
        <w:t>For ExternalInterface:Schedule, use</w:t>
      </w:r>
    </w:p>
    <w:p w:rsidR="00671DD5" w:rsidRDefault="00671DD5" w:rsidP="00671DD5">
      <w:pPr>
        <w:pStyle w:val="CodeIDDSamples"/>
      </w:pPr>
      <w:r>
        <w:t>&lt;variable source="Ptolemy"&gt;</w:t>
      </w:r>
    </w:p>
    <w:p w:rsidR="00671DD5" w:rsidRDefault="00671DD5" w:rsidP="00671DD5">
      <w:pPr>
        <w:pStyle w:val="CodeIDDSamples"/>
      </w:pPr>
      <w:r>
        <w:t xml:space="preserve">    &lt;EnergyPlus schedule="NAME"/&gt;</w:t>
      </w:r>
    </w:p>
    <w:p w:rsidR="00671DD5" w:rsidRDefault="00671DD5" w:rsidP="00671DD5">
      <w:pPr>
        <w:pStyle w:val="CodeIDDSamples"/>
      </w:pPr>
      <w:r>
        <w:t xml:space="preserve">  &lt;/variable&gt;</w:t>
      </w:r>
    </w:p>
    <w:p w:rsidR="00671DD5" w:rsidRDefault="00671DD5" w:rsidP="00671DD5">
      <w:pPr>
        <w:pStyle w:val="BodyText"/>
      </w:pPr>
      <w:r>
        <w:t>where NAME needs to be the EnergyPlus schedule name. For ExternalInterface:Actuator, use</w:t>
      </w:r>
    </w:p>
    <w:p w:rsidR="00671DD5" w:rsidRDefault="00671DD5" w:rsidP="00671DD5">
      <w:pPr>
        <w:pStyle w:val="CodeIDDSamples"/>
      </w:pPr>
      <w:r>
        <w:t>&lt;variable source="Ptolemy"&gt;</w:t>
      </w:r>
    </w:p>
    <w:p w:rsidR="00671DD5" w:rsidRDefault="00671DD5" w:rsidP="00671DD5">
      <w:pPr>
        <w:pStyle w:val="CodeIDDSamples"/>
      </w:pPr>
      <w:r>
        <w:t xml:space="preserve">    &lt;EnergyPlus actuator="NAME" /&gt;</w:t>
      </w:r>
    </w:p>
    <w:p w:rsidR="00671DD5" w:rsidRDefault="00671DD5" w:rsidP="00671DD5">
      <w:pPr>
        <w:pStyle w:val="CodeIDDSamples"/>
      </w:pPr>
      <w:r>
        <w:t xml:space="preserve">  &lt;/variable&gt;</w:t>
      </w:r>
    </w:p>
    <w:p w:rsidR="00671DD5" w:rsidRDefault="00671DD5" w:rsidP="00671DD5">
      <w:pPr>
        <w:pStyle w:val="BodyText"/>
      </w:pPr>
      <w:r>
        <w:t>where NAME needs to be the EnergyPlus actuator name. For ExternalInterface:Variable, use</w:t>
      </w:r>
    </w:p>
    <w:p w:rsidR="00671DD5" w:rsidRDefault="00671DD5" w:rsidP="00671DD5">
      <w:pPr>
        <w:pStyle w:val="CodeIDDSamples"/>
      </w:pPr>
      <w:r>
        <w:t xml:space="preserve">  &lt;variable source="Ptolemy"&gt;</w:t>
      </w:r>
    </w:p>
    <w:p w:rsidR="00671DD5" w:rsidRDefault="00671DD5" w:rsidP="00671DD5">
      <w:pPr>
        <w:pStyle w:val="CodeIDDSamples"/>
      </w:pPr>
      <w:r>
        <w:t xml:space="preserve">    &lt;EnergyPlus variable="NAME"/&gt;</w:t>
      </w:r>
    </w:p>
    <w:p w:rsidR="00671DD5" w:rsidRDefault="00671DD5" w:rsidP="00671DD5">
      <w:pPr>
        <w:pStyle w:val="CodeIDDSamples"/>
      </w:pPr>
      <w:r>
        <w:lastRenderedPageBreak/>
        <w:t xml:space="preserve">  &lt;/variable&gt;</w:t>
      </w:r>
    </w:p>
    <w:p w:rsidR="00671DD5" w:rsidRDefault="00671DD5" w:rsidP="00671DD5">
      <w:pPr>
        <w:pStyle w:val="BodyText"/>
      </w:pPr>
      <w:r>
        <w:t>where NAME needs to be the EnergyPlus Energy Runtime Language (Erl) variable name.</w:t>
      </w:r>
    </w:p>
    <w:p w:rsidR="00671DD5" w:rsidRDefault="00671DD5" w:rsidP="00671DD5">
      <w:pPr>
        <w:pStyle w:val="BodyText"/>
      </w:pPr>
      <w:r>
        <w:t xml:space="preserve">The external interface can also read data from any </w:t>
      </w:r>
      <w:r w:rsidRPr="007179D0">
        <w:rPr>
          <w:rFonts w:eastAsia="SimSun"/>
        </w:rPr>
        <w:t>Output:Variable</w:t>
      </w:r>
      <w:r>
        <w:rPr>
          <w:rFonts w:eastAsia="SimSun"/>
        </w:rPr>
        <w:t xml:space="preserve"> and </w:t>
      </w:r>
      <w:r w:rsidRPr="007179D0">
        <w:rPr>
          <w:rFonts w:eastAsia="SimSun"/>
        </w:rPr>
        <w:t>EnergyManagementSystem:OutputVariable</w:t>
      </w:r>
      <w:r>
        <w:rPr>
          <w:rFonts w:eastAsia="SimSun"/>
        </w:rPr>
        <w:t xml:space="preserve">. For these objects, set the “source” attribute to “EnergyPlus,” because they are computed by EnergyPlus. The read an </w:t>
      </w:r>
      <w:r w:rsidRPr="007179D0">
        <w:rPr>
          <w:rFonts w:eastAsia="SimSun"/>
        </w:rPr>
        <w:t>Output:Variable</w:t>
      </w:r>
      <w:r>
        <w:rPr>
          <w:rFonts w:eastAsia="SimSun"/>
        </w:rPr>
        <w:t>, use</w:t>
      </w:r>
    </w:p>
    <w:p w:rsidR="00671DD5" w:rsidRDefault="00671DD5" w:rsidP="00671DD5">
      <w:pPr>
        <w:pStyle w:val="CodeIDDSamples"/>
      </w:pPr>
      <w:r>
        <w:t xml:space="preserve">  &lt;variable source="EnergyPlus"&gt;</w:t>
      </w:r>
    </w:p>
    <w:p w:rsidR="00671DD5" w:rsidRDefault="00671DD5" w:rsidP="00671DD5">
      <w:pPr>
        <w:pStyle w:val="CodeIDDSamples"/>
      </w:pPr>
      <w:r>
        <w:t xml:space="preserve">    &lt;EnergyPlus name="NAME" type="TYPE"/&gt; </w:t>
      </w:r>
      <w:r>
        <w:tab/>
      </w:r>
    </w:p>
    <w:p w:rsidR="00671DD5" w:rsidRDefault="00671DD5" w:rsidP="00671DD5">
      <w:pPr>
        <w:pStyle w:val="CodeIDDSamples"/>
      </w:pPr>
      <w:r>
        <w:t xml:space="preserve">  &lt;/variable&gt;</w:t>
      </w:r>
    </w:p>
    <w:p w:rsidR="00671DD5" w:rsidRDefault="00671DD5" w:rsidP="00671DD5">
      <w:pPr>
        <w:pStyle w:val="BodyText"/>
        <w:rPr>
          <w:rFonts w:eastAsia="SimSun"/>
        </w:rPr>
      </w:pPr>
      <w:r>
        <w:t xml:space="preserve">where NAME needs to be the EnergyPlus “Variable Name” (such as ZONE/SYS AIR TEMP) and TYPE needs to be the EnergyPlus “Key Value” (such as ZONE ONE). To read an </w:t>
      </w:r>
      <w:r w:rsidRPr="007179D0">
        <w:rPr>
          <w:rFonts w:eastAsia="SimSun"/>
        </w:rPr>
        <w:t>EnergyManagementSystem:OutputVariable</w:t>
      </w:r>
      <w:r>
        <w:rPr>
          <w:rFonts w:eastAsia="SimSun"/>
        </w:rPr>
        <w:t>, use</w:t>
      </w:r>
    </w:p>
    <w:p w:rsidR="00671DD5" w:rsidRDefault="00671DD5" w:rsidP="00671DD5">
      <w:pPr>
        <w:pStyle w:val="CodeIDDSamples"/>
      </w:pPr>
      <w:r>
        <w:t>&lt;variable source="EnergyPlus"&gt;</w:t>
      </w:r>
    </w:p>
    <w:p w:rsidR="00671DD5" w:rsidRDefault="00671DD5" w:rsidP="00671DD5">
      <w:pPr>
        <w:pStyle w:val="CodeIDDSamples"/>
      </w:pPr>
      <w:r>
        <w:t xml:space="preserve">    &lt;EnergyPlus name="EMS" type="TYPE"/&gt;</w:t>
      </w:r>
    </w:p>
    <w:p w:rsidR="00671DD5" w:rsidRDefault="00671DD5" w:rsidP="00671DD5">
      <w:pPr>
        <w:pStyle w:val="CodeIDDSamples"/>
      </w:pPr>
      <w:r>
        <w:t>&lt;/variable&gt;</w:t>
      </w:r>
    </w:p>
    <w:p w:rsidR="00671DD5" w:rsidRDefault="00671DD5" w:rsidP="00671DD5">
      <w:pPr>
        <w:pStyle w:val="BodyText"/>
      </w:pPr>
      <w:r>
        <w:t xml:space="preserve">i.e., the attribute “name” must be EMS, and the attribute “type” must be set to the </w:t>
      </w:r>
      <w:smartTag w:uri="urn:schemas-microsoft-com:office:smarttags" w:element="place">
        <w:r>
          <w:t>EMS</w:t>
        </w:r>
      </w:smartTag>
      <w:r>
        <w:t xml:space="preserve"> variable name.</w:t>
      </w:r>
    </w:p>
    <w:p w:rsidR="00671DD5" w:rsidRPr="00AC101B" w:rsidRDefault="00671DD5" w:rsidP="00671DD5">
      <w:pPr>
        <w:pStyle w:val="BodyText"/>
      </w:pPr>
      <w:r>
        <w:t>Complete examples of these xml files are presented below.</w:t>
      </w:r>
    </w:p>
    <w:p w:rsidR="00671DD5" w:rsidRDefault="00671DD5" w:rsidP="00671DD5">
      <w:pPr>
        <w:pStyle w:val="Heading3"/>
      </w:pPr>
      <w:bookmarkStart w:id="29" w:name="_Toc127156082"/>
      <w:bookmarkStart w:id="30" w:name="_Toc322794064"/>
      <w:bookmarkStart w:id="31" w:name="_Toc322942663"/>
      <w:bookmarkStart w:id="32" w:name="_Toc350235445"/>
      <w:r w:rsidRPr="00F86BEB">
        <w:t>Examp</w:t>
      </w:r>
      <w:r>
        <w:t>le 1: Interface using ExternalInterface:Schedule</w:t>
      </w:r>
      <w:bookmarkEnd w:id="29"/>
      <w:bookmarkEnd w:id="30"/>
      <w:bookmarkEnd w:id="31"/>
      <w:bookmarkEnd w:id="32"/>
    </w:p>
    <w:p w:rsidR="00671DD5" w:rsidRDefault="00671DD5" w:rsidP="00671DD5">
      <w:pPr>
        <w:pStyle w:val="BodyText"/>
      </w:pPr>
      <w:r>
        <w:t>In this example, a controller that is implemented in the BCVTB computes the room temperature set points for cooling and heating. The example can be found in the BCVTB distribution in the folder examples/ePlusX-schedule, where X stands for the EnergyPlus version number.</w:t>
      </w:r>
    </w:p>
    <w:p w:rsidR="00671DD5" w:rsidRDefault="00671DD5" w:rsidP="00671DD5">
      <w:pPr>
        <w:pStyle w:val="BodyText"/>
      </w:pPr>
      <w:r>
        <w:t>Suppose we need to send from the BCVTB to EnergyPlus a schedule value, and from EnergyPlus to the BCVTB an output variable at each zone time step. This can be accomplished by using an object of type ExternalInterface:Schedule and an object of type Output:Variable.</w:t>
      </w:r>
    </w:p>
    <w:p w:rsidR="00671DD5" w:rsidRPr="0072687D" w:rsidRDefault="00671DD5" w:rsidP="00671DD5">
      <w:pPr>
        <w:pStyle w:val="BodyText"/>
      </w:pPr>
      <w:r>
        <w:t xml:space="preserve">To interface EnergyPlus using the </w:t>
      </w:r>
      <w:smartTag w:uri="urn:schemas-microsoft-com:office:smarttags" w:element="place">
        <w:r>
          <w:t>EMS</w:t>
        </w:r>
      </w:smartTag>
      <w:r>
        <w:t xml:space="preserve"> feature, the following three items are needed:</w:t>
      </w:r>
    </w:p>
    <w:p w:rsidR="00671DD5" w:rsidRDefault="00671DD5" w:rsidP="00671DD5">
      <w:pPr>
        <w:pStyle w:val="ListBullet"/>
      </w:pPr>
      <w:r>
        <w:t>An object that instructs EnergyPlus to activate the external interface.</w:t>
      </w:r>
    </w:p>
    <w:p w:rsidR="00671DD5" w:rsidRPr="0072687D" w:rsidRDefault="00671DD5" w:rsidP="00671DD5">
      <w:pPr>
        <w:pStyle w:val="ListBullet"/>
      </w:pPr>
      <w:r>
        <w:t xml:space="preserve">EnergyPlus </w:t>
      </w:r>
      <w:r w:rsidRPr="0072687D">
        <w:t>objects that wr</w:t>
      </w:r>
      <w:r>
        <w:t xml:space="preserve">ite data from the external interface </w:t>
      </w:r>
      <w:r w:rsidRPr="0072687D">
        <w:t xml:space="preserve">to </w:t>
      </w:r>
      <w:r>
        <w:t xml:space="preserve">the </w:t>
      </w:r>
      <w:smartTag w:uri="urn:schemas-microsoft-com:office:smarttags" w:element="place">
        <w:r w:rsidRPr="0072687D">
          <w:t>EMS</w:t>
        </w:r>
      </w:smartTag>
      <w:r w:rsidRPr="0072687D">
        <w:t>.</w:t>
      </w:r>
    </w:p>
    <w:p w:rsidR="00671DD5" w:rsidRPr="0072687D" w:rsidRDefault="00671DD5" w:rsidP="00671DD5">
      <w:pPr>
        <w:pStyle w:val="ListBullet"/>
      </w:pPr>
      <w:r w:rsidRPr="0072687D">
        <w:t>A configuration file to configure the data exchang</w:t>
      </w:r>
      <w:r>
        <w:t>e</w:t>
      </w:r>
      <w:r w:rsidRPr="0072687D">
        <w:t xml:space="preserve">. </w:t>
      </w:r>
    </w:p>
    <w:p w:rsidR="00671DD5" w:rsidRDefault="00671DD5" w:rsidP="00671DD5">
      <w:pPr>
        <w:pStyle w:val="Heading4"/>
      </w:pPr>
      <w:bookmarkStart w:id="33" w:name="_Toc127156083"/>
      <w:bookmarkStart w:id="34" w:name="_Toc322942664"/>
      <w:bookmarkStart w:id="35" w:name="_Toc350235446"/>
      <w:r w:rsidRPr="00F81626">
        <w:t>Creating the EnergyPlus idf file</w:t>
      </w:r>
      <w:bookmarkEnd w:id="33"/>
      <w:bookmarkEnd w:id="34"/>
      <w:bookmarkEnd w:id="35"/>
    </w:p>
    <w:p w:rsidR="00671DD5" w:rsidRDefault="00671DD5" w:rsidP="00671DD5">
      <w:pPr>
        <w:pStyle w:val="BodyText"/>
      </w:pPr>
      <w:r w:rsidRPr="00F86BEB">
        <w:t xml:space="preserve">The </w:t>
      </w:r>
      <w:r w:rsidRPr="00D97FF8">
        <w:t>EnergyPlus</w:t>
      </w:r>
      <w:r w:rsidRPr="00F86BEB">
        <w:t xml:space="preserve"> idf file</w:t>
      </w:r>
      <w:r>
        <w:t xml:space="preserve"> contains the following objects to activate and use the external interface:</w:t>
      </w:r>
    </w:p>
    <w:p w:rsidR="00671DD5" w:rsidRDefault="00671DD5" w:rsidP="00671DD5">
      <w:pPr>
        <w:pStyle w:val="ListBullet"/>
      </w:pPr>
      <w:r w:rsidRPr="00F86BEB">
        <w:t xml:space="preserve">An object that instructs EnergyPlus to </w:t>
      </w:r>
      <w:r>
        <w:t>activate the external interface</w:t>
      </w:r>
      <w:r w:rsidRPr="00F86BEB">
        <w:t xml:space="preserve">. </w:t>
      </w:r>
    </w:p>
    <w:p w:rsidR="00671DD5" w:rsidRDefault="00671DD5" w:rsidP="00671DD5">
      <w:pPr>
        <w:pStyle w:val="ListBullet"/>
      </w:pPr>
      <w:r>
        <w:t>An o</w:t>
      </w:r>
      <w:r w:rsidRPr="00F86BEB">
        <w:t xml:space="preserve">bject of type </w:t>
      </w:r>
      <w:r>
        <w:t>ExternalInterface:Schedule</w:t>
      </w:r>
      <w:r w:rsidRPr="00F86BEB">
        <w:t xml:space="preserve">. The </w:t>
      </w:r>
      <w:r>
        <w:t>external interface</w:t>
      </w:r>
      <w:r w:rsidRPr="00F86BEB">
        <w:t xml:space="preserve"> will write its values to these objects at each </w:t>
      </w:r>
      <w:r>
        <w:t xml:space="preserve">zone </w:t>
      </w:r>
      <w:r w:rsidRPr="00F86BEB">
        <w:t xml:space="preserve">time-step. </w:t>
      </w:r>
    </w:p>
    <w:p w:rsidR="00671DD5" w:rsidRDefault="00671DD5" w:rsidP="00671DD5">
      <w:pPr>
        <w:pStyle w:val="ListBullet"/>
      </w:pPr>
      <w:r w:rsidRPr="00F86BEB">
        <w:t>Objects of type Output:Variable. Any</w:t>
      </w:r>
      <w:r>
        <w:t xml:space="preserve"> EnergyPlus</w:t>
      </w:r>
      <w:r w:rsidRPr="00F86BEB">
        <w:t xml:space="preserve"> </w:t>
      </w:r>
      <w:r>
        <w:t>output</w:t>
      </w:r>
      <w:r w:rsidRPr="00F86BEB">
        <w:t xml:space="preserve"> variable can be </w:t>
      </w:r>
      <w:r>
        <w:t xml:space="preserve">read by </w:t>
      </w:r>
      <w:r w:rsidRPr="00F86BEB">
        <w:t xml:space="preserve">the </w:t>
      </w:r>
      <w:r>
        <w:t>external interface</w:t>
      </w:r>
      <w:r w:rsidRPr="00F86BEB">
        <w:t xml:space="preserve">. </w:t>
      </w:r>
    </w:p>
    <w:p w:rsidR="00671DD5" w:rsidRDefault="00671DD5" w:rsidP="00671DD5">
      <w:pPr>
        <w:pStyle w:val="BodyText"/>
        <w:ind w:left="1440"/>
      </w:pPr>
      <w:r w:rsidRPr="00F86BEB">
        <w:t>The code below show</w:t>
      </w:r>
      <w:r>
        <w:t>s how to declare these objects.</w:t>
      </w:r>
    </w:p>
    <w:p w:rsidR="00671DD5" w:rsidRDefault="00671DD5" w:rsidP="00671DD5">
      <w:pPr>
        <w:pStyle w:val="BodyText"/>
        <w:ind w:left="1440"/>
      </w:pPr>
      <w:r>
        <w:t>To activate the external interface, we use:</w:t>
      </w:r>
    </w:p>
    <w:p w:rsidR="00671DD5" w:rsidRDefault="00671DD5" w:rsidP="00671DD5">
      <w:pPr>
        <w:pStyle w:val="CodeIDDSamples"/>
      </w:pPr>
      <w:r>
        <w:t>ExternalInterface</w:t>
      </w:r>
      <w:r w:rsidRPr="00F86BEB">
        <w:t>,</w:t>
      </w:r>
      <w:r>
        <w:t xml:space="preserve">          </w:t>
      </w:r>
      <w:r w:rsidRPr="00F86BEB">
        <w:t xml:space="preserve"> !- Object to activate </w:t>
      </w:r>
      <w:r>
        <w:t>the external</w:t>
      </w:r>
      <w:r w:rsidRPr="00F86BEB">
        <w:t xml:space="preserve"> interface</w:t>
      </w:r>
    </w:p>
    <w:p w:rsidR="00671DD5" w:rsidRDefault="00671DD5" w:rsidP="00671DD5">
      <w:pPr>
        <w:pStyle w:val="CodeIDDSamples"/>
      </w:pPr>
      <w:r w:rsidRPr="00F86BEB">
        <w:t xml:space="preserve"> </w:t>
      </w:r>
      <w:r>
        <w:t>PtolemyServer</w:t>
      </w:r>
      <w:r w:rsidRPr="00F86BEB">
        <w:t xml:space="preserve">;              !- Name of </w:t>
      </w:r>
      <w:r>
        <w:t>external interface</w:t>
      </w:r>
    </w:p>
    <w:p w:rsidR="00671DD5" w:rsidRDefault="00671DD5" w:rsidP="00671DD5">
      <w:pPr>
        <w:pStyle w:val="BodyText"/>
        <w:ind w:left="1440"/>
      </w:pPr>
      <w:r>
        <w:t>To enter schedules to which the external interface writes, we use:</w:t>
      </w:r>
    </w:p>
    <w:p w:rsidR="00671DD5" w:rsidRDefault="00671DD5" w:rsidP="00671DD5">
      <w:pPr>
        <w:pStyle w:val="CodeIDDSamples"/>
      </w:pPr>
      <w:r>
        <w:t>! Cooling schedule. This schedule is set directly by the external interface.</w:t>
      </w:r>
    </w:p>
    <w:p w:rsidR="00671DD5" w:rsidRDefault="00671DD5" w:rsidP="00671DD5">
      <w:pPr>
        <w:pStyle w:val="CodeIDDSamples"/>
      </w:pPr>
      <w:r>
        <w:t>! During warm-up and system-sizing, it is fixed at 24 degC.</w:t>
      </w:r>
    </w:p>
    <w:p w:rsidR="00671DD5" w:rsidRDefault="00671DD5" w:rsidP="00671DD5">
      <w:pPr>
        <w:pStyle w:val="CodeIDDSamples"/>
      </w:pPr>
      <w:r>
        <w:t xml:space="preserve">  ExternalInterface:Schedule,</w:t>
      </w:r>
    </w:p>
    <w:p w:rsidR="00671DD5" w:rsidRDefault="00671DD5" w:rsidP="00671DD5">
      <w:pPr>
        <w:pStyle w:val="CodeIDDSamples"/>
      </w:pPr>
      <w:r>
        <w:t xml:space="preserve">    TSetCoo,                 !- Name</w:t>
      </w:r>
    </w:p>
    <w:p w:rsidR="00671DD5" w:rsidRDefault="00671DD5" w:rsidP="00671DD5">
      <w:pPr>
        <w:pStyle w:val="CodeIDDSamples"/>
      </w:pPr>
      <w:r>
        <w:t xml:space="preserve">    Temperature,             !- ScheduleType</w:t>
      </w:r>
    </w:p>
    <w:p w:rsidR="00671DD5" w:rsidRDefault="00671DD5" w:rsidP="00671DD5">
      <w:pPr>
        <w:pStyle w:val="CodeIDDSamples"/>
      </w:pPr>
      <w:r>
        <w:t xml:space="preserve">    24;                      !- Initial value, used during warm-up</w:t>
      </w:r>
    </w:p>
    <w:p w:rsidR="00671DD5" w:rsidRDefault="00671DD5" w:rsidP="00671DD5">
      <w:pPr>
        <w:pStyle w:val="CodeIDDSamples"/>
      </w:pPr>
    </w:p>
    <w:p w:rsidR="00671DD5" w:rsidRDefault="00671DD5" w:rsidP="00671DD5">
      <w:pPr>
        <w:pStyle w:val="CodeIDDSamples"/>
      </w:pPr>
      <w:r>
        <w:t>! Heating schedule. This schedule is set directly by the external interface.</w:t>
      </w:r>
    </w:p>
    <w:p w:rsidR="00671DD5" w:rsidRDefault="00671DD5" w:rsidP="00671DD5">
      <w:pPr>
        <w:pStyle w:val="CodeIDDSamples"/>
      </w:pPr>
      <w:r>
        <w:t>! During warm-up and system-sizing, it is fixed at 20 degC.</w:t>
      </w:r>
    </w:p>
    <w:p w:rsidR="00671DD5" w:rsidRDefault="00671DD5" w:rsidP="00671DD5">
      <w:pPr>
        <w:pStyle w:val="CodeIDDSamples"/>
      </w:pPr>
      <w:r>
        <w:t xml:space="preserve">  ExternalInterface:Schedule,</w:t>
      </w:r>
    </w:p>
    <w:p w:rsidR="00671DD5" w:rsidRDefault="00671DD5" w:rsidP="00671DD5">
      <w:pPr>
        <w:pStyle w:val="CodeIDDSamples"/>
      </w:pPr>
      <w:r>
        <w:t xml:space="preserve">    TSetHea,                 !- Name</w:t>
      </w:r>
    </w:p>
    <w:p w:rsidR="00671DD5" w:rsidRDefault="00671DD5" w:rsidP="00671DD5">
      <w:pPr>
        <w:pStyle w:val="CodeIDDSamples"/>
      </w:pPr>
      <w:r>
        <w:t xml:space="preserve">    Temperature,             !- ScheduleType</w:t>
      </w:r>
    </w:p>
    <w:p w:rsidR="00671DD5" w:rsidRDefault="00671DD5" w:rsidP="00671DD5">
      <w:pPr>
        <w:pStyle w:val="CodeIDDSamples"/>
      </w:pPr>
      <w:r>
        <w:t xml:space="preserve">    20;                      !- Initial value, used during warm-up</w:t>
      </w:r>
    </w:p>
    <w:p w:rsidR="00671DD5" w:rsidRDefault="00671DD5" w:rsidP="00671DD5">
      <w:pPr>
        <w:pStyle w:val="BodyText"/>
        <w:ind w:left="1440"/>
      </w:pPr>
      <w:r>
        <w:t>These schedules can be used as other EnergyPlus schedules. In this example, they are used to change a thermostat setpoint:</w:t>
      </w:r>
    </w:p>
    <w:p w:rsidR="00671DD5" w:rsidRDefault="00671DD5" w:rsidP="00671DD5">
      <w:pPr>
        <w:pStyle w:val="CodeIDDSamples"/>
      </w:pPr>
      <w:r>
        <w:t>ThermostatSetpoint:DualSetpoint,</w:t>
      </w:r>
    </w:p>
    <w:p w:rsidR="00671DD5" w:rsidRDefault="00671DD5" w:rsidP="00671DD5">
      <w:pPr>
        <w:pStyle w:val="CodeIDDSamples"/>
      </w:pPr>
      <w:r>
        <w:t xml:space="preserve">    DualSetPoint,            !- Name</w:t>
      </w:r>
    </w:p>
    <w:p w:rsidR="00671DD5" w:rsidRDefault="00671DD5" w:rsidP="00671DD5">
      <w:pPr>
        <w:pStyle w:val="CodeIDDSamples"/>
      </w:pPr>
      <w:r>
        <w:t xml:space="preserve">    BCVTB-SP-TH,             !- Heating Setpoint Temperature Schedule Name</w:t>
      </w:r>
    </w:p>
    <w:p w:rsidR="00671DD5" w:rsidRDefault="00671DD5" w:rsidP="00671DD5">
      <w:pPr>
        <w:pStyle w:val="CodeIDDSamples"/>
      </w:pPr>
      <w:r>
        <w:t xml:space="preserve">    BCVTB-SP-TC;             !- Cooling Setpoint Temperature Schedule Name</w:t>
      </w:r>
    </w:p>
    <w:p w:rsidR="00671DD5" w:rsidRDefault="00671DD5" w:rsidP="00671DD5">
      <w:pPr>
        <w:pStyle w:val="CodeIDDSamples"/>
      </w:pPr>
    </w:p>
    <w:p w:rsidR="00671DD5" w:rsidRDefault="00671DD5" w:rsidP="00671DD5">
      <w:pPr>
        <w:pStyle w:val="BodyText"/>
        <w:ind w:left="1440"/>
      </w:pPr>
      <w:r>
        <w:t>We also want to read from EnergyPlus output variables, which we declare as</w:t>
      </w:r>
    </w:p>
    <w:p w:rsidR="00671DD5" w:rsidRDefault="00671DD5" w:rsidP="00671DD5">
      <w:pPr>
        <w:pStyle w:val="CodeIDDSamples"/>
      </w:pPr>
      <w:r w:rsidRPr="00F86BEB">
        <w:t>Output:Variable,</w:t>
      </w:r>
    </w:p>
    <w:p w:rsidR="00671DD5" w:rsidRDefault="00671DD5" w:rsidP="00671DD5">
      <w:pPr>
        <w:pStyle w:val="CodeIDDSamples"/>
      </w:pPr>
      <w:r>
        <w:t xml:space="preserve">    TSetHea</w:t>
      </w:r>
      <w:r w:rsidRPr="00F86BEB">
        <w:t>,</w:t>
      </w:r>
      <w:r>
        <w:t xml:space="preserve">       </w:t>
      </w:r>
      <w:r w:rsidRPr="00F86BEB">
        <w:t xml:space="preserve"> !- Key Value</w:t>
      </w:r>
    </w:p>
    <w:p w:rsidR="00671DD5" w:rsidRDefault="00671DD5" w:rsidP="00671DD5">
      <w:pPr>
        <w:pStyle w:val="CodeIDDSamples"/>
      </w:pPr>
      <w:r>
        <w:t xml:space="preserve">    </w:t>
      </w:r>
      <w:r w:rsidRPr="00415439">
        <w:t>Schedule Value</w:t>
      </w:r>
      <w:r w:rsidRPr="00F86BEB">
        <w:t>, !- Variable Name</w:t>
      </w:r>
    </w:p>
    <w:p w:rsidR="00671DD5" w:rsidRDefault="00671DD5" w:rsidP="00671DD5">
      <w:pPr>
        <w:pStyle w:val="CodeIDDSamples"/>
      </w:pPr>
      <w:r w:rsidRPr="00F86BEB">
        <w:t xml:space="preserve"> </w:t>
      </w:r>
      <w:r>
        <w:t xml:space="preserve">  </w:t>
      </w:r>
      <w:r w:rsidRPr="00F86BEB">
        <w:t xml:space="preserve"> TimeStep; </w:t>
      </w:r>
      <w:r>
        <w:t xml:space="preserve">      </w:t>
      </w:r>
      <w:r w:rsidRPr="00F86BEB">
        <w:t>!- Reporting Frequency</w:t>
      </w:r>
    </w:p>
    <w:p w:rsidR="00671DD5" w:rsidRDefault="00671DD5" w:rsidP="00671DD5">
      <w:pPr>
        <w:pStyle w:val="CodeIDDSamples"/>
      </w:pPr>
    </w:p>
    <w:p w:rsidR="00671DD5" w:rsidRDefault="00671DD5" w:rsidP="00671DD5">
      <w:pPr>
        <w:pStyle w:val="CodeIDDSamples"/>
      </w:pPr>
      <w:r w:rsidRPr="00F86BEB">
        <w:t>Output:Variable,</w:t>
      </w:r>
    </w:p>
    <w:p w:rsidR="00671DD5" w:rsidRDefault="00671DD5" w:rsidP="00671DD5">
      <w:pPr>
        <w:pStyle w:val="CodeIDDSamples"/>
      </w:pPr>
      <w:r>
        <w:t xml:space="preserve">    TSetCoo</w:t>
      </w:r>
      <w:r w:rsidRPr="00F86BEB">
        <w:t>,</w:t>
      </w:r>
      <w:r>
        <w:t xml:space="preserve">       </w:t>
      </w:r>
      <w:r w:rsidRPr="00F86BEB">
        <w:t xml:space="preserve"> !- Key Value</w:t>
      </w:r>
    </w:p>
    <w:p w:rsidR="00671DD5" w:rsidRDefault="00671DD5" w:rsidP="00671DD5">
      <w:pPr>
        <w:pStyle w:val="CodeIDDSamples"/>
      </w:pPr>
      <w:r>
        <w:t xml:space="preserve">    </w:t>
      </w:r>
      <w:r w:rsidRPr="00415439">
        <w:t>Schedule Value</w:t>
      </w:r>
      <w:r w:rsidRPr="00F86BEB">
        <w:t>, !- Variable Name</w:t>
      </w:r>
    </w:p>
    <w:p w:rsidR="00671DD5" w:rsidRDefault="00671DD5" w:rsidP="00671DD5">
      <w:pPr>
        <w:pStyle w:val="CodeIDDSamples"/>
      </w:pPr>
      <w:r w:rsidRPr="00F86BEB">
        <w:t xml:space="preserve">  </w:t>
      </w:r>
      <w:r>
        <w:t xml:space="preserve">  </w:t>
      </w:r>
      <w:r w:rsidRPr="00F86BEB">
        <w:t xml:space="preserve">TimeStep; </w:t>
      </w:r>
      <w:r>
        <w:t xml:space="preserve">      </w:t>
      </w:r>
      <w:r w:rsidRPr="00F86BEB">
        <w:t>!- Reporting Frequency</w:t>
      </w:r>
    </w:p>
    <w:p w:rsidR="00671DD5" w:rsidRDefault="00671DD5" w:rsidP="00671DD5">
      <w:pPr>
        <w:pStyle w:val="BodyText"/>
      </w:pPr>
      <w:r w:rsidRPr="00F86BEB">
        <w:t>To specify that data should be exchanged every 15 minutes of simulation time, enter in the idf file the section</w:t>
      </w:r>
    </w:p>
    <w:p w:rsidR="00671DD5" w:rsidRDefault="00671DD5" w:rsidP="00671DD5">
      <w:pPr>
        <w:pStyle w:val="CodeIDDSamples"/>
      </w:pPr>
      <w:r w:rsidRPr="00F86BEB">
        <w:t xml:space="preserve">  Timestep,</w:t>
      </w:r>
    </w:p>
    <w:p w:rsidR="00671DD5" w:rsidRDefault="00671DD5" w:rsidP="00671DD5">
      <w:pPr>
        <w:pStyle w:val="CodeIDDSamples"/>
      </w:pPr>
      <w:r w:rsidRPr="00F86BEB">
        <w:t xml:space="preserve">    4;          !- Number of Timesteps per Hour</w:t>
      </w:r>
    </w:p>
    <w:p w:rsidR="00671DD5" w:rsidRDefault="00671DD5" w:rsidP="00671DD5">
      <w:pPr>
        <w:pStyle w:val="Heading4"/>
      </w:pPr>
      <w:bookmarkStart w:id="36" w:name="_Toc127156084"/>
      <w:bookmarkStart w:id="37" w:name="_Toc322942665"/>
      <w:bookmarkStart w:id="38" w:name="_Toc350235447"/>
      <w:r w:rsidRPr="00F81626">
        <w:t>Creating the configuration file</w:t>
      </w:r>
      <w:bookmarkEnd w:id="36"/>
      <w:bookmarkEnd w:id="37"/>
      <w:bookmarkEnd w:id="38"/>
    </w:p>
    <w:p w:rsidR="00671DD5" w:rsidRDefault="00671DD5" w:rsidP="00671DD5">
      <w:pPr>
        <w:pStyle w:val="BodyText"/>
      </w:pPr>
      <w:r w:rsidRPr="00F86BEB">
        <w:t xml:space="preserve">Note that we have not </w:t>
      </w:r>
      <w:r w:rsidRPr="00D97FF8">
        <w:t>yet</w:t>
      </w:r>
      <w:r w:rsidRPr="00F86BEB">
        <w:t xml:space="preserve"> specified</w:t>
      </w:r>
      <w:r>
        <w:t xml:space="preserve"> the order of the elements in the signal vector that is exchanged between EnergyPlus and the BCVTB.</w:t>
      </w:r>
      <w:r w:rsidRPr="00F86BEB">
        <w:t xml:space="preserve"> This information is specified in the file variables.cfg</w:t>
      </w:r>
      <w:r>
        <w:t xml:space="preserve">. </w:t>
      </w:r>
      <w:r w:rsidRPr="00F86BEB">
        <w:t>Th</w:t>
      </w:r>
      <w:r>
        <w:t>e file variables.cfg</w:t>
      </w:r>
      <w:r w:rsidRPr="00F86BEB">
        <w:t xml:space="preserve"> needs to be in the same direct</w:t>
      </w:r>
      <w:r>
        <w:t>ory as the EnergyPlus idf file. For the objects used in the section above, the file looks like</w:t>
      </w:r>
    </w:p>
    <w:p w:rsidR="00671DD5" w:rsidRDefault="00671DD5" w:rsidP="00671DD5">
      <w:pPr>
        <w:pStyle w:val="CodeIDDSamples"/>
      </w:pPr>
      <w:r>
        <w:t>&lt;?xml version="1.0" encoding="ISO-8859-1"?&gt;</w:t>
      </w:r>
    </w:p>
    <w:p w:rsidR="00671DD5" w:rsidRDefault="00671DD5" w:rsidP="00671DD5">
      <w:pPr>
        <w:pStyle w:val="CodeIDDSamples"/>
      </w:pPr>
      <w:r>
        <w:t>&lt;!DOCTYPE BCVTB-variables SYSTEM "variables.dtd"&gt;</w:t>
      </w:r>
    </w:p>
    <w:p w:rsidR="00671DD5" w:rsidRDefault="00671DD5" w:rsidP="00671DD5">
      <w:pPr>
        <w:pStyle w:val="CodeIDDSamples"/>
      </w:pPr>
      <w:r>
        <w:t>&lt;BCVTB-variables&gt;</w:t>
      </w:r>
    </w:p>
    <w:p w:rsidR="00671DD5" w:rsidRDefault="00671DD5" w:rsidP="00671DD5">
      <w:pPr>
        <w:pStyle w:val="CodeIDDSamples"/>
      </w:pPr>
      <w:r>
        <w:t xml:space="preserve">  &lt;!-- The next two elements send the set points to E+ --&gt;</w:t>
      </w:r>
    </w:p>
    <w:p w:rsidR="00671DD5" w:rsidRDefault="00671DD5" w:rsidP="00671DD5">
      <w:pPr>
        <w:pStyle w:val="CodeIDDSamples"/>
      </w:pPr>
      <w:r>
        <w:t xml:space="preserve">  &lt;variable source="Ptolemy"&gt;</w:t>
      </w:r>
    </w:p>
    <w:p w:rsidR="00671DD5" w:rsidRDefault="00671DD5" w:rsidP="00671DD5">
      <w:pPr>
        <w:pStyle w:val="CodeIDDSamples"/>
      </w:pPr>
      <w:r>
        <w:t xml:space="preserve">    &lt;EnergyPlus schedule="TSetHea"/&gt;</w:t>
      </w:r>
    </w:p>
    <w:p w:rsidR="00671DD5" w:rsidRDefault="00671DD5" w:rsidP="00671DD5">
      <w:pPr>
        <w:pStyle w:val="CodeIDDSamples"/>
      </w:pPr>
      <w:r>
        <w:t xml:space="preserve">  &lt;/variable&gt;</w:t>
      </w:r>
    </w:p>
    <w:p w:rsidR="00671DD5" w:rsidRDefault="00671DD5" w:rsidP="00671DD5">
      <w:pPr>
        <w:pStyle w:val="CodeIDDSamples"/>
      </w:pPr>
      <w:r>
        <w:t xml:space="preserve">  &lt;variable source="Ptolemy"&gt;</w:t>
      </w:r>
    </w:p>
    <w:p w:rsidR="00671DD5" w:rsidRDefault="00671DD5" w:rsidP="00671DD5">
      <w:pPr>
        <w:pStyle w:val="CodeIDDSamples"/>
      </w:pPr>
      <w:r>
        <w:t xml:space="preserve">    &lt;EnergyPlus schedule="TSetCoo"/&gt;</w:t>
      </w:r>
    </w:p>
    <w:p w:rsidR="00671DD5" w:rsidRDefault="00671DD5" w:rsidP="00671DD5">
      <w:pPr>
        <w:pStyle w:val="CodeIDDSamples"/>
      </w:pPr>
      <w:r>
        <w:t xml:space="preserve">  &lt;/variable&gt;</w:t>
      </w:r>
    </w:p>
    <w:p w:rsidR="00671DD5" w:rsidRDefault="00671DD5" w:rsidP="00671DD5">
      <w:pPr>
        <w:pStyle w:val="CodeIDDSamples"/>
      </w:pPr>
      <w:r>
        <w:t xml:space="preserve">  &lt;!-- The next two elements receive the outdoor and zone air temperature from E+ --&gt;</w:t>
      </w:r>
    </w:p>
    <w:p w:rsidR="00671DD5" w:rsidRDefault="00671DD5" w:rsidP="00671DD5">
      <w:pPr>
        <w:pStyle w:val="CodeIDDSamples"/>
      </w:pPr>
      <w:r>
        <w:t xml:space="preserve">  &lt;variable source="EnergyPlus"&gt;</w:t>
      </w:r>
    </w:p>
    <w:p w:rsidR="00671DD5" w:rsidRDefault="00671DD5" w:rsidP="00671DD5">
      <w:pPr>
        <w:pStyle w:val="CodeIDDSamples"/>
      </w:pPr>
      <w:r>
        <w:t xml:space="preserve">   &lt;EnergyPlus name="ENVIRONMENT" type="</w:t>
      </w:r>
      <w:r w:rsidR="000657E4">
        <w:t xml:space="preserve">SITE </w:t>
      </w:r>
      <w:r>
        <w:t xml:space="preserve">OUTDOOR </w:t>
      </w:r>
      <w:r w:rsidR="000657E4">
        <w:t xml:space="preserve">AIR </w:t>
      </w:r>
      <w:r>
        <w:t>DRYBULB</w:t>
      </w:r>
      <w:r w:rsidR="000657E4">
        <w:t xml:space="preserve"> TEMPERATURE</w:t>
      </w:r>
      <w:r>
        <w:t xml:space="preserve">"/&gt; </w:t>
      </w:r>
      <w:r>
        <w:tab/>
      </w:r>
    </w:p>
    <w:p w:rsidR="00671DD5" w:rsidRDefault="00671DD5" w:rsidP="00671DD5">
      <w:pPr>
        <w:pStyle w:val="CodeIDDSamples"/>
      </w:pPr>
      <w:r>
        <w:t xml:space="preserve">  &lt;/variable&gt;</w:t>
      </w:r>
    </w:p>
    <w:p w:rsidR="00671DD5" w:rsidRDefault="00671DD5" w:rsidP="00671DD5">
      <w:pPr>
        <w:pStyle w:val="CodeIDDSamples"/>
      </w:pPr>
      <w:r>
        <w:t xml:space="preserve">  &lt;variable source="EnergyPlus"&gt;</w:t>
      </w:r>
    </w:p>
    <w:p w:rsidR="00671DD5" w:rsidRDefault="00671DD5" w:rsidP="00671DD5">
      <w:pPr>
        <w:pStyle w:val="CodeIDDSamples"/>
      </w:pPr>
      <w:r>
        <w:t xml:space="preserve">    &lt;EnergyPlus name="ZSF1" type="ZONE AIR TEMPERATURE"/&gt;</w:t>
      </w:r>
    </w:p>
    <w:p w:rsidR="00671DD5" w:rsidRDefault="00671DD5" w:rsidP="00671DD5">
      <w:pPr>
        <w:pStyle w:val="CodeIDDSamples"/>
      </w:pPr>
      <w:r>
        <w:t xml:space="preserve">  &lt;/variable&gt;</w:t>
      </w:r>
    </w:p>
    <w:p w:rsidR="00671DD5" w:rsidRDefault="00671DD5" w:rsidP="00671DD5">
      <w:pPr>
        <w:pStyle w:val="CodeIDDSamples"/>
      </w:pPr>
      <w:r>
        <w:t xml:space="preserve">  &lt;!-- The next two elements receive the schedule value as an output from E+ --&gt;</w:t>
      </w:r>
    </w:p>
    <w:p w:rsidR="00671DD5" w:rsidRDefault="00671DD5" w:rsidP="00671DD5">
      <w:pPr>
        <w:pStyle w:val="CodeIDDSamples"/>
      </w:pPr>
      <w:r>
        <w:t xml:space="preserve">  &lt;variable source="EnergyPlus"&gt;</w:t>
      </w:r>
    </w:p>
    <w:p w:rsidR="00671DD5" w:rsidRDefault="00671DD5" w:rsidP="00671DD5">
      <w:pPr>
        <w:pStyle w:val="CodeIDDSamples"/>
      </w:pPr>
      <w:r>
        <w:t xml:space="preserve">    &lt;EnergyPlus name="TSetHea" type="Schedule Value"/&gt;</w:t>
      </w:r>
    </w:p>
    <w:p w:rsidR="00671DD5" w:rsidRDefault="00671DD5" w:rsidP="00671DD5">
      <w:pPr>
        <w:pStyle w:val="CodeIDDSamples"/>
      </w:pPr>
      <w:r>
        <w:t xml:space="preserve">  &lt;/variable&gt;</w:t>
      </w:r>
    </w:p>
    <w:p w:rsidR="00671DD5" w:rsidRDefault="00671DD5" w:rsidP="00671DD5">
      <w:pPr>
        <w:pStyle w:val="CodeIDDSamples"/>
      </w:pPr>
      <w:r>
        <w:lastRenderedPageBreak/>
        <w:t xml:space="preserve">  &lt;variable source="EnergyPlus"&gt;</w:t>
      </w:r>
    </w:p>
    <w:p w:rsidR="00671DD5" w:rsidRDefault="00671DD5" w:rsidP="00671DD5">
      <w:pPr>
        <w:pStyle w:val="CodeIDDSamples"/>
      </w:pPr>
      <w:r>
        <w:t xml:space="preserve">    &lt;EnergyPlus name="TSetCoo" type="Schedule Value"/&gt;</w:t>
      </w:r>
    </w:p>
    <w:p w:rsidR="00671DD5" w:rsidRDefault="00671DD5" w:rsidP="00671DD5">
      <w:pPr>
        <w:pStyle w:val="CodeIDDSamples"/>
      </w:pPr>
      <w:r>
        <w:t xml:space="preserve">  &lt;/variable&gt;</w:t>
      </w:r>
    </w:p>
    <w:p w:rsidR="00671DD5" w:rsidRDefault="00671DD5" w:rsidP="00671DD5">
      <w:pPr>
        <w:pStyle w:val="CodeIDDSamples"/>
      </w:pPr>
      <w:r>
        <w:t>&lt;/BCVTB-variables&gt;</w:t>
      </w:r>
    </w:p>
    <w:p w:rsidR="00671DD5" w:rsidRDefault="00671DD5" w:rsidP="00671DD5">
      <w:pPr>
        <w:pStyle w:val="BodyText"/>
        <w:ind w:left="1440"/>
      </w:pPr>
      <w:r w:rsidRPr="00F86BEB">
        <w:t>This file specifies that the actor</w:t>
      </w:r>
      <w:r>
        <w:t xml:space="preserve"> in the BCVTB</w:t>
      </w:r>
      <w:r w:rsidRPr="00F86BEB">
        <w:t xml:space="preserve"> that calls EnergyPlus has an input vector with two elements that are computed by Ptolemy</w:t>
      </w:r>
      <w:r>
        <w:t xml:space="preserve"> (Ptolemy is the name of the software on which the BCVTB is based)</w:t>
      </w:r>
      <w:r w:rsidRPr="00F86BEB">
        <w:t xml:space="preserve"> and sent to EnergyPlus, and that it has an output vector with </w:t>
      </w:r>
      <w:r>
        <w:t>four</w:t>
      </w:r>
      <w:r w:rsidRPr="00F86BEB">
        <w:t xml:space="preserve"> elements that are computed by EnergyPlus and sent to Ptolemy. The order of the elements in each vector is determined by the order in the above XML file. Hence, the input vector that contains the signals sent to EnergyPlus has elements</w:t>
      </w:r>
    </w:p>
    <w:p w:rsidR="00671DD5" w:rsidRDefault="00671DD5" w:rsidP="00671DD5">
      <w:pPr>
        <w:pStyle w:val="CodeIDDSamples"/>
      </w:pPr>
      <w:r>
        <w:t>TSetHea</w:t>
      </w:r>
    </w:p>
    <w:p w:rsidR="00671DD5" w:rsidRDefault="00671DD5" w:rsidP="00671DD5">
      <w:pPr>
        <w:pStyle w:val="CodeIDDSamples"/>
      </w:pPr>
      <w:r>
        <w:t xml:space="preserve">  TSetCoo</w:t>
      </w:r>
    </w:p>
    <w:p w:rsidR="00671DD5" w:rsidRDefault="00671DD5" w:rsidP="00671DD5">
      <w:pPr>
        <w:pStyle w:val="BodyText"/>
        <w:ind w:left="1440"/>
      </w:pPr>
      <w:r w:rsidRPr="00F86BEB">
        <w:t>and the output vector that contains values computed by EnergyPlus has elements</w:t>
      </w:r>
    </w:p>
    <w:p w:rsidR="00671DD5" w:rsidRDefault="00671DD5" w:rsidP="00671DD5">
      <w:pPr>
        <w:pStyle w:val="CodeIDDSamples"/>
      </w:pPr>
      <w:r>
        <w:t>Environment (</w:t>
      </w:r>
      <w:r w:rsidR="000657E4">
        <w:t xml:space="preserve">Site </w:t>
      </w:r>
      <w:r>
        <w:t xml:space="preserve">Outdoor </w:t>
      </w:r>
      <w:r w:rsidR="000657E4">
        <w:t>Air D</w:t>
      </w:r>
      <w:r>
        <w:t xml:space="preserve">rybulb </w:t>
      </w:r>
      <w:r w:rsidR="000657E4">
        <w:t>T</w:t>
      </w:r>
      <w:r>
        <w:t>emperature)</w:t>
      </w:r>
    </w:p>
    <w:p w:rsidR="00671DD5" w:rsidRDefault="00671DD5" w:rsidP="00671DD5">
      <w:pPr>
        <w:pStyle w:val="CodeIDDSamples"/>
      </w:pPr>
      <w:r>
        <w:t xml:space="preserve">  ZSF1 </w:t>
      </w:r>
      <w:r w:rsidRPr="00DD0C6E">
        <w:t>(ZONE AIR TEMPERATURE)</w:t>
      </w:r>
    </w:p>
    <w:p w:rsidR="00671DD5" w:rsidRDefault="00671DD5" w:rsidP="00671DD5">
      <w:pPr>
        <w:pStyle w:val="CodeIDDSamples"/>
      </w:pPr>
      <w:r>
        <w:t xml:space="preserve">  TSetHea (Schedule Value)</w:t>
      </w:r>
    </w:p>
    <w:p w:rsidR="00671DD5" w:rsidRDefault="00671DD5" w:rsidP="00671DD5">
      <w:pPr>
        <w:pStyle w:val="CodeIDDSamples"/>
      </w:pPr>
      <w:r>
        <w:t xml:space="preserve">  TSetCoo (Schedule Value)</w:t>
      </w:r>
    </w:p>
    <w:p w:rsidR="00671DD5" w:rsidRDefault="00671DD5" w:rsidP="00671DD5">
      <w:pPr>
        <w:pStyle w:val="Heading5"/>
        <w:spacing w:before="120" w:after="120"/>
        <w:rPr>
          <w:b/>
        </w:rPr>
      </w:pPr>
      <w:bookmarkStart w:id="39" w:name="_Toc127156085"/>
      <w:r w:rsidRPr="00F81626">
        <w:rPr>
          <w:b/>
        </w:rPr>
        <w:t>Creating the Ptolemy model</w:t>
      </w:r>
      <w:bookmarkEnd w:id="39"/>
    </w:p>
    <w:p w:rsidR="00671DD5" w:rsidRDefault="00671DD5" w:rsidP="00671DD5">
      <w:pPr>
        <w:pStyle w:val="BodyText"/>
        <w:ind w:left="1440"/>
      </w:pPr>
      <w:r w:rsidRPr="00F86BEB">
        <w:t xml:space="preserve">To start EnergyPlus from </w:t>
      </w:r>
      <w:r>
        <w:t>the BCVTB</w:t>
      </w:r>
      <w:r w:rsidRPr="00F86BEB">
        <w:t>, you will need to create a Ptolemy model.</w:t>
      </w:r>
    </w:p>
    <w:p w:rsidR="00671DD5" w:rsidRDefault="00671DD5" w:rsidP="00671DD5">
      <w:pPr>
        <w:pStyle w:val="BodyText"/>
        <w:ind w:left="1440"/>
      </w:pPr>
      <w:r w:rsidRPr="00F86BEB">
        <w:t xml:space="preserve">The model </w:t>
      </w:r>
      <w:r>
        <w:t>bcvtb</w:t>
      </w:r>
      <w:r w:rsidRPr="00F86BEB">
        <w:t>/example/ePlus</w:t>
      </w:r>
      <w:r>
        <w:t>40</w:t>
      </w:r>
      <w:r w:rsidRPr="00F86BEB">
        <w:t>-</w:t>
      </w:r>
      <w:r>
        <w:t>schedule</w:t>
      </w:r>
      <w:r w:rsidRPr="00F86BEB">
        <w:t xml:space="preserve">/system-windows.xml </w:t>
      </w:r>
      <w:r>
        <w:t xml:space="preserve">that is part of the BCVTB installation and that is </w:t>
      </w:r>
      <w:r w:rsidRPr="00F86BEB">
        <w:t>shown below may be used as a starting point. (For Mac and Linux, use the file system.xml.) In this example, the time step is 15 minutes and the simulation period is four days.</w:t>
      </w:r>
    </w:p>
    <w:p w:rsidR="00671DD5" w:rsidRDefault="00671DD5" w:rsidP="00671DD5">
      <w:pPr>
        <w:pStyle w:val="Picture"/>
        <w:ind w:left="360"/>
      </w:pPr>
      <w:r>
        <w:rPr>
          <w:noProof/>
        </w:rPr>
        <w:drawing>
          <wp:inline distT="0" distB="0" distL="0" distR="0" wp14:anchorId="454195B3" wp14:editId="0018D404">
            <wp:extent cx="50768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76825" cy="3419475"/>
                    </a:xfrm>
                    <a:prstGeom prst="rect">
                      <a:avLst/>
                    </a:prstGeom>
                    <a:noFill/>
                    <a:ln>
                      <a:noFill/>
                    </a:ln>
                  </pic:spPr>
                </pic:pic>
              </a:graphicData>
            </a:graphic>
          </wp:inline>
        </w:drawing>
      </w:r>
    </w:p>
    <w:p w:rsidR="00671DD5" w:rsidRDefault="00671DD5" w:rsidP="00671DD5">
      <w:pPr>
        <w:pStyle w:val="Caption"/>
        <w:ind w:left="360"/>
      </w:pPr>
      <w:bookmarkStart w:id="40" w:name="_Toc127156086"/>
      <w:bookmarkStart w:id="41" w:name="_Toc322794065"/>
      <w:bookmarkStart w:id="42" w:name="_Toc322942666"/>
      <w:bookmarkStart w:id="43" w:name="_Toc350235448"/>
      <w:r>
        <w:t xml:space="preserve">Figure </w:t>
      </w:r>
      <w:r w:rsidR="00902F7E">
        <w:fldChar w:fldCharType="begin"/>
      </w:r>
      <w:r w:rsidR="00902F7E">
        <w:instrText xml:space="preserve"> SEQ Figure \* ARABIC </w:instrText>
      </w:r>
      <w:r w:rsidR="00902F7E">
        <w:fldChar w:fldCharType="separate"/>
      </w:r>
      <w:r w:rsidR="00902F7E">
        <w:rPr>
          <w:noProof/>
        </w:rPr>
        <w:t>2</w:t>
      </w:r>
      <w:r w:rsidR="00902F7E">
        <w:rPr>
          <w:noProof/>
        </w:rPr>
        <w:fldChar w:fldCharType="end"/>
      </w:r>
      <w:r>
        <w:t>: System model in the BCVTB.</w:t>
      </w:r>
      <w:bookmarkEnd w:id="40"/>
      <w:bookmarkEnd w:id="41"/>
      <w:bookmarkEnd w:id="42"/>
      <w:bookmarkEnd w:id="43"/>
    </w:p>
    <w:p w:rsidR="00671DD5" w:rsidRDefault="00671DD5" w:rsidP="00671DD5">
      <w:pPr>
        <w:pStyle w:val="BodyText"/>
        <w:ind w:left="1440"/>
      </w:pPr>
      <w:r w:rsidRPr="00F86BEB">
        <w:t xml:space="preserve">In this model, the </w:t>
      </w:r>
      <w:r w:rsidRPr="00B42D16">
        <w:t>Simulator</w:t>
      </w:r>
      <w:r w:rsidRPr="00F86BEB">
        <w:t xml:space="preserve"> actor that calls EnergyPlus is configured for Windows as follows:</w:t>
      </w:r>
    </w:p>
    <w:p w:rsidR="00671DD5" w:rsidRDefault="00671DD5" w:rsidP="00671DD5">
      <w:pPr>
        <w:pStyle w:val="Picture"/>
        <w:ind w:left="360"/>
      </w:pPr>
      <w:r>
        <w:rPr>
          <w:noProof/>
        </w:rPr>
        <w:lastRenderedPageBreak/>
        <w:drawing>
          <wp:inline distT="0" distB="0" distL="0" distR="0" wp14:anchorId="538A44B7" wp14:editId="7A7B0136">
            <wp:extent cx="50768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76825" cy="1657350"/>
                    </a:xfrm>
                    <a:prstGeom prst="rect">
                      <a:avLst/>
                    </a:prstGeom>
                    <a:noFill/>
                    <a:ln>
                      <a:noFill/>
                    </a:ln>
                  </pic:spPr>
                </pic:pic>
              </a:graphicData>
            </a:graphic>
          </wp:inline>
        </w:drawing>
      </w:r>
    </w:p>
    <w:p w:rsidR="00671DD5" w:rsidRDefault="00671DD5" w:rsidP="00671DD5">
      <w:pPr>
        <w:pStyle w:val="Caption"/>
        <w:ind w:left="360"/>
      </w:pPr>
      <w:bookmarkStart w:id="44" w:name="_Toc127156087"/>
      <w:bookmarkStart w:id="45" w:name="_Toc322794066"/>
      <w:bookmarkStart w:id="46" w:name="_Toc322942667"/>
      <w:bookmarkStart w:id="47" w:name="_Toc350235449"/>
      <w:r>
        <w:t xml:space="preserve">Figure </w:t>
      </w:r>
      <w:r w:rsidR="00902F7E">
        <w:fldChar w:fldCharType="begin"/>
      </w:r>
      <w:r w:rsidR="00902F7E">
        <w:instrText xml:space="preserve"> SEQ Figure \* ARABIC </w:instrText>
      </w:r>
      <w:r w:rsidR="00902F7E">
        <w:fldChar w:fldCharType="separate"/>
      </w:r>
      <w:r w:rsidR="00902F7E">
        <w:rPr>
          <w:noProof/>
        </w:rPr>
        <w:t>3</w:t>
      </w:r>
      <w:r w:rsidR="00902F7E">
        <w:rPr>
          <w:noProof/>
        </w:rPr>
        <w:fldChar w:fldCharType="end"/>
      </w:r>
      <w:r>
        <w:t>: Configuration of the Simulator actor that calls EnergyPlus on Windows.</w:t>
      </w:r>
      <w:bookmarkEnd w:id="44"/>
      <w:bookmarkEnd w:id="45"/>
      <w:bookmarkEnd w:id="46"/>
      <w:bookmarkEnd w:id="47"/>
    </w:p>
    <w:p w:rsidR="00671DD5" w:rsidRDefault="00671DD5" w:rsidP="00671DD5">
      <w:pPr>
        <w:pStyle w:val="BodyText"/>
        <w:ind w:left="1440"/>
      </w:pPr>
      <w:r>
        <w:t xml:space="preserve">Hence, it calls the file “RunEPlus.bat,” with arguments “EMSWindowShadeControl USA_IL_Chicago-OHare.Intl.AP.725300_TMY3.” The working directory is the current directory and the console output is written to the file simulation.log. If EnergyPlus does not communicate with the BCVTB within 10 seconds, the BCVTB will terminate the connection. (See </w:t>
      </w:r>
      <w:hyperlink r:id="rId34" w:history="1">
        <w:r w:rsidRPr="00166EF4">
          <w:t>http://simulationresearch.lbl.gov/bcvtb</w:t>
        </w:r>
      </w:hyperlink>
      <w:r>
        <w:t xml:space="preserve"> for more detailed documentation about how to configure a BCVTB model that communicates with other programs.)</w:t>
      </w:r>
    </w:p>
    <w:p w:rsidR="00671DD5" w:rsidRDefault="00671DD5" w:rsidP="00671DD5">
      <w:pPr>
        <w:pStyle w:val="BodyText"/>
        <w:ind w:left="1440"/>
      </w:pPr>
      <w:r w:rsidRPr="004C43DE">
        <w:t>For Mac OS X and Linux, the configuration is</w:t>
      </w:r>
      <w:r>
        <w:t xml:space="preserve"> similar</w:t>
      </w:r>
      <w:r w:rsidRPr="004C43DE">
        <w:t>:</w:t>
      </w:r>
    </w:p>
    <w:p w:rsidR="00671DD5" w:rsidRDefault="00671DD5" w:rsidP="00671DD5">
      <w:pPr>
        <w:pStyle w:val="Picture"/>
        <w:ind w:left="360"/>
      </w:pPr>
      <w:r>
        <w:rPr>
          <w:noProof/>
        </w:rPr>
        <w:drawing>
          <wp:inline distT="0" distB="0" distL="0" distR="0" wp14:anchorId="5BEA6F33" wp14:editId="4BB8D7A9">
            <wp:extent cx="507682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76825" cy="1266825"/>
                    </a:xfrm>
                    <a:prstGeom prst="rect">
                      <a:avLst/>
                    </a:prstGeom>
                    <a:noFill/>
                    <a:ln>
                      <a:noFill/>
                    </a:ln>
                  </pic:spPr>
                </pic:pic>
              </a:graphicData>
            </a:graphic>
          </wp:inline>
        </w:drawing>
      </w:r>
    </w:p>
    <w:p w:rsidR="00671DD5" w:rsidRDefault="00671DD5" w:rsidP="00671DD5">
      <w:pPr>
        <w:pStyle w:val="Caption"/>
        <w:ind w:left="360"/>
      </w:pPr>
      <w:bookmarkStart w:id="48" w:name="_Toc127156088"/>
      <w:bookmarkStart w:id="49" w:name="_Toc322794067"/>
      <w:bookmarkStart w:id="50" w:name="_Toc322942668"/>
      <w:bookmarkStart w:id="51" w:name="_Toc350235450"/>
      <w:r>
        <w:t xml:space="preserve">Figure </w:t>
      </w:r>
      <w:r w:rsidR="00902F7E">
        <w:fldChar w:fldCharType="begin"/>
      </w:r>
      <w:r w:rsidR="00902F7E">
        <w:instrText xml:space="preserve"> SEQ Figure \* ARABIC </w:instrText>
      </w:r>
      <w:r w:rsidR="00902F7E">
        <w:fldChar w:fldCharType="separate"/>
      </w:r>
      <w:r w:rsidR="00902F7E">
        <w:rPr>
          <w:noProof/>
        </w:rPr>
        <w:t>4</w:t>
      </w:r>
      <w:r w:rsidR="00902F7E">
        <w:rPr>
          <w:noProof/>
        </w:rPr>
        <w:fldChar w:fldCharType="end"/>
      </w:r>
      <w:r>
        <w:t>: Configuration of the Simulator actor that calls EnergyPlus on Mac OS X and on Linux.</w:t>
      </w:r>
      <w:bookmarkEnd w:id="48"/>
      <w:bookmarkEnd w:id="49"/>
      <w:bookmarkEnd w:id="50"/>
      <w:bookmarkEnd w:id="51"/>
    </w:p>
    <w:p w:rsidR="00671DD5" w:rsidRDefault="00671DD5" w:rsidP="00671DD5">
      <w:pPr>
        <w:pStyle w:val="BodyText"/>
        <w:ind w:left="1440"/>
      </w:pPr>
      <w:r w:rsidRPr="004C43DE">
        <w:t>This completes the configuration.</w:t>
      </w:r>
    </w:p>
    <w:p w:rsidR="00671DD5" w:rsidRDefault="00671DD5" w:rsidP="00671DD5">
      <w:pPr>
        <w:pStyle w:val="Heading3"/>
      </w:pPr>
      <w:bookmarkStart w:id="52" w:name="_Toc127156089"/>
      <w:bookmarkStart w:id="53" w:name="_Toc322794068"/>
      <w:bookmarkStart w:id="54" w:name="_Toc322942669"/>
      <w:bookmarkStart w:id="55" w:name="_Toc350235451"/>
      <w:r w:rsidRPr="00F86BEB">
        <w:t xml:space="preserve">Example </w:t>
      </w:r>
      <w:r>
        <w:t>2</w:t>
      </w:r>
      <w:r w:rsidRPr="00F86BEB">
        <w:t xml:space="preserve">: Interface using </w:t>
      </w:r>
      <w:r>
        <w:t>ExternalInterface:Actuator</w:t>
      </w:r>
      <w:bookmarkEnd w:id="52"/>
      <w:bookmarkEnd w:id="53"/>
      <w:bookmarkEnd w:id="54"/>
      <w:bookmarkEnd w:id="55"/>
    </w:p>
    <w:p w:rsidR="00671DD5" w:rsidRDefault="00671DD5" w:rsidP="00671DD5">
      <w:pPr>
        <w:pStyle w:val="BodyText"/>
      </w:pPr>
      <w:r>
        <w:t>In this example, a shading controller with a finite state machine is implemented in the BCVTB. Inputs to the controller are the outside temperature and the solar radiation that is incident on the window. The output of the controller is the shading actuation signal.</w:t>
      </w:r>
    </w:p>
    <w:p w:rsidR="00671DD5" w:rsidRDefault="00671DD5" w:rsidP="00671DD5">
      <w:pPr>
        <w:pStyle w:val="BodyText"/>
      </w:pPr>
      <w:r>
        <w:t>This example describes how to set up EnergyPlus to exchange data between the BCVTB and EnergyPlus, using an Energy Management System (EMS) actuator. The example can be found in the BCVTB distribution in the folder examples/ePlusX-actuator, where X stands for the EnergyPlus version number.</w:t>
      </w:r>
    </w:p>
    <w:p w:rsidR="00671DD5" w:rsidRPr="00CD2610" w:rsidRDefault="00671DD5" w:rsidP="00671DD5">
      <w:pPr>
        <w:pStyle w:val="BodyText"/>
      </w:pPr>
      <w:r>
        <w:t xml:space="preserve">The object of type </w:t>
      </w:r>
      <w:r w:rsidRPr="00B95F03">
        <w:t>ExternalInterface:Actuator</w:t>
      </w:r>
      <w:r>
        <w:t xml:space="preserve"> behaves</w:t>
      </w:r>
      <w:r w:rsidRPr="00CD2610">
        <w:t xml:space="preserve"> identically to </w:t>
      </w:r>
      <w:r w:rsidRPr="00B95F03">
        <w:t>EnergyManagmentSystem:Actuator</w:t>
      </w:r>
      <w:r w:rsidRPr="00CD2610">
        <w:t>, with the following exceptions:</w:t>
      </w:r>
    </w:p>
    <w:p w:rsidR="00671DD5" w:rsidRPr="00CD2610" w:rsidRDefault="00671DD5" w:rsidP="00671DD5">
      <w:pPr>
        <w:pStyle w:val="ListBullet"/>
      </w:pPr>
      <w:r w:rsidRPr="00CD2610">
        <w:t xml:space="preserve">Its value is assigned by the </w:t>
      </w:r>
      <w:r>
        <w:t>external interface.</w:t>
      </w:r>
    </w:p>
    <w:p w:rsidR="00671DD5" w:rsidRDefault="00671DD5" w:rsidP="00671DD5">
      <w:pPr>
        <w:pStyle w:val="ListBullet"/>
      </w:pPr>
      <w:r w:rsidRPr="00CD2610">
        <w:t xml:space="preserve">Its value is fixed during the zone time step because this is the synchronization time step for the </w:t>
      </w:r>
      <w:r>
        <w:t>external interface</w:t>
      </w:r>
      <w:r w:rsidRPr="00CD2610">
        <w:t>.</w:t>
      </w:r>
    </w:p>
    <w:p w:rsidR="00671DD5" w:rsidRPr="0072687D" w:rsidRDefault="00671DD5" w:rsidP="00671DD5">
      <w:pPr>
        <w:pStyle w:val="BodyText"/>
      </w:pPr>
      <w:r>
        <w:t xml:space="preserve">To interface EnergyPlus using the </w:t>
      </w:r>
      <w:smartTag w:uri="urn:schemas-microsoft-com:office:smarttags" w:element="place">
        <w:r>
          <w:t>EMS</w:t>
        </w:r>
      </w:smartTag>
      <w:r>
        <w:t xml:space="preserve"> feature, the following three items are needed:</w:t>
      </w:r>
    </w:p>
    <w:p w:rsidR="00671DD5" w:rsidRDefault="00671DD5" w:rsidP="00671DD5">
      <w:pPr>
        <w:pStyle w:val="ListNumber"/>
        <w:numPr>
          <w:ilvl w:val="0"/>
          <w:numId w:val="9"/>
        </w:numPr>
      </w:pPr>
      <w:r>
        <w:t>An object that instructs EnergyPlus to activate the external interface.</w:t>
      </w:r>
    </w:p>
    <w:p w:rsidR="00671DD5" w:rsidRPr="0072687D" w:rsidRDefault="00671DD5" w:rsidP="00671DD5">
      <w:pPr>
        <w:pStyle w:val="ListNumber"/>
      </w:pPr>
      <w:r>
        <w:t xml:space="preserve">EnergyPlus </w:t>
      </w:r>
      <w:r w:rsidRPr="0072687D">
        <w:t>objects that wr</w:t>
      </w:r>
      <w:r>
        <w:t xml:space="preserve">ite data from the external interface </w:t>
      </w:r>
      <w:r w:rsidRPr="0072687D">
        <w:t xml:space="preserve">to </w:t>
      </w:r>
      <w:r>
        <w:t xml:space="preserve">the </w:t>
      </w:r>
      <w:smartTag w:uri="urn:schemas-microsoft-com:office:smarttags" w:element="place">
        <w:r w:rsidRPr="0072687D">
          <w:t>EMS</w:t>
        </w:r>
      </w:smartTag>
      <w:r w:rsidRPr="0072687D">
        <w:t>.</w:t>
      </w:r>
    </w:p>
    <w:p w:rsidR="00671DD5" w:rsidRPr="0072687D" w:rsidRDefault="00671DD5" w:rsidP="00671DD5">
      <w:pPr>
        <w:pStyle w:val="ListNumber"/>
      </w:pPr>
      <w:r w:rsidRPr="0072687D">
        <w:t>A configuration file to configure the data exchang</w:t>
      </w:r>
      <w:r>
        <w:t>e</w:t>
      </w:r>
      <w:r w:rsidRPr="0072687D">
        <w:t xml:space="preserve">. </w:t>
      </w:r>
    </w:p>
    <w:p w:rsidR="00671DD5" w:rsidRDefault="00671DD5" w:rsidP="00671DD5">
      <w:pPr>
        <w:pStyle w:val="Heading4"/>
      </w:pPr>
      <w:bookmarkStart w:id="56" w:name="_Toc127156090"/>
      <w:bookmarkStart w:id="57" w:name="_Toc322942670"/>
      <w:bookmarkStart w:id="58" w:name="_Toc350235452"/>
      <w:r w:rsidRPr="00F81626">
        <w:lastRenderedPageBreak/>
        <w:t>Creating the EnergyPlus idf file</w:t>
      </w:r>
      <w:bookmarkEnd w:id="56"/>
      <w:bookmarkEnd w:id="57"/>
      <w:bookmarkEnd w:id="58"/>
    </w:p>
    <w:p w:rsidR="00671DD5" w:rsidRDefault="00671DD5" w:rsidP="00671DD5">
      <w:pPr>
        <w:pStyle w:val="BodyText"/>
        <w:ind w:left="1440"/>
      </w:pPr>
      <w:r w:rsidRPr="00F86BEB">
        <w:t>The code below show</w:t>
      </w:r>
      <w:r>
        <w:t xml:space="preserve">s how to set up an EnergyPlus file that uses </w:t>
      </w:r>
      <w:r w:rsidRPr="00B95F03">
        <w:t>EnergyManagmentSystem:Actuator</w:t>
      </w:r>
      <w:r>
        <w:t>. To activate the external interface, we use:</w:t>
      </w:r>
    </w:p>
    <w:p w:rsidR="00671DD5" w:rsidRDefault="00671DD5" w:rsidP="00671DD5">
      <w:pPr>
        <w:pStyle w:val="CodeIDDSamples"/>
      </w:pPr>
      <w:r>
        <w:t>ExternalInterface</w:t>
      </w:r>
      <w:r w:rsidRPr="00F86BEB">
        <w:t>,</w:t>
      </w:r>
      <w:r>
        <w:t xml:space="preserve">          </w:t>
      </w:r>
      <w:r w:rsidRPr="00F86BEB">
        <w:t xml:space="preserve"> !- Object to activate </w:t>
      </w:r>
      <w:r>
        <w:t>the external</w:t>
      </w:r>
      <w:r w:rsidRPr="00F86BEB">
        <w:t xml:space="preserve"> interface</w:t>
      </w:r>
    </w:p>
    <w:p w:rsidR="00671DD5" w:rsidRDefault="00671DD5" w:rsidP="00671DD5">
      <w:pPr>
        <w:pStyle w:val="CodeIDDSamples"/>
      </w:pPr>
      <w:r w:rsidRPr="00F86BEB">
        <w:t xml:space="preserve"> </w:t>
      </w:r>
      <w:r>
        <w:t>PtolemyServer</w:t>
      </w:r>
      <w:r w:rsidRPr="00F86BEB">
        <w:t xml:space="preserve">;              !- Name of </w:t>
      </w:r>
      <w:r>
        <w:t>external interface</w:t>
      </w:r>
    </w:p>
    <w:p w:rsidR="00671DD5" w:rsidRDefault="00671DD5" w:rsidP="00671DD5">
      <w:pPr>
        <w:pStyle w:val="BodyText"/>
        <w:ind w:left="1440"/>
      </w:pPr>
      <w:r>
        <w:t>To declare an actuator that changes the control status of the window with name “Zn001:Wall001:Win001”, we use:</w:t>
      </w:r>
    </w:p>
    <w:p w:rsidR="00671DD5" w:rsidRDefault="00671DD5" w:rsidP="00671DD5">
      <w:pPr>
        <w:pStyle w:val="CodeIDDSamples"/>
      </w:pPr>
      <w:r>
        <w:t>ExternalInterface:Actuator,</w:t>
      </w:r>
    </w:p>
    <w:p w:rsidR="00671DD5" w:rsidRDefault="00671DD5" w:rsidP="00671DD5">
      <w:pPr>
        <w:pStyle w:val="CodeIDDSamples"/>
      </w:pPr>
      <w:r>
        <w:t xml:space="preserve">    Zn001_Wall001_Win001_Shading_Deploy_Status,  !- Name</w:t>
      </w:r>
    </w:p>
    <w:p w:rsidR="00671DD5" w:rsidRDefault="00671DD5" w:rsidP="00671DD5">
      <w:pPr>
        <w:pStyle w:val="CodeIDDSamples"/>
      </w:pPr>
      <w:r>
        <w:t xml:space="preserve">    Zn001:Wall001:Win001,    !- Actuated Component Unique Name</w:t>
      </w:r>
    </w:p>
    <w:p w:rsidR="00671DD5" w:rsidRDefault="00671DD5" w:rsidP="00671DD5">
      <w:pPr>
        <w:pStyle w:val="CodeIDDSamples"/>
      </w:pPr>
      <w:r>
        <w:t xml:space="preserve">    Window Shading Control,  !- Actuated Component Type</w:t>
      </w:r>
    </w:p>
    <w:p w:rsidR="00671DD5" w:rsidRDefault="00671DD5" w:rsidP="00671DD5">
      <w:pPr>
        <w:pStyle w:val="CodeIDDSamples"/>
      </w:pPr>
      <w:r>
        <w:t xml:space="preserve">    Control Status,          !- Actuated Component Control Type</w:t>
      </w:r>
    </w:p>
    <w:p w:rsidR="00671DD5" w:rsidRDefault="00671DD5" w:rsidP="00671DD5">
      <w:pPr>
        <w:pStyle w:val="CodeIDDSamples"/>
      </w:pPr>
      <w:r>
        <w:t xml:space="preserve">     ;                       ! initial value</w:t>
      </w:r>
    </w:p>
    <w:p w:rsidR="00671DD5" w:rsidRDefault="00671DD5" w:rsidP="00671DD5">
      <w:pPr>
        <w:pStyle w:val="BodyText"/>
        <w:ind w:left="1440"/>
      </w:pPr>
      <w:r w:rsidRPr="00CD2610">
        <w:t xml:space="preserve">Thus, the entry is identical with </w:t>
      </w:r>
      <w:r w:rsidRPr="00975AA3">
        <w:t>EnergyManagmentSystem:Actuator</w:t>
      </w:r>
      <w:r w:rsidRPr="00CD2610">
        <w:t>,</w:t>
      </w:r>
      <w:r>
        <w:t xml:space="preserve"> except for the additional optional field that specifies the initial value</w:t>
      </w:r>
      <w:r w:rsidRPr="00CD2610">
        <w:t>.</w:t>
      </w:r>
      <w:r>
        <w:t xml:space="preserve"> If unspecified, then the actuator will only be used during the time stepping, but not during the warm-up and the system sizing. Since actuators always overwrite other objects (such as a schedule), all these objects have values that are defined during the warm-up and the system sizing even if no initial value is specified.</w:t>
      </w:r>
    </w:p>
    <w:p w:rsidR="00671DD5" w:rsidRDefault="00671DD5" w:rsidP="00671DD5">
      <w:pPr>
        <w:pStyle w:val="BodyText"/>
        <w:ind w:left="1440"/>
      </w:pPr>
      <w:r>
        <w:t>We also want to read from EnergyPlus the outdoor temperature, the zone air temperature, the solar radiation that is incident on the window, and the fraction of time that the shading is on. Thus, we declare the output variables</w:t>
      </w:r>
    </w:p>
    <w:p w:rsidR="00671DD5" w:rsidRDefault="00671DD5" w:rsidP="00671DD5">
      <w:pPr>
        <w:pStyle w:val="CodeIDDSamples"/>
      </w:pPr>
      <w:r>
        <w:t>Output:Variable,</w:t>
      </w:r>
    </w:p>
    <w:p w:rsidR="00671DD5" w:rsidRDefault="00671DD5" w:rsidP="00671DD5">
      <w:pPr>
        <w:pStyle w:val="CodeIDDSamples"/>
      </w:pPr>
      <w:r>
        <w:t xml:space="preserve">   Environment,                            !- Key Value</w:t>
      </w:r>
    </w:p>
    <w:p w:rsidR="00671DD5" w:rsidRDefault="00671DD5" w:rsidP="00671DD5">
      <w:pPr>
        <w:pStyle w:val="CodeIDDSamples"/>
      </w:pPr>
      <w:r>
        <w:t xml:space="preserve">   </w:t>
      </w:r>
      <w:r w:rsidR="000657E4">
        <w:t xml:space="preserve">Site </w:t>
      </w:r>
      <w:r>
        <w:t xml:space="preserve">Outdoor </w:t>
      </w:r>
      <w:r w:rsidR="000657E4">
        <w:t xml:space="preserve">Air </w:t>
      </w:r>
      <w:r>
        <w:t>Dry</w:t>
      </w:r>
      <w:r w:rsidR="000657E4">
        <w:t>b</w:t>
      </w:r>
      <w:r>
        <w:t>ulb</w:t>
      </w:r>
      <w:r w:rsidR="000657E4">
        <w:t xml:space="preserve"> Temperature</w:t>
      </w:r>
      <w:r>
        <w:t>,   !- Variable Name</w:t>
      </w:r>
    </w:p>
    <w:p w:rsidR="00671DD5" w:rsidRDefault="00671DD5" w:rsidP="00671DD5">
      <w:pPr>
        <w:pStyle w:val="CodeIDDSamples"/>
      </w:pPr>
      <w:r>
        <w:t xml:space="preserve">   timestep;                               !- Reporting Frequency</w:t>
      </w:r>
    </w:p>
    <w:p w:rsidR="00671DD5" w:rsidRDefault="00671DD5" w:rsidP="00671DD5">
      <w:pPr>
        <w:pStyle w:val="CodeIDDSamples"/>
      </w:pPr>
    </w:p>
    <w:p w:rsidR="00671DD5" w:rsidRDefault="00671DD5" w:rsidP="00671DD5">
      <w:pPr>
        <w:pStyle w:val="CodeIDDSamples"/>
      </w:pPr>
      <w:r>
        <w:t>Output:Variable,</w:t>
      </w:r>
    </w:p>
    <w:p w:rsidR="00671DD5" w:rsidRDefault="00671DD5" w:rsidP="00671DD5">
      <w:pPr>
        <w:pStyle w:val="CodeIDDSamples"/>
      </w:pPr>
      <w:r>
        <w:t xml:space="preserve">   *,                                      !- Key Value</w:t>
      </w:r>
    </w:p>
    <w:p w:rsidR="00671DD5" w:rsidRDefault="00671DD5" w:rsidP="00671DD5">
      <w:pPr>
        <w:pStyle w:val="CodeIDDSamples"/>
      </w:pPr>
      <w:r>
        <w:t xml:space="preserve">   Zone Mean Air Temperature,              !- Variable Name</w:t>
      </w:r>
    </w:p>
    <w:p w:rsidR="00671DD5" w:rsidRDefault="00671DD5" w:rsidP="00671DD5">
      <w:pPr>
        <w:pStyle w:val="CodeIDDSamples"/>
      </w:pPr>
      <w:r>
        <w:t xml:space="preserve">   timestep;                               !- Reporting Frequency</w:t>
      </w:r>
    </w:p>
    <w:p w:rsidR="00671DD5" w:rsidRDefault="00671DD5" w:rsidP="00671DD5">
      <w:pPr>
        <w:pStyle w:val="CodeIDDSamples"/>
      </w:pPr>
    </w:p>
    <w:p w:rsidR="000657E4" w:rsidRDefault="000657E4" w:rsidP="000657E4">
      <w:pPr>
        <w:pStyle w:val="CodeIDDSamples"/>
      </w:pPr>
      <w:r>
        <w:t>Output:Variable,</w:t>
      </w:r>
    </w:p>
    <w:p w:rsidR="000657E4" w:rsidRDefault="000657E4" w:rsidP="000657E4">
      <w:pPr>
        <w:pStyle w:val="CodeIDDSamples"/>
      </w:pPr>
      <w:r>
        <w:t xml:space="preserve">   Zn001:Wall001:Win001,                   !- Key Value</w:t>
      </w:r>
    </w:p>
    <w:p w:rsidR="000657E4" w:rsidRDefault="000657E4" w:rsidP="000657E4">
      <w:pPr>
        <w:pStyle w:val="CodeIDDSamples"/>
      </w:pPr>
      <w:r>
        <w:t xml:space="preserve">   </w:t>
      </w:r>
      <w:r w:rsidRPr="0071110D">
        <w:t>Surface Outside Face Incident Solar Radiation Rate per Area</w:t>
      </w:r>
      <w:r>
        <w:t>, !- Var Name</w:t>
      </w:r>
    </w:p>
    <w:p w:rsidR="000657E4" w:rsidRDefault="000657E4" w:rsidP="000657E4">
      <w:pPr>
        <w:pStyle w:val="CodeIDDSamples"/>
      </w:pPr>
      <w:r>
        <w:t xml:space="preserve">   timestep;                               !- Reporting Frequency</w:t>
      </w:r>
    </w:p>
    <w:p w:rsidR="000657E4" w:rsidRDefault="000657E4" w:rsidP="000657E4">
      <w:pPr>
        <w:pStyle w:val="CodeIDDSamples"/>
      </w:pPr>
    </w:p>
    <w:p w:rsidR="000657E4" w:rsidRDefault="000657E4" w:rsidP="000657E4">
      <w:pPr>
        <w:pStyle w:val="CodeIDDSamples"/>
      </w:pPr>
      <w:r>
        <w:t>Output:Variable,</w:t>
      </w:r>
    </w:p>
    <w:p w:rsidR="000657E4" w:rsidRDefault="000657E4" w:rsidP="000657E4">
      <w:pPr>
        <w:pStyle w:val="CodeIDDSamples"/>
      </w:pPr>
      <w:r>
        <w:t xml:space="preserve">   *,                                      !- Key Value</w:t>
      </w:r>
    </w:p>
    <w:p w:rsidR="000657E4" w:rsidRDefault="000657E4" w:rsidP="000657E4">
      <w:pPr>
        <w:pStyle w:val="CodeIDDSamples"/>
      </w:pPr>
      <w:r>
        <w:t xml:space="preserve">   </w:t>
      </w:r>
      <w:r w:rsidRPr="0071110D">
        <w:t>Surface Shading Device Is On Time Fraction</w:t>
      </w:r>
      <w:r>
        <w:t>,  !- Variable Name</w:t>
      </w:r>
    </w:p>
    <w:p w:rsidR="00671DD5" w:rsidRDefault="00671DD5" w:rsidP="00671DD5">
      <w:pPr>
        <w:pStyle w:val="CodeIDDSamples"/>
      </w:pPr>
      <w:r>
        <w:t xml:space="preserve">   timestep;                               !- Reporting Frequency</w:t>
      </w:r>
    </w:p>
    <w:p w:rsidR="00671DD5" w:rsidRDefault="00671DD5" w:rsidP="00671DD5">
      <w:pPr>
        <w:pStyle w:val="BodyText"/>
        <w:ind w:left="1440"/>
      </w:pPr>
      <w:r w:rsidRPr="00F86BEB">
        <w:t>To specify that data should be exchanged every 1</w:t>
      </w:r>
      <w:r>
        <w:t>0</w:t>
      </w:r>
      <w:r w:rsidRPr="00F86BEB">
        <w:t xml:space="preserve"> minutes of simulation time, </w:t>
      </w:r>
      <w:r>
        <w:t xml:space="preserve">we </w:t>
      </w:r>
      <w:r w:rsidRPr="00F86BEB">
        <w:t>enter in the idf file the section</w:t>
      </w:r>
    </w:p>
    <w:p w:rsidR="00671DD5" w:rsidRDefault="00671DD5" w:rsidP="00671DD5">
      <w:pPr>
        <w:pStyle w:val="CodeIDDSamples"/>
      </w:pPr>
      <w:r w:rsidRPr="00F86BEB">
        <w:t xml:space="preserve">  Timestep,</w:t>
      </w:r>
    </w:p>
    <w:p w:rsidR="00671DD5" w:rsidRDefault="00671DD5" w:rsidP="00671DD5">
      <w:pPr>
        <w:pStyle w:val="CodeIDDSamples"/>
      </w:pPr>
      <w:r w:rsidRPr="00F86BEB">
        <w:t xml:space="preserve">    </w:t>
      </w:r>
      <w:r>
        <w:t>6</w:t>
      </w:r>
      <w:r w:rsidRPr="00F86BEB">
        <w:t>;          !- Number of Timesteps per Hour</w:t>
      </w:r>
    </w:p>
    <w:p w:rsidR="00671DD5" w:rsidRDefault="00671DD5" w:rsidP="00671DD5">
      <w:pPr>
        <w:pStyle w:val="Heading5"/>
        <w:spacing w:before="120" w:after="120"/>
        <w:rPr>
          <w:b/>
        </w:rPr>
      </w:pPr>
      <w:bookmarkStart w:id="59" w:name="_Toc127156091"/>
      <w:r w:rsidRPr="00F81626">
        <w:rPr>
          <w:b/>
        </w:rPr>
        <w:t>Creating the configuration file</w:t>
      </w:r>
      <w:bookmarkEnd w:id="59"/>
    </w:p>
    <w:p w:rsidR="00671DD5" w:rsidRDefault="00671DD5" w:rsidP="00671DD5">
      <w:pPr>
        <w:pStyle w:val="BodyText"/>
        <w:ind w:left="1440"/>
      </w:pPr>
      <w:r w:rsidRPr="00F86BEB">
        <w:t xml:space="preserve">Note that we have not yet specified </w:t>
      </w:r>
      <w:r>
        <w:t>the order of the elements in the signal vector that is exchanged between EnergyPlus and the BCVTB.</w:t>
      </w:r>
      <w:r w:rsidRPr="00F86BEB">
        <w:t xml:space="preserve"> This information is specified in the file variables.cfg</w:t>
      </w:r>
      <w:r>
        <w:t xml:space="preserve">. </w:t>
      </w:r>
      <w:r w:rsidRPr="00F86BEB">
        <w:t>Th</w:t>
      </w:r>
      <w:r>
        <w:t>e file variables.cfg</w:t>
      </w:r>
      <w:r w:rsidRPr="00F86BEB">
        <w:t xml:space="preserve"> needs to be in the same direct</w:t>
      </w:r>
      <w:r>
        <w:t>ory as the EnergyPlus idf file. For the objects used in the section above, the file looks like</w:t>
      </w:r>
    </w:p>
    <w:p w:rsidR="00671DD5" w:rsidRDefault="00671DD5" w:rsidP="00671DD5">
      <w:pPr>
        <w:pStyle w:val="CodeIDDSamples"/>
      </w:pPr>
      <w:r>
        <w:t>&lt;?xml version="1.0" encoding="ISO-8859-1"?&gt;</w:t>
      </w:r>
    </w:p>
    <w:p w:rsidR="00671DD5" w:rsidRDefault="00671DD5" w:rsidP="00671DD5">
      <w:pPr>
        <w:pStyle w:val="CodeIDDSamples"/>
      </w:pPr>
      <w:r>
        <w:t>&lt;!DOCTYPE BCVTB-variables SYSTEM "variables.dtd"&gt;</w:t>
      </w:r>
    </w:p>
    <w:p w:rsidR="00671DD5" w:rsidRDefault="00671DD5" w:rsidP="00671DD5">
      <w:pPr>
        <w:pStyle w:val="CodeIDDSamples"/>
        <w:rPr>
          <w:lang w:val="fr-FR"/>
        </w:rPr>
      </w:pPr>
      <w:r w:rsidRPr="00F81626">
        <w:rPr>
          <w:lang w:val="fr-FR"/>
        </w:rPr>
        <w:t>&lt;BCVTB-variables&gt;</w:t>
      </w:r>
    </w:p>
    <w:p w:rsidR="00671DD5" w:rsidRDefault="00671DD5" w:rsidP="00671DD5">
      <w:pPr>
        <w:pStyle w:val="CodeIDDSamples"/>
        <w:rPr>
          <w:lang w:val="fr-FR"/>
        </w:rPr>
      </w:pPr>
      <w:r w:rsidRPr="00F81626">
        <w:rPr>
          <w:lang w:val="fr-FR"/>
        </w:rPr>
        <w:t xml:space="preserve">  &lt;variable source="EnergyPlus"&gt;</w:t>
      </w:r>
    </w:p>
    <w:p w:rsidR="00671DD5" w:rsidRDefault="00671DD5" w:rsidP="00671DD5">
      <w:pPr>
        <w:pStyle w:val="CodeIDDSamples"/>
      </w:pPr>
      <w:r w:rsidRPr="00F81626">
        <w:rPr>
          <w:lang w:val="fr-FR"/>
        </w:rPr>
        <w:lastRenderedPageBreak/>
        <w:t xml:space="preserve">    </w:t>
      </w:r>
      <w:r>
        <w:t>&lt;EnergyPlus name="ENVIRONMENT" type="</w:t>
      </w:r>
      <w:r w:rsidR="000657E4">
        <w:t xml:space="preserve">SITE </w:t>
      </w:r>
      <w:r>
        <w:t xml:space="preserve">OUTDOOR </w:t>
      </w:r>
      <w:r w:rsidR="000657E4">
        <w:t xml:space="preserve">AIR </w:t>
      </w:r>
      <w:r>
        <w:t>DRYBULB</w:t>
      </w:r>
      <w:r w:rsidR="000657E4">
        <w:t xml:space="preserve"> TEMPERATURE</w:t>
      </w:r>
      <w:r>
        <w:t xml:space="preserve">"/&gt; </w:t>
      </w:r>
      <w:r>
        <w:tab/>
      </w:r>
    </w:p>
    <w:p w:rsidR="00671DD5" w:rsidRDefault="00671DD5" w:rsidP="00671DD5">
      <w:pPr>
        <w:pStyle w:val="CodeIDDSamples"/>
      </w:pPr>
      <w:r>
        <w:t xml:space="preserve">  &lt;/variable&gt;</w:t>
      </w:r>
    </w:p>
    <w:p w:rsidR="00671DD5" w:rsidRDefault="00671DD5" w:rsidP="00671DD5">
      <w:pPr>
        <w:pStyle w:val="CodeIDDSamples"/>
      </w:pPr>
      <w:r>
        <w:t xml:space="preserve">  &lt;variable source="EnergyPlus"&gt;</w:t>
      </w:r>
    </w:p>
    <w:p w:rsidR="00671DD5" w:rsidRDefault="00671DD5" w:rsidP="00671DD5">
      <w:pPr>
        <w:pStyle w:val="CodeIDDSamples"/>
      </w:pPr>
      <w:r>
        <w:t xml:space="preserve">    &lt;EnergyPlus name="WEST ZONE" type="Zone Mean Air Temperature"/&gt;</w:t>
      </w:r>
    </w:p>
    <w:p w:rsidR="00671DD5" w:rsidRDefault="00671DD5" w:rsidP="00671DD5">
      <w:pPr>
        <w:pStyle w:val="CodeIDDSamples"/>
      </w:pPr>
      <w:r>
        <w:t xml:space="preserve">  &lt;/variable&gt;</w:t>
      </w:r>
    </w:p>
    <w:p w:rsidR="00671DD5" w:rsidRDefault="00671DD5" w:rsidP="00671DD5">
      <w:pPr>
        <w:pStyle w:val="CodeIDDSamples"/>
      </w:pPr>
      <w:r>
        <w:t xml:space="preserve">  &lt;variable source="EnergyPlus"&gt;</w:t>
      </w:r>
    </w:p>
    <w:p w:rsidR="000657E4" w:rsidRDefault="000657E4" w:rsidP="000657E4">
      <w:pPr>
        <w:pStyle w:val="CodeIDDSamples"/>
      </w:pPr>
      <w:r>
        <w:t xml:space="preserve">    &lt;EnergyPlus name="Zn001:Wall001:Win001" type="</w:t>
      </w:r>
      <w:r w:rsidRPr="0071110D">
        <w:t>Surface Outside Face Incident Solar Radiation Rate per Area</w:t>
      </w:r>
      <w:r>
        <w:t>"/&gt;</w:t>
      </w:r>
    </w:p>
    <w:p w:rsidR="000657E4" w:rsidRDefault="000657E4" w:rsidP="000657E4">
      <w:pPr>
        <w:pStyle w:val="CodeIDDSamples"/>
      </w:pPr>
      <w:r>
        <w:t xml:space="preserve">  &lt;/variable&gt;</w:t>
      </w:r>
    </w:p>
    <w:p w:rsidR="000657E4" w:rsidRDefault="000657E4" w:rsidP="000657E4">
      <w:pPr>
        <w:pStyle w:val="CodeIDDSamples"/>
      </w:pPr>
      <w:r>
        <w:t xml:space="preserve">  &lt;variable source="EnergyPlus"&gt;</w:t>
      </w:r>
    </w:p>
    <w:p w:rsidR="000657E4" w:rsidRDefault="000657E4" w:rsidP="000657E4">
      <w:pPr>
        <w:pStyle w:val="CodeIDDSamples"/>
      </w:pPr>
      <w:r>
        <w:t xml:space="preserve">    &lt;EnergyPlus name="Zn001:Wall001:Win001" type="</w:t>
      </w:r>
      <w:r w:rsidRPr="0071110D">
        <w:t>Surface Shading Device Is On Time Fraction</w:t>
      </w:r>
      <w:r>
        <w:t>"/&gt;</w:t>
      </w:r>
    </w:p>
    <w:p w:rsidR="000657E4" w:rsidRDefault="000657E4" w:rsidP="000657E4">
      <w:pPr>
        <w:pStyle w:val="CodeIDDSamples"/>
      </w:pPr>
      <w:r>
        <w:t xml:space="preserve">  &lt;/variable&gt;</w:t>
      </w:r>
    </w:p>
    <w:p w:rsidR="00671DD5" w:rsidRDefault="00671DD5" w:rsidP="00671DD5">
      <w:pPr>
        <w:pStyle w:val="CodeIDDSamples"/>
      </w:pPr>
      <w:r>
        <w:t xml:space="preserve">  &lt;variable source="Ptolemy"&gt;</w:t>
      </w:r>
    </w:p>
    <w:p w:rsidR="00671DD5" w:rsidRDefault="00671DD5" w:rsidP="00671DD5">
      <w:pPr>
        <w:pStyle w:val="CodeIDDSamples"/>
      </w:pPr>
      <w:r>
        <w:t xml:space="preserve">    &lt;EnergyPlus actuator="Zn001_Wall001_Win001_Shading_Deploy_Status" /&gt;</w:t>
      </w:r>
    </w:p>
    <w:p w:rsidR="00671DD5" w:rsidRDefault="00671DD5" w:rsidP="00671DD5">
      <w:pPr>
        <w:pStyle w:val="CodeIDDSamples"/>
      </w:pPr>
      <w:r>
        <w:t xml:space="preserve">  &lt;/variable&gt;</w:t>
      </w:r>
    </w:p>
    <w:p w:rsidR="00671DD5" w:rsidRDefault="00671DD5" w:rsidP="00671DD5">
      <w:pPr>
        <w:pStyle w:val="CodeIDDSamples"/>
      </w:pPr>
      <w:r>
        <w:t>&lt;/BCVTB-variables&gt;</w:t>
      </w:r>
    </w:p>
    <w:p w:rsidR="00671DD5" w:rsidRDefault="00671DD5" w:rsidP="00671DD5">
      <w:pPr>
        <w:pStyle w:val="BodyText"/>
        <w:ind w:left="1440"/>
      </w:pPr>
      <w:r w:rsidRPr="00F86BEB">
        <w:t>This file specifies that the actor</w:t>
      </w:r>
      <w:r>
        <w:t xml:space="preserve"> in the BCVTB</w:t>
      </w:r>
      <w:r w:rsidRPr="00F86BEB">
        <w:t xml:space="preserve"> that calls EnergyPlus has an input vector with </w:t>
      </w:r>
      <w:r>
        <w:t>one element that will be written to the actuator</w:t>
      </w:r>
      <w:r w:rsidRPr="00F86BEB">
        <w:t xml:space="preserve">, and that it has an output vector with </w:t>
      </w:r>
      <w:r>
        <w:t>four</w:t>
      </w:r>
      <w:r w:rsidRPr="00F86BEB">
        <w:t xml:space="preserve"> elements that are computed by EnergyPlus and sent to Ptolemy. The order of the elements in each vector is determined by the order in the above XML file. Hence, the </w:t>
      </w:r>
      <w:r>
        <w:t>output</w:t>
      </w:r>
      <w:r w:rsidRPr="00F86BEB">
        <w:t xml:space="preserve"> vector that contains the signals </w:t>
      </w:r>
      <w:r>
        <w:t xml:space="preserve">computed by </w:t>
      </w:r>
      <w:r w:rsidRPr="00F86BEB">
        <w:t>EnergyPlus has elements</w:t>
      </w:r>
    </w:p>
    <w:p w:rsidR="000657E4" w:rsidRDefault="000657E4" w:rsidP="000657E4">
      <w:pPr>
        <w:pStyle w:val="CodeIDDSamples"/>
      </w:pPr>
      <w:r w:rsidRPr="00F86BEB">
        <w:t xml:space="preserve"> </w:t>
      </w:r>
      <w:r>
        <w:t xml:space="preserve"> ENVIRONMENT (</w:t>
      </w:r>
      <w:r w:rsidRPr="00370ED1">
        <w:t>S</w:t>
      </w:r>
      <w:r>
        <w:t>ITE</w:t>
      </w:r>
      <w:r w:rsidRPr="00370ED1">
        <w:t xml:space="preserve"> O</w:t>
      </w:r>
      <w:r>
        <w:t xml:space="preserve">UTDOOR </w:t>
      </w:r>
      <w:r w:rsidRPr="00370ED1">
        <w:t>A</w:t>
      </w:r>
      <w:r>
        <w:t>IR</w:t>
      </w:r>
      <w:r w:rsidRPr="00370ED1">
        <w:t xml:space="preserve"> D</w:t>
      </w:r>
      <w:r>
        <w:t xml:space="preserve">RYBULB </w:t>
      </w:r>
      <w:r w:rsidRPr="00370ED1">
        <w:t>T</w:t>
      </w:r>
      <w:r>
        <w:t>EMPERATURE)</w:t>
      </w:r>
    </w:p>
    <w:p w:rsidR="000657E4" w:rsidRDefault="000657E4" w:rsidP="000657E4">
      <w:pPr>
        <w:pStyle w:val="CodeIDDSamples"/>
      </w:pPr>
      <w:r>
        <w:t xml:space="preserve">  WEST ZONE </w:t>
      </w:r>
      <w:r w:rsidRPr="00DD0C6E">
        <w:t>(</w:t>
      </w:r>
      <w:r>
        <w:t>Zone Mean Air Temperature</w:t>
      </w:r>
      <w:r w:rsidRPr="00DD0C6E">
        <w:t>)</w:t>
      </w:r>
    </w:p>
    <w:p w:rsidR="000657E4" w:rsidRDefault="000657E4" w:rsidP="000657E4">
      <w:pPr>
        <w:pStyle w:val="CodeIDDSamples"/>
      </w:pPr>
      <w:r>
        <w:t xml:space="preserve">  Zn001:Wall001:Win001 (</w:t>
      </w:r>
      <w:r w:rsidRPr="0071110D">
        <w:t>Surface Outside Face Incident Solar Radiation Rate per Area</w:t>
      </w:r>
      <w:r>
        <w:t>)</w:t>
      </w:r>
    </w:p>
    <w:p w:rsidR="000657E4" w:rsidRDefault="000657E4" w:rsidP="000657E4">
      <w:pPr>
        <w:pStyle w:val="CodeIDDSamples"/>
      </w:pPr>
      <w:r>
        <w:t xml:space="preserve">  Zn001:Wall001:Win001 (</w:t>
      </w:r>
      <w:r w:rsidRPr="0071110D">
        <w:t>Surface Shading Device Is On Time Fraction</w:t>
      </w:r>
      <w:r>
        <w:t>)</w:t>
      </w:r>
    </w:p>
    <w:p w:rsidR="00671DD5" w:rsidRDefault="00671DD5" w:rsidP="00671DD5">
      <w:pPr>
        <w:pStyle w:val="BodyText"/>
        <w:ind w:left="1440"/>
      </w:pPr>
      <w:r>
        <w:t>The configuration of the Ptolemy model is identical to the configuration in Example 1.</w:t>
      </w:r>
    </w:p>
    <w:p w:rsidR="00671DD5" w:rsidRDefault="00671DD5" w:rsidP="00671DD5">
      <w:pPr>
        <w:pStyle w:val="Heading3"/>
      </w:pPr>
      <w:bookmarkStart w:id="60" w:name="_Toc127156092"/>
      <w:bookmarkStart w:id="61" w:name="_Toc322794069"/>
      <w:bookmarkStart w:id="62" w:name="_Toc322942671"/>
      <w:bookmarkStart w:id="63" w:name="_Toc350235453"/>
      <w:r w:rsidRPr="00F86BEB">
        <w:t xml:space="preserve">Example </w:t>
      </w:r>
      <w:r>
        <w:t>3</w:t>
      </w:r>
      <w:r w:rsidRPr="00F86BEB">
        <w:t xml:space="preserve">: Interface using </w:t>
      </w:r>
      <w:r>
        <w:t>ExternalInterface:Variable</w:t>
      </w:r>
      <w:bookmarkEnd w:id="60"/>
      <w:bookmarkEnd w:id="61"/>
      <w:bookmarkEnd w:id="62"/>
      <w:bookmarkEnd w:id="63"/>
    </w:p>
    <w:p w:rsidR="00671DD5" w:rsidRDefault="00671DD5" w:rsidP="00671DD5">
      <w:pPr>
        <w:pStyle w:val="BodyText"/>
      </w:pPr>
      <w:r>
        <w:t>This example implements the same controller as the Example 2. However, the interface with EnergyPlus is done using an external interface variable instead of an external interface actuator. In addition, the example uses an</w:t>
      </w:r>
      <w:r w:rsidRPr="00166EF4">
        <w:t xml:space="preserve"> EnergyManagementSystem:OutputVariable to set up data that will be read by the external interface.</w:t>
      </w:r>
    </w:p>
    <w:p w:rsidR="00671DD5" w:rsidRDefault="00671DD5" w:rsidP="00671DD5">
      <w:pPr>
        <w:pStyle w:val="BodyText"/>
      </w:pPr>
      <w:r>
        <w:t>Similarly to EnergyManagementSystem:GlobalVariable, an ExternalInterface:Variable can be used in any EnergyManagementSystem:Program. The subject of this example is to illustrate how an ExternalInterface:Variable can be set up for use in an EnergyManagementSystem:Program. The example can be found in the BCVTB distribution in the folder examples/ePlusX-variable, where X stands for the EnergyPlus version number.</w:t>
      </w:r>
    </w:p>
    <w:p w:rsidR="00671DD5" w:rsidRPr="0072687D" w:rsidRDefault="00671DD5" w:rsidP="00671DD5">
      <w:pPr>
        <w:pStyle w:val="BodyText"/>
      </w:pPr>
      <w:r>
        <w:t>To interface EnergyPlus using an external interface variable, the following items are needed:</w:t>
      </w:r>
    </w:p>
    <w:p w:rsidR="00671DD5" w:rsidRDefault="00671DD5" w:rsidP="00671DD5">
      <w:pPr>
        <w:pStyle w:val="ListBullet"/>
      </w:pPr>
      <w:r>
        <w:t>An object that instructs EnergyPlus to activate the external interface.</w:t>
      </w:r>
    </w:p>
    <w:p w:rsidR="00671DD5" w:rsidRPr="0072687D" w:rsidRDefault="00671DD5" w:rsidP="00671DD5">
      <w:pPr>
        <w:pStyle w:val="ListBullet"/>
      </w:pPr>
      <w:r>
        <w:t xml:space="preserve">EnergyPlus </w:t>
      </w:r>
      <w:r w:rsidRPr="0072687D">
        <w:t>objects that wr</w:t>
      </w:r>
      <w:r>
        <w:t xml:space="preserve">ite data from the external interface </w:t>
      </w:r>
      <w:r w:rsidRPr="0072687D">
        <w:t xml:space="preserve">to </w:t>
      </w:r>
      <w:r>
        <w:t xml:space="preserve">the </w:t>
      </w:r>
      <w:smartTag w:uri="urn:schemas-microsoft-com:office:smarttags" w:element="place">
        <w:r w:rsidRPr="0072687D">
          <w:t>EMS</w:t>
        </w:r>
      </w:smartTag>
      <w:r w:rsidRPr="0072687D">
        <w:t>.</w:t>
      </w:r>
    </w:p>
    <w:p w:rsidR="00671DD5" w:rsidRPr="0072687D" w:rsidRDefault="00671DD5" w:rsidP="00671DD5">
      <w:pPr>
        <w:pStyle w:val="ListBullet"/>
      </w:pPr>
      <w:r w:rsidRPr="0072687D">
        <w:t>A configuration file to configure the data exchang</w:t>
      </w:r>
      <w:r>
        <w:t>e</w:t>
      </w:r>
      <w:r w:rsidRPr="0072687D">
        <w:t xml:space="preserve">. </w:t>
      </w:r>
    </w:p>
    <w:p w:rsidR="00671DD5" w:rsidRDefault="00671DD5" w:rsidP="00671DD5">
      <w:pPr>
        <w:pStyle w:val="Heading4"/>
      </w:pPr>
      <w:bookmarkStart w:id="64" w:name="_Toc127156093"/>
      <w:bookmarkStart w:id="65" w:name="_Toc322942672"/>
      <w:bookmarkStart w:id="66" w:name="_Toc350235454"/>
      <w:r w:rsidRPr="00F81626">
        <w:t>Creating the EnergyPlus idf file</w:t>
      </w:r>
      <w:bookmarkEnd w:id="64"/>
      <w:bookmarkEnd w:id="65"/>
      <w:bookmarkEnd w:id="66"/>
    </w:p>
    <w:p w:rsidR="00671DD5" w:rsidRDefault="00671DD5" w:rsidP="00671DD5">
      <w:pPr>
        <w:pStyle w:val="BodyText"/>
        <w:ind w:left="1440"/>
      </w:pPr>
      <w:r w:rsidRPr="0072687D">
        <w:t xml:space="preserve">To write data from the </w:t>
      </w:r>
      <w:r>
        <w:t>external interface</w:t>
      </w:r>
      <w:r w:rsidRPr="0072687D">
        <w:t xml:space="preserve"> to</w:t>
      </w:r>
      <w:r>
        <w:t xml:space="preserve"> an</w:t>
      </w:r>
      <w:r w:rsidRPr="0072687D">
        <w:t xml:space="preserve"> EnergyPlus</w:t>
      </w:r>
      <w:r>
        <w:t xml:space="preserve"> EMS variable</w:t>
      </w:r>
      <w:r w:rsidRPr="0072687D">
        <w:t xml:space="preserve">, an EnergyPlus object of the </w:t>
      </w:r>
      <w:r>
        <w:t>following entry may be used in the idf file:</w:t>
      </w:r>
    </w:p>
    <w:p w:rsidR="00671DD5" w:rsidRDefault="00671DD5" w:rsidP="00671DD5">
      <w:pPr>
        <w:pStyle w:val="CodeIDDSamples"/>
      </w:pPr>
      <w:r>
        <w:t>ExternalInterface,           !- Object to activate the external interface</w:t>
      </w:r>
    </w:p>
    <w:p w:rsidR="00671DD5" w:rsidRDefault="00671DD5" w:rsidP="00671DD5">
      <w:pPr>
        <w:pStyle w:val="CodeIDDSamples"/>
      </w:pPr>
      <w:r>
        <w:t xml:space="preserve">   PtolemyServer;            !- Name of external interface</w:t>
      </w:r>
    </w:p>
    <w:p w:rsidR="00671DD5" w:rsidRDefault="00671DD5" w:rsidP="00671DD5">
      <w:pPr>
        <w:pStyle w:val="CodeIDDSamples"/>
      </w:pPr>
    </w:p>
    <w:p w:rsidR="00671DD5" w:rsidRDefault="00671DD5" w:rsidP="00671DD5">
      <w:pPr>
        <w:pStyle w:val="CodeIDDSamples"/>
      </w:pPr>
      <w:r>
        <w:t xml:space="preserve">  ExternalInterface:Variable,</w:t>
      </w:r>
    </w:p>
    <w:p w:rsidR="00671DD5" w:rsidRDefault="00671DD5" w:rsidP="00671DD5">
      <w:pPr>
        <w:pStyle w:val="CodeIDDSamples"/>
      </w:pPr>
      <w:r>
        <w:t xml:space="preserve">    yShade,                  !- Name of Erl variable</w:t>
      </w:r>
    </w:p>
    <w:p w:rsidR="00671DD5" w:rsidRDefault="00671DD5" w:rsidP="00671DD5">
      <w:pPr>
        <w:pStyle w:val="CodeIDDSamples"/>
      </w:pPr>
      <w:r>
        <w:t xml:space="preserve">    </w:t>
      </w:r>
      <w:r w:rsidRPr="002D1C4F">
        <w:t xml:space="preserve">1;                </w:t>
      </w:r>
      <w:r>
        <w:t xml:space="preserve">       </w:t>
      </w:r>
      <w:r w:rsidRPr="002D1C4F">
        <w:t>!- Initial value</w:t>
      </w:r>
    </w:p>
    <w:p w:rsidR="00671DD5" w:rsidRDefault="00671DD5" w:rsidP="00671DD5">
      <w:pPr>
        <w:pStyle w:val="BodyText"/>
        <w:ind w:left="1440"/>
      </w:pPr>
      <w:r w:rsidRPr="0072687D">
        <w:lastRenderedPageBreak/>
        <w:t xml:space="preserve">During the warm-up period and the system-sizing, the variable will be set to its initial value. Afterwards, the value will be assigned from the </w:t>
      </w:r>
      <w:r>
        <w:t>external</w:t>
      </w:r>
      <w:r w:rsidRPr="0072687D">
        <w:t xml:space="preserve"> interface at each beginning of a zone time step and kept constant during the </w:t>
      </w:r>
      <w:r>
        <w:t xml:space="preserve">zone </w:t>
      </w:r>
      <w:r w:rsidRPr="0072687D">
        <w:t xml:space="preserve">time step. From the point of view of the </w:t>
      </w:r>
      <w:smartTag w:uri="urn:schemas-microsoft-com:office:smarttags" w:element="place">
        <w:r w:rsidRPr="0072687D">
          <w:t>EMS</w:t>
        </w:r>
      </w:smartTag>
      <w:r w:rsidRPr="0072687D">
        <w:t xml:space="preserve"> language, </w:t>
      </w:r>
      <w:r w:rsidRPr="00B95F03">
        <w:t>ExternalInterface:Variable</w:t>
      </w:r>
      <w:r w:rsidRPr="0072687D">
        <w:t xml:space="preserve"> </w:t>
      </w:r>
      <w:r>
        <w:t xml:space="preserve">can be used like any </w:t>
      </w:r>
      <w:r w:rsidRPr="0072687D">
        <w:t>global variable. Thus, it can be used within any</w:t>
      </w:r>
      <w:r w:rsidRPr="00B95F03">
        <w:t xml:space="preserve"> EnergyManagementSystem:Program</w:t>
      </w:r>
      <w:r w:rsidRPr="0072687D">
        <w:t xml:space="preserve"> in the same way as a</w:t>
      </w:r>
      <w:r>
        <w:t>n</w:t>
      </w:r>
      <w:r w:rsidRPr="0072687D">
        <w:t xml:space="preserve"> </w:t>
      </w:r>
      <w:r w:rsidRPr="00B95F03">
        <w:t>EnergyManagementSystem:GlobalVariable</w:t>
      </w:r>
      <w:r w:rsidRPr="0072687D">
        <w:t xml:space="preserve"> or a</w:t>
      </w:r>
      <w:r>
        <w:t>n</w:t>
      </w:r>
      <w:r w:rsidRPr="0072687D">
        <w:t xml:space="preserve"> </w:t>
      </w:r>
      <w:r w:rsidRPr="00B95F03">
        <w:t>EnergyManagementSystem:Sensor</w:t>
      </w:r>
      <w:r>
        <w:t>.</w:t>
      </w:r>
    </w:p>
    <w:p w:rsidR="00671DD5" w:rsidRDefault="00671DD5" w:rsidP="00671DD5">
      <w:pPr>
        <w:pStyle w:val="BodyText"/>
        <w:ind w:left="1440"/>
      </w:pPr>
      <w:r>
        <w:t>This idf section above activates the external interface and declares a variable with name yShade that can be used in an Erl program to actuate the shading control of the window “Zn001:Wall001:Win001”</w:t>
      </w:r>
      <w:r w:rsidRPr="002D1C4F">
        <w:t xml:space="preserve"> </w:t>
      </w:r>
      <w:r>
        <w:t>as follows:</w:t>
      </w:r>
    </w:p>
    <w:p w:rsidR="00671DD5" w:rsidRDefault="00671DD5" w:rsidP="00671DD5">
      <w:pPr>
        <w:pStyle w:val="CodeIDDSamples"/>
      </w:pPr>
      <w:r>
        <w:t>! EMS program. The first assignments sets the shading status and converts it into the</w:t>
      </w:r>
    </w:p>
    <w:p w:rsidR="00671DD5" w:rsidRDefault="00671DD5" w:rsidP="00671DD5">
      <w:pPr>
        <w:pStyle w:val="CodeIDDSamples"/>
      </w:pPr>
      <w:r>
        <w:t>!              EnergyPlus signal (i.e., replace 1 by 6).</w:t>
      </w:r>
    </w:p>
    <w:p w:rsidR="00671DD5" w:rsidRDefault="00671DD5" w:rsidP="00671DD5">
      <w:pPr>
        <w:pStyle w:val="CodeIDDSamples"/>
      </w:pPr>
      <w:r>
        <w:t xml:space="preserve">!              The second assignment sets yShade to </w:t>
      </w:r>
    </w:p>
    <w:p w:rsidR="00671DD5" w:rsidRDefault="00671DD5" w:rsidP="00671DD5">
      <w:pPr>
        <w:pStyle w:val="CodeIDDSamples"/>
      </w:pPr>
      <w:r>
        <w:t>!              an EnergyManagementSystem:OutputVariable</w:t>
      </w:r>
    </w:p>
    <w:p w:rsidR="00671DD5" w:rsidRDefault="00671DD5" w:rsidP="00671DD5">
      <w:pPr>
        <w:pStyle w:val="CodeIDDSamples"/>
      </w:pPr>
      <w:r>
        <w:t>!              which will be read by the external interface.</w:t>
      </w:r>
    </w:p>
    <w:p w:rsidR="00671DD5" w:rsidRDefault="00671DD5" w:rsidP="00671DD5">
      <w:pPr>
        <w:pStyle w:val="CodeIDDSamples"/>
      </w:pPr>
      <w:r>
        <w:t xml:space="preserve">  EnergyManagementSystem:Program,</w:t>
      </w:r>
    </w:p>
    <w:p w:rsidR="00671DD5" w:rsidRDefault="00671DD5" w:rsidP="00671DD5">
      <w:pPr>
        <w:pStyle w:val="CodeIDDSamples"/>
      </w:pPr>
      <w:r>
        <w:t xml:space="preserve">    Set_Shade_Control_State,          !- Name</w:t>
      </w:r>
    </w:p>
    <w:p w:rsidR="00671DD5" w:rsidRDefault="00671DD5" w:rsidP="00671DD5">
      <w:pPr>
        <w:pStyle w:val="CodeIDDSamples"/>
      </w:pPr>
      <w:r>
        <w:t xml:space="preserve">    Set Shade_Signal = 6*yShade,      !- Program Line 1</w:t>
      </w:r>
    </w:p>
    <w:p w:rsidR="00671DD5" w:rsidRDefault="00671DD5" w:rsidP="00671DD5">
      <w:pPr>
        <w:pStyle w:val="CodeIDDSamples"/>
      </w:pPr>
      <w:r>
        <w:t xml:space="preserve">    Set Shade_Signal_01 = yShade+0.1; !- Program Line 2</w:t>
      </w:r>
    </w:p>
    <w:p w:rsidR="00671DD5" w:rsidRDefault="00671DD5" w:rsidP="00671DD5">
      <w:pPr>
        <w:pStyle w:val="CodeIDDSamples"/>
      </w:pPr>
    </w:p>
    <w:p w:rsidR="00671DD5" w:rsidRDefault="00671DD5" w:rsidP="00671DD5">
      <w:pPr>
        <w:pStyle w:val="CodeIDDSamples"/>
      </w:pPr>
      <w:r>
        <w:t>! Declare an actuator to which the EnergyManagementSystem:Program will write</w:t>
      </w:r>
    </w:p>
    <w:p w:rsidR="00671DD5" w:rsidRDefault="00671DD5" w:rsidP="00671DD5">
      <w:pPr>
        <w:pStyle w:val="CodeIDDSamples"/>
      </w:pPr>
      <w:r>
        <w:t xml:space="preserve">  EnergyManagementSystem:Actuator,</w:t>
      </w:r>
    </w:p>
    <w:p w:rsidR="00671DD5" w:rsidRDefault="00671DD5" w:rsidP="00671DD5">
      <w:pPr>
        <w:pStyle w:val="CodeIDDSamples"/>
      </w:pPr>
      <w:r>
        <w:t xml:space="preserve">    Shade_Signal,  !- Name</w:t>
      </w:r>
    </w:p>
    <w:p w:rsidR="00671DD5" w:rsidRDefault="00671DD5" w:rsidP="00671DD5">
      <w:pPr>
        <w:pStyle w:val="CodeIDDSamples"/>
      </w:pPr>
      <w:r>
        <w:t xml:space="preserve">    Zn001:Wall001:Win001,             !- Actuated Component Unique Name</w:t>
      </w:r>
    </w:p>
    <w:p w:rsidR="00671DD5" w:rsidRDefault="00671DD5" w:rsidP="00671DD5">
      <w:pPr>
        <w:pStyle w:val="CodeIDDSamples"/>
      </w:pPr>
      <w:r>
        <w:t xml:space="preserve">    Window Shading Control,           !- Actuated Component Type</w:t>
      </w:r>
    </w:p>
    <w:p w:rsidR="00671DD5" w:rsidRDefault="00671DD5" w:rsidP="00671DD5">
      <w:pPr>
        <w:pStyle w:val="CodeIDDSamples"/>
      </w:pPr>
      <w:r>
        <w:t xml:space="preserve">    Control Status;                   !- Actuated Component Control Type</w:t>
      </w:r>
    </w:p>
    <w:p w:rsidR="00671DD5" w:rsidRDefault="00671DD5" w:rsidP="00671DD5">
      <w:pPr>
        <w:pStyle w:val="CodeIDDSamples"/>
      </w:pPr>
    </w:p>
    <w:p w:rsidR="00671DD5" w:rsidRDefault="00671DD5" w:rsidP="00671DD5">
      <w:pPr>
        <w:pStyle w:val="CodeIDDSamples"/>
      </w:pPr>
      <w:r>
        <w:t>! Declare a global variable to which the EnergyManagementSystem:Program will write</w:t>
      </w:r>
    </w:p>
    <w:p w:rsidR="00671DD5" w:rsidRDefault="00671DD5" w:rsidP="00671DD5">
      <w:pPr>
        <w:pStyle w:val="CodeIDDSamples"/>
      </w:pPr>
      <w:r>
        <w:t xml:space="preserve">  EnergyManagementSystem:GlobalVariable,</w:t>
      </w:r>
    </w:p>
    <w:p w:rsidR="00671DD5" w:rsidRDefault="00671DD5" w:rsidP="00671DD5">
      <w:pPr>
        <w:pStyle w:val="CodeIDDSamples"/>
      </w:pPr>
      <w:r>
        <w:t xml:space="preserve">    Shade_Signal_01;                  !- Name of Erl variable</w:t>
      </w:r>
    </w:p>
    <w:p w:rsidR="00671DD5" w:rsidRDefault="00671DD5" w:rsidP="00671DD5">
      <w:pPr>
        <w:pStyle w:val="CodeIDDSamples"/>
      </w:pPr>
    </w:p>
    <w:p w:rsidR="00671DD5" w:rsidRDefault="00671DD5" w:rsidP="00671DD5">
      <w:pPr>
        <w:pStyle w:val="BodyText"/>
        <w:ind w:left="1440"/>
      </w:pPr>
      <w:r>
        <w:t>We want to read from EnergyPlus the outdoor temperature, the zone air temperature and the solar radiation that is incident on the window. Thus, we declare</w:t>
      </w:r>
    </w:p>
    <w:p w:rsidR="000657E4" w:rsidRDefault="000657E4" w:rsidP="000657E4">
      <w:pPr>
        <w:pStyle w:val="CodeIDDSamples"/>
      </w:pPr>
      <w:r>
        <w:t>Output:Variable,</w:t>
      </w:r>
    </w:p>
    <w:p w:rsidR="000657E4" w:rsidRDefault="000657E4" w:rsidP="000657E4">
      <w:pPr>
        <w:pStyle w:val="CodeIDDSamples"/>
      </w:pPr>
      <w:r>
        <w:t xml:space="preserve">   Environment,       </w:t>
      </w:r>
      <w:r>
        <w:tab/>
      </w:r>
      <w:r>
        <w:tab/>
        <w:t>!- Key Value</w:t>
      </w:r>
    </w:p>
    <w:p w:rsidR="000657E4" w:rsidRDefault="000657E4" w:rsidP="000657E4">
      <w:pPr>
        <w:pStyle w:val="CodeIDDSamples"/>
      </w:pPr>
      <w:r>
        <w:t xml:space="preserve">   </w:t>
      </w:r>
      <w:r w:rsidRPr="0071110D">
        <w:t>Site Outdoor Air Drybulb Temperature</w:t>
      </w:r>
      <w:r>
        <w:t xml:space="preserve">,  </w:t>
      </w:r>
      <w:r>
        <w:tab/>
      </w:r>
      <w:r>
        <w:tab/>
        <w:t>!- Variable Name</w:t>
      </w:r>
    </w:p>
    <w:p w:rsidR="000657E4" w:rsidRDefault="000657E4" w:rsidP="000657E4">
      <w:pPr>
        <w:pStyle w:val="CodeIDDSamples"/>
      </w:pPr>
      <w:r>
        <w:t xml:space="preserve">   timestep;          </w:t>
      </w:r>
      <w:r>
        <w:tab/>
      </w:r>
      <w:r>
        <w:tab/>
        <w:t>!- Reporting Frequency</w:t>
      </w:r>
    </w:p>
    <w:p w:rsidR="000657E4" w:rsidRDefault="000657E4" w:rsidP="000657E4">
      <w:pPr>
        <w:pStyle w:val="CodeIDDSamples"/>
      </w:pPr>
    </w:p>
    <w:p w:rsidR="000657E4" w:rsidRDefault="000657E4" w:rsidP="000657E4">
      <w:pPr>
        <w:pStyle w:val="CodeIDDSamples"/>
      </w:pPr>
      <w:r>
        <w:t xml:space="preserve">  Output:Variable,</w:t>
      </w:r>
    </w:p>
    <w:p w:rsidR="000657E4" w:rsidRDefault="000657E4" w:rsidP="000657E4">
      <w:pPr>
        <w:pStyle w:val="CodeIDDSamples"/>
      </w:pPr>
      <w:r>
        <w:t xml:space="preserve">  *,                          !- Key Value</w:t>
      </w:r>
    </w:p>
    <w:p w:rsidR="000657E4" w:rsidRDefault="000657E4" w:rsidP="000657E4">
      <w:pPr>
        <w:pStyle w:val="CodeIDDSamples"/>
      </w:pPr>
      <w:r>
        <w:t xml:space="preserve">  Zone Mean Air Temperature,  !- Variable Name</w:t>
      </w:r>
    </w:p>
    <w:p w:rsidR="000657E4" w:rsidRDefault="000657E4" w:rsidP="000657E4">
      <w:pPr>
        <w:pStyle w:val="CodeIDDSamples"/>
      </w:pPr>
      <w:r>
        <w:t xml:space="preserve">  timestep;                   !- Reporting Frequency</w:t>
      </w:r>
    </w:p>
    <w:p w:rsidR="000657E4" w:rsidRDefault="000657E4" w:rsidP="000657E4">
      <w:pPr>
        <w:pStyle w:val="CodeIDDSamples"/>
      </w:pPr>
    </w:p>
    <w:p w:rsidR="000657E4" w:rsidRDefault="000657E4" w:rsidP="000657E4">
      <w:pPr>
        <w:pStyle w:val="CodeIDDSamples"/>
      </w:pPr>
      <w:r>
        <w:t xml:space="preserve">  Output:Variable,</w:t>
      </w:r>
    </w:p>
    <w:p w:rsidR="000657E4" w:rsidRDefault="000657E4" w:rsidP="000657E4">
      <w:pPr>
        <w:pStyle w:val="CodeIDDSamples"/>
      </w:pPr>
      <w:r>
        <w:t xml:space="preserve">  Zn001:Wall001:Win001,       !- Key Value</w:t>
      </w:r>
    </w:p>
    <w:p w:rsidR="000657E4" w:rsidRDefault="000657E4" w:rsidP="000657E4">
      <w:pPr>
        <w:pStyle w:val="CodeIDDSamples"/>
      </w:pPr>
      <w:r>
        <w:t xml:space="preserve">  </w:t>
      </w:r>
      <w:r w:rsidRPr="0071110D">
        <w:t>Surface Outside Face Incident Solar Radiation Rate per Area</w:t>
      </w:r>
      <w:r>
        <w:t>, !- Var Name</w:t>
      </w:r>
    </w:p>
    <w:p w:rsidR="00671DD5" w:rsidRDefault="00671DD5" w:rsidP="00671DD5">
      <w:pPr>
        <w:pStyle w:val="CodeIDDSamples"/>
      </w:pPr>
      <w:r>
        <w:t xml:space="preserve">  timestep;                   !- Reporting Frequency</w:t>
      </w:r>
    </w:p>
    <w:p w:rsidR="00671DD5" w:rsidRDefault="00671DD5" w:rsidP="00671DD5">
      <w:pPr>
        <w:pStyle w:val="BodyText"/>
        <w:ind w:left="1440"/>
      </w:pPr>
      <w:r>
        <w:t>In addition, we want to output the variable “Erl Shading Control Status” that has been set up as</w:t>
      </w:r>
    </w:p>
    <w:p w:rsidR="00671DD5" w:rsidRDefault="00671DD5" w:rsidP="00671DD5">
      <w:pPr>
        <w:pStyle w:val="CodeIDDSamples"/>
      </w:pPr>
      <w:r>
        <w:t>! Declare an output variable. This variable is equal to the shading signal + 0.1</w:t>
      </w:r>
    </w:p>
    <w:p w:rsidR="00671DD5" w:rsidRDefault="00671DD5" w:rsidP="00671DD5">
      <w:pPr>
        <w:pStyle w:val="CodeIDDSamples"/>
      </w:pPr>
      <w:r>
        <w:t>! It will be read by the external interface to demonstrate how to receive variables.</w:t>
      </w:r>
    </w:p>
    <w:p w:rsidR="00671DD5" w:rsidRDefault="00671DD5" w:rsidP="00671DD5">
      <w:pPr>
        <w:pStyle w:val="CodeIDDSamples"/>
      </w:pPr>
      <w:r>
        <w:t xml:space="preserve">  EnergyManagementSystem:OutputVariable,</w:t>
      </w:r>
    </w:p>
    <w:p w:rsidR="00671DD5" w:rsidRDefault="00671DD5" w:rsidP="00671DD5">
      <w:pPr>
        <w:pStyle w:val="CodeIDDSamples"/>
      </w:pPr>
      <w:r>
        <w:t xml:space="preserve">    Erl Shading Control Status,  !- Name</w:t>
      </w:r>
    </w:p>
    <w:p w:rsidR="00671DD5" w:rsidRDefault="00671DD5" w:rsidP="00671DD5">
      <w:pPr>
        <w:pStyle w:val="CodeIDDSamples"/>
      </w:pPr>
      <w:r>
        <w:t xml:space="preserve">    Shade_Signal_01,             !- EMS Variable Name</w:t>
      </w:r>
    </w:p>
    <w:p w:rsidR="00671DD5" w:rsidRDefault="00671DD5" w:rsidP="00671DD5">
      <w:pPr>
        <w:pStyle w:val="CodeIDDSamples"/>
      </w:pPr>
      <w:r>
        <w:t xml:space="preserve">    Averaged,                    !- Type of Data in Variable</w:t>
      </w:r>
    </w:p>
    <w:p w:rsidR="00671DD5" w:rsidRDefault="00671DD5" w:rsidP="00671DD5">
      <w:pPr>
        <w:pStyle w:val="CodeIDDSamples"/>
      </w:pPr>
      <w:r>
        <w:lastRenderedPageBreak/>
        <w:t xml:space="preserve">    ZoneTimeStep;                !- Update Frequency</w:t>
      </w:r>
    </w:p>
    <w:p w:rsidR="00671DD5" w:rsidRDefault="00671DD5" w:rsidP="00671DD5">
      <w:pPr>
        <w:pStyle w:val="BodyText"/>
        <w:ind w:left="1440"/>
      </w:pPr>
      <w:r w:rsidRPr="00F86BEB">
        <w:t>To specify that data should be exchanged every 1</w:t>
      </w:r>
      <w:r>
        <w:t>0</w:t>
      </w:r>
      <w:r w:rsidRPr="00F86BEB">
        <w:t xml:space="preserve"> minutes of simulation time, enter in the idf file the section</w:t>
      </w:r>
    </w:p>
    <w:p w:rsidR="00671DD5" w:rsidRDefault="00671DD5" w:rsidP="00671DD5">
      <w:pPr>
        <w:pStyle w:val="CodeIDDSamples"/>
      </w:pPr>
      <w:r w:rsidRPr="00F86BEB">
        <w:t xml:space="preserve">  Timestep,</w:t>
      </w:r>
    </w:p>
    <w:p w:rsidR="00671DD5" w:rsidRDefault="00671DD5" w:rsidP="00671DD5">
      <w:pPr>
        <w:pStyle w:val="CodeIDDSamples"/>
      </w:pPr>
      <w:r w:rsidRPr="00F86BEB">
        <w:t xml:space="preserve">    </w:t>
      </w:r>
      <w:r>
        <w:t>6</w:t>
      </w:r>
      <w:r w:rsidRPr="00F86BEB">
        <w:t>;          !- Number of Timesteps per Hour</w:t>
      </w:r>
    </w:p>
    <w:p w:rsidR="00671DD5" w:rsidRDefault="00671DD5" w:rsidP="00671DD5">
      <w:pPr>
        <w:pStyle w:val="Heading4"/>
      </w:pPr>
      <w:bookmarkStart w:id="67" w:name="_Toc127156094"/>
      <w:bookmarkStart w:id="68" w:name="_Toc322942673"/>
      <w:bookmarkStart w:id="69" w:name="_Toc350235455"/>
      <w:r w:rsidRPr="00F81626">
        <w:t>Creating the configuration file</w:t>
      </w:r>
      <w:bookmarkEnd w:id="67"/>
      <w:bookmarkEnd w:id="68"/>
      <w:bookmarkEnd w:id="69"/>
    </w:p>
    <w:p w:rsidR="00671DD5" w:rsidRDefault="00671DD5" w:rsidP="00671DD5">
      <w:pPr>
        <w:pStyle w:val="BodyText"/>
        <w:ind w:left="1440"/>
      </w:pPr>
      <w:r w:rsidRPr="00F86BEB">
        <w:t xml:space="preserve">Note that we have not yet </w:t>
      </w:r>
      <w:r>
        <w:t>specified the order of the elements in the signal vector that is exchanged between EnergyPlus and the BCVTB.</w:t>
      </w:r>
      <w:r w:rsidRPr="00F86BEB">
        <w:t xml:space="preserve"> This information is specified in the file variables.cfg</w:t>
      </w:r>
      <w:r>
        <w:t xml:space="preserve">. </w:t>
      </w:r>
      <w:r w:rsidRPr="00F86BEB">
        <w:t>Th</w:t>
      </w:r>
      <w:r>
        <w:t>e file variables.cfg</w:t>
      </w:r>
      <w:r w:rsidRPr="00F86BEB">
        <w:t xml:space="preserve"> needs to be in the same direct</w:t>
      </w:r>
      <w:r>
        <w:t>ory as the EnergyPlus idf file. For the objects used in the section above, the file looks like</w:t>
      </w:r>
    </w:p>
    <w:p w:rsidR="00671DD5" w:rsidRDefault="00671DD5" w:rsidP="00671DD5">
      <w:pPr>
        <w:pStyle w:val="CodeIDDSamples"/>
      </w:pPr>
      <w:r>
        <w:t>&lt;?xml version="1.0" encoding="ISO-8859-1"?&gt;</w:t>
      </w:r>
    </w:p>
    <w:p w:rsidR="00671DD5" w:rsidRDefault="00671DD5" w:rsidP="00671DD5">
      <w:pPr>
        <w:pStyle w:val="CodeIDDSamples"/>
      </w:pPr>
      <w:r>
        <w:t>&lt;!DOCTYPE BCVTB-variables SYSTEM "variables.dtd"&gt;</w:t>
      </w:r>
    </w:p>
    <w:p w:rsidR="00671DD5" w:rsidRDefault="00671DD5" w:rsidP="00671DD5">
      <w:pPr>
        <w:pStyle w:val="CodeIDDSamples"/>
      </w:pPr>
      <w:r>
        <w:t>&lt;BCVTB-variables&gt;</w:t>
      </w:r>
    </w:p>
    <w:p w:rsidR="00671DD5" w:rsidRDefault="00671DD5" w:rsidP="00671DD5">
      <w:pPr>
        <w:pStyle w:val="CodeIDDSamples"/>
      </w:pPr>
      <w:r>
        <w:t xml:space="preserve">  &lt;variable source="Ptolemy"&gt;</w:t>
      </w:r>
    </w:p>
    <w:p w:rsidR="00671DD5" w:rsidRDefault="00671DD5" w:rsidP="00671DD5">
      <w:pPr>
        <w:pStyle w:val="CodeIDDSamples"/>
      </w:pPr>
      <w:r>
        <w:t xml:space="preserve">    &lt;EnergyPlus variable="yShade"/&gt;</w:t>
      </w:r>
    </w:p>
    <w:p w:rsidR="00671DD5" w:rsidRDefault="00671DD5" w:rsidP="00671DD5">
      <w:pPr>
        <w:pStyle w:val="CodeIDDSamples"/>
      </w:pPr>
      <w:r>
        <w:t xml:space="preserve">  &lt;/variable&gt;</w:t>
      </w:r>
    </w:p>
    <w:p w:rsidR="00671DD5" w:rsidRDefault="00671DD5" w:rsidP="00671DD5">
      <w:pPr>
        <w:pStyle w:val="CodeIDDSamples"/>
      </w:pPr>
      <w:r>
        <w:t xml:space="preserve">  &lt;variable source="EnergyPlus"&gt;</w:t>
      </w:r>
    </w:p>
    <w:p w:rsidR="000657E4" w:rsidRDefault="000657E4" w:rsidP="000657E4">
      <w:pPr>
        <w:pStyle w:val="CodeIDDSamples"/>
      </w:pPr>
      <w:r>
        <w:t xml:space="preserve">    &lt;EnergyPlus name="ENVIRONMENT" type="</w:t>
      </w:r>
      <w:r w:rsidRPr="00370ED1">
        <w:t>S</w:t>
      </w:r>
      <w:r>
        <w:t>ITE</w:t>
      </w:r>
      <w:r w:rsidRPr="00370ED1">
        <w:t xml:space="preserve"> O</w:t>
      </w:r>
      <w:r>
        <w:t xml:space="preserve">UTDOOR </w:t>
      </w:r>
      <w:r w:rsidRPr="00370ED1">
        <w:t>A</w:t>
      </w:r>
      <w:r>
        <w:t>IR</w:t>
      </w:r>
      <w:r w:rsidRPr="00370ED1">
        <w:t xml:space="preserve"> D</w:t>
      </w:r>
      <w:r>
        <w:t xml:space="preserve">RYBULB </w:t>
      </w:r>
      <w:r w:rsidRPr="00370ED1">
        <w:t>T</w:t>
      </w:r>
      <w:r>
        <w:t xml:space="preserve">EMPERATURE"/&gt; </w:t>
      </w:r>
      <w:r>
        <w:tab/>
      </w:r>
    </w:p>
    <w:p w:rsidR="000657E4" w:rsidRDefault="000657E4" w:rsidP="000657E4">
      <w:pPr>
        <w:pStyle w:val="CodeIDDSamples"/>
      </w:pPr>
      <w:r>
        <w:t xml:space="preserve">  &lt;/variable&gt;</w:t>
      </w:r>
    </w:p>
    <w:p w:rsidR="000657E4" w:rsidRDefault="000657E4" w:rsidP="000657E4">
      <w:pPr>
        <w:pStyle w:val="CodeIDDSamples"/>
      </w:pPr>
      <w:r>
        <w:t xml:space="preserve">  &lt;variable source="EnergyPlus"&gt;</w:t>
      </w:r>
    </w:p>
    <w:p w:rsidR="000657E4" w:rsidRDefault="000657E4" w:rsidP="000657E4">
      <w:pPr>
        <w:pStyle w:val="CodeIDDSamples"/>
      </w:pPr>
      <w:r>
        <w:t xml:space="preserve">    &lt;EnergyPlus name="WEST ZONE" type="Zone Mean Air Temperature"/&gt;</w:t>
      </w:r>
    </w:p>
    <w:p w:rsidR="000657E4" w:rsidRDefault="000657E4" w:rsidP="000657E4">
      <w:pPr>
        <w:pStyle w:val="CodeIDDSamples"/>
      </w:pPr>
      <w:r>
        <w:t xml:space="preserve">  &lt;/variable&gt;</w:t>
      </w:r>
    </w:p>
    <w:p w:rsidR="000657E4" w:rsidRDefault="000657E4" w:rsidP="000657E4">
      <w:pPr>
        <w:pStyle w:val="CodeIDDSamples"/>
      </w:pPr>
      <w:r>
        <w:t xml:space="preserve">  &lt;variable source="EnergyPlus"&gt;</w:t>
      </w:r>
    </w:p>
    <w:p w:rsidR="000657E4" w:rsidRDefault="000657E4" w:rsidP="000657E4">
      <w:pPr>
        <w:pStyle w:val="CodeIDDSamples"/>
      </w:pPr>
      <w:r>
        <w:t xml:space="preserve">    &lt;EnergyPlus name="Zn001:Wall001:Win001" type="</w:t>
      </w:r>
      <w:r w:rsidRPr="0071110D">
        <w:t>Surface Outside Face Incident Solar Radiation Rate per Area</w:t>
      </w:r>
      <w:r>
        <w:t>"/&gt;</w:t>
      </w:r>
    </w:p>
    <w:p w:rsidR="000657E4" w:rsidRDefault="000657E4" w:rsidP="000657E4">
      <w:pPr>
        <w:pStyle w:val="CodeIDDSamples"/>
      </w:pPr>
      <w:r>
        <w:t xml:space="preserve">  &lt;/variable&gt;</w:t>
      </w:r>
    </w:p>
    <w:p w:rsidR="000657E4" w:rsidRDefault="000657E4" w:rsidP="000657E4">
      <w:pPr>
        <w:pStyle w:val="CodeIDDSamples"/>
      </w:pPr>
      <w:r>
        <w:t xml:space="preserve">  &lt;variable source="EnergyPlus"&gt;</w:t>
      </w:r>
    </w:p>
    <w:p w:rsidR="000657E4" w:rsidRDefault="000657E4" w:rsidP="000657E4">
      <w:pPr>
        <w:pStyle w:val="CodeIDDSamples"/>
      </w:pPr>
      <w:r>
        <w:t xml:space="preserve">    &lt;EnergyPlus name="EMS" type="Erl Shading Control Status"/&gt;</w:t>
      </w:r>
    </w:p>
    <w:p w:rsidR="000657E4" w:rsidRDefault="000657E4" w:rsidP="000657E4">
      <w:pPr>
        <w:pStyle w:val="CodeIDDSamples"/>
      </w:pPr>
      <w:r>
        <w:t xml:space="preserve">  &lt;/variable&gt;</w:t>
      </w:r>
    </w:p>
    <w:p w:rsidR="00671DD5" w:rsidRDefault="00671DD5" w:rsidP="00671DD5">
      <w:pPr>
        <w:pStyle w:val="CodeIDDSamples"/>
      </w:pPr>
      <w:r>
        <w:t>&lt;/BCVTB-variables&gt;</w:t>
      </w:r>
    </w:p>
    <w:p w:rsidR="00671DD5" w:rsidRDefault="00671DD5" w:rsidP="00671DD5">
      <w:pPr>
        <w:pStyle w:val="BodyText"/>
        <w:ind w:left="1440"/>
      </w:pPr>
      <w:r w:rsidRPr="00F86BEB">
        <w:t>This file specifies that the actor</w:t>
      </w:r>
      <w:r>
        <w:t xml:space="preserve"> in the BCVTB</w:t>
      </w:r>
      <w:r w:rsidRPr="00F86BEB">
        <w:t xml:space="preserve"> that calls EnergyPlus has an input vector with </w:t>
      </w:r>
      <w:r>
        <w:t>one element that will be written to the actuator</w:t>
      </w:r>
      <w:r w:rsidRPr="00F86BEB">
        <w:t xml:space="preserve">, and that it has an output vector with </w:t>
      </w:r>
      <w:r>
        <w:t>four</w:t>
      </w:r>
      <w:r w:rsidRPr="00F86BEB">
        <w:t xml:space="preserve"> elements that are computed by EnergyPlus and sent to Ptolemy. The order of the elements in each vector is determined by the order in the above XML file. </w:t>
      </w:r>
      <w:r>
        <w:t>Note that the fourth element has the name “</w:t>
      </w:r>
      <w:smartTag w:uri="urn:schemas-microsoft-com:office:smarttags" w:element="place">
        <w:r>
          <w:t>EMS</w:t>
        </w:r>
      </w:smartTag>
      <w:r>
        <w:t>” because it is an EnergyManagementSystem:OutputVariable.</w:t>
      </w:r>
      <w:r w:rsidRPr="00F86BEB">
        <w:t xml:space="preserve"> Hence, the </w:t>
      </w:r>
      <w:r>
        <w:t>output</w:t>
      </w:r>
      <w:r w:rsidRPr="00F86BEB">
        <w:t xml:space="preserve"> vector that contains the signals </w:t>
      </w:r>
      <w:r>
        <w:t xml:space="preserve">computed by </w:t>
      </w:r>
      <w:r w:rsidRPr="00F86BEB">
        <w:t>EnergyPlus has elements</w:t>
      </w:r>
    </w:p>
    <w:p w:rsidR="000657E4" w:rsidRDefault="000657E4" w:rsidP="000657E4">
      <w:pPr>
        <w:pStyle w:val="CodeIDDSamples"/>
      </w:pPr>
      <w:r w:rsidRPr="00F86BEB">
        <w:t xml:space="preserve"> </w:t>
      </w:r>
      <w:r>
        <w:t xml:space="preserve"> ENVIRONMENT (</w:t>
      </w:r>
      <w:r w:rsidRPr="00370ED1">
        <w:t>S</w:t>
      </w:r>
      <w:r>
        <w:t>ITE</w:t>
      </w:r>
      <w:r w:rsidRPr="00370ED1">
        <w:t xml:space="preserve"> O</w:t>
      </w:r>
      <w:r>
        <w:t xml:space="preserve">UTDOOR </w:t>
      </w:r>
      <w:r w:rsidRPr="00370ED1">
        <w:t>A</w:t>
      </w:r>
      <w:r>
        <w:t>IR</w:t>
      </w:r>
      <w:r w:rsidRPr="00370ED1">
        <w:t xml:space="preserve"> D</w:t>
      </w:r>
      <w:r>
        <w:t xml:space="preserve">RYBULB </w:t>
      </w:r>
      <w:r w:rsidRPr="00370ED1">
        <w:t>T</w:t>
      </w:r>
      <w:r>
        <w:t>EMPERATURE)</w:t>
      </w:r>
    </w:p>
    <w:p w:rsidR="000657E4" w:rsidRDefault="000657E4" w:rsidP="000657E4">
      <w:pPr>
        <w:pStyle w:val="CodeIDDSamples"/>
      </w:pPr>
      <w:r>
        <w:t xml:space="preserve">  WEST ZONE </w:t>
      </w:r>
      <w:r w:rsidRPr="00DD0C6E">
        <w:t>(</w:t>
      </w:r>
      <w:r>
        <w:t>Zone Mean Air Temperature</w:t>
      </w:r>
      <w:r w:rsidRPr="00DD0C6E">
        <w:t>)</w:t>
      </w:r>
    </w:p>
    <w:p w:rsidR="000657E4" w:rsidRDefault="000657E4" w:rsidP="000657E4">
      <w:pPr>
        <w:pStyle w:val="CodeIDDSamples"/>
      </w:pPr>
      <w:r>
        <w:t xml:space="preserve">  Zn001:Wall001:Win001 (</w:t>
      </w:r>
      <w:r w:rsidRPr="0071110D">
        <w:t>Surface Outside Face Incident Solar Radiation Rate per Area</w:t>
      </w:r>
      <w:r>
        <w:t>)</w:t>
      </w:r>
    </w:p>
    <w:p w:rsidR="00671DD5" w:rsidRDefault="000657E4" w:rsidP="000657E4">
      <w:pPr>
        <w:pStyle w:val="CodeIDDSamples"/>
      </w:pPr>
      <w:r>
        <w:t xml:space="preserve">  EMS (Erl Shading Control Status)</w:t>
      </w:r>
    </w:p>
    <w:p w:rsidR="00671DD5" w:rsidRDefault="00671DD5" w:rsidP="00671DD5">
      <w:pPr>
        <w:pStyle w:val="BodyText"/>
        <w:ind w:left="1440"/>
      </w:pPr>
      <w:r>
        <w:t>The configuration of the Ptolemy model is identical to the configuration in the previous examples.</w:t>
      </w:r>
    </w:p>
    <w:p w:rsidR="00671DD5" w:rsidRDefault="00671DD5" w:rsidP="00671DD5">
      <w:pPr>
        <w:pStyle w:val="Heading2"/>
      </w:pPr>
      <w:bookmarkStart w:id="70" w:name="_Toc322794070"/>
      <w:bookmarkStart w:id="71" w:name="_Toc322942674"/>
      <w:bookmarkStart w:id="72" w:name="_Toc350235456"/>
      <w:r>
        <w:t>Coupling EnergyPlus with Functional Mock-up Units for co-simulation</w:t>
      </w:r>
      <w:bookmarkEnd w:id="70"/>
      <w:bookmarkEnd w:id="71"/>
      <w:bookmarkEnd w:id="72"/>
    </w:p>
    <w:p w:rsidR="005E2045" w:rsidRDefault="005E2045" w:rsidP="005E2045">
      <w:pPr>
        <w:pStyle w:val="BodyText"/>
      </w:pPr>
      <w:r w:rsidRPr="00444CF4">
        <w:t xml:space="preserve">The Functional Mock-up Unit (FMU) for co-simulation import for EnergyPlus allows EnergyPlus to conduct co-simulation with various programs that are packaged as FMUs. </w:t>
      </w:r>
      <w:r>
        <w:t>A</w:t>
      </w:r>
      <w:r w:rsidRPr="00444CF4">
        <w:t xml:space="preserve"> FMU is a component which implements the Functional Mock-up Interface (FMI) standard</w:t>
      </w:r>
      <w:r>
        <w:t xml:space="preserve"> (</w:t>
      </w:r>
      <w:hyperlink r:id="rId36" w:history="1">
        <w:r w:rsidRPr="008964B7">
          <w:rPr>
            <w:rStyle w:val="Hyperlink"/>
          </w:rPr>
          <w:t>http://www.modelisar.com</w:t>
        </w:r>
      </w:hyperlink>
      <w:r>
        <w:t>)</w:t>
      </w:r>
      <w:r w:rsidRPr="00444CF4">
        <w:t>.</w:t>
      </w:r>
    </w:p>
    <w:p w:rsidR="005E2045" w:rsidRDefault="005E2045" w:rsidP="005E2045">
      <w:pPr>
        <w:pStyle w:val="BodyText"/>
      </w:pPr>
      <w:r>
        <w:t>A FMU is distributed in the form of a zip file that may contain physical models, model descriptions, source code, and executable programs for various platforms. The FMU for co-simulation import provides EnergyPlus with a standard interface to conduct and control co-</w:t>
      </w:r>
      <w:r>
        <w:lastRenderedPageBreak/>
        <w:t>simulation with an arbitrary number of FMUs without any middle-ware, such as the Building Controls Virtual Test Bed (BCVTB Documentation, 2011).</w:t>
      </w:r>
    </w:p>
    <w:p w:rsidR="00671DD5" w:rsidRDefault="003C7DA3" w:rsidP="00671DD5">
      <w:pPr>
        <w:pStyle w:val="BodyText"/>
      </w:pPr>
      <w:r>
        <w:t>The FMU for co-simulation import allows coupling of continuous-time and discrete-time models exported from different simulation programs. In the current implementation, EnergyPlus is implemented as the co-simulation master. It controls the data exchange between the subsystems and the synchronization of all slave simulation programs.</w:t>
      </w:r>
    </w:p>
    <w:p w:rsidR="00671DD5" w:rsidRDefault="003C7DA3" w:rsidP="00671DD5">
      <w:pPr>
        <w:pStyle w:val="BodyText"/>
      </w:pPr>
      <w:r>
        <w:t>The FMU for co-simulation import enables the</w:t>
      </w:r>
      <w:r w:rsidRPr="004F78A4">
        <w:t xml:space="preserve"> direct link</w:t>
      </w:r>
      <w:r>
        <w:t xml:space="preserve"> </w:t>
      </w:r>
      <w:r w:rsidRPr="004F78A4">
        <w:t>betw</w:t>
      </w:r>
      <w:r>
        <w:t>een the EnergyPlus kernel and other simulation tools</w:t>
      </w:r>
      <w:r w:rsidRPr="004F78A4">
        <w:t>.</w:t>
      </w:r>
      <w:r>
        <w:t xml:space="preserve"> It will make the co-simulation</w:t>
      </w:r>
      <w:r w:rsidRPr="004F78A4">
        <w:t xml:space="preserve"> easier</w:t>
      </w:r>
      <w:r>
        <w:t xml:space="preserve"> to conduct </w:t>
      </w:r>
      <w:r w:rsidRPr="004F78A4">
        <w:t>as no middle-ware is involved</w:t>
      </w:r>
      <w:r>
        <w:t>.</w:t>
      </w:r>
      <w:r w:rsidRPr="004F78A4">
        <w:t xml:space="preserve"> This direct link will decrease run-time</w:t>
      </w:r>
      <w:r>
        <w:t xml:space="preserve"> by eliminating the transaction layer. In addition, by separating the co-simulation interface from the EnergyPlus kernel, the FMU interface is reusable when EnergyPlus is updated. </w:t>
      </w:r>
      <w:r w:rsidRPr="00D304A2">
        <w:t xml:space="preserve">Furthermore, the FMU contains executable files </w:t>
      </w:r>
      <w:r>
        <w:t>that have the same interface to EnergyPlus regardless of</w:t>
      </w:r>
      <w:r w:rsidRPr="00D304A2">
        <w:t xml:space="preserve"> </w:t>
      </w:r>
      <w:r>
        <w:t xml:space="preserve">their </w:t>
      </w:r>
      <w:r w:rsidRPr="00D304A2">
        <w:t>original programming environment.</w:t>
      </w:r>
      <w:r>
        <w:t xml:space="preserve"> S</w:t>
      </w:r>
      <w:r w:rsidRPr="00D304A2">
        <w:t>ome commercial tools allow running their FMU without licensing requirement</w:t>
      </w:r>
      <w:r>
        <w:t>.</w:t>
      </w:r>
    </w:p>
    <w:p w:rsidR="00671DD5" w:rsidRDefault="00671DD5" w:rsidP="00671DD5">
      <w:pPr>
        <w:pStyle w:val="BodyText"/>
        <w:rPr>
          <w:b/>
        </w:rPr>
      </w:pPr>
      <w:r w:rsidRPr="00F81626">
        <w:rPr>
          <w:b/>
        </w:rPr>
        <w:t>N</w:t>
      </w:r>
      <w:r w:rsidRPr="00251B84">
        <w:rPr>
          <w:b/>
        </w:rPr>
        <w:t>otes</w:t>
      </w:r>
      <w:r>
        <w:rPr>
          <w:b/>
        </w:rPr>
        <w:t>:</w:t>
      </w:r>
      <w:r w:rsidRPr="00F81626">
        <w:rPr>
          <w:b/>
        </w:rPr>
        <w:t xml:space="preserve"> </w:t>
      </w:r>
    </w:p>
    <w:p w:rsidR="00671DD5" w:rsidRDefault="00671DD5" w:rsidP="00671DD5">
      <w:pPr>
        <w:pStyle w:val="ListParagraph"/>
        <w:numPr>
          <w:ilvl w:val="0"/>
          <w:numId w:val="17"/>
        </w:numPr>
        <w:autoSpaceDE w:val="0"/>
        <w:autoSpaceDN w:val="0"/>
        <w:adjustRightInd w:val="0"/>
        <w:ind w:left="1440"/>
        <w:rPr>
          <w:b/>
        </w:rPr>
      </w:pPr>
      <w:r>
        <w:t>The c</w:t>
      </w:r>
      <w:r w:rsidRPr="00F81626">
        <w:t>urrent implementation of FMU for co-simulation is only supported on Windows</w:t>
      </w:r>
      <w:r w:rsidR="00DE0ECD">
        <w:t xml:space="preserve"> and</w:t>
      </w:r>
      <w:r w:rsidRPr="00F81626">
        <w:t xml:space="preserve"> Linux.</w:t>
      </w:r>
    </w:p>
    <w:p w:rsidR="00671DD5" w:rsidRPr="00F81626" w:rsidRDefault="00671DD5" w:rsidP="00671DD5">
      <w:pPr>
        <w:pStyle w:val="ListParagraph"/>
        <w:numPr>
          <w:ilvl w:val="0"/>
          <w:numId w:val="17"/>
        </w:numPr>
        <w:autoSpaceDE w:val="0"/>
        <w:autoSpaceDN w:val="0"/>
        <w:adjustRightInd w:val="0"/>
        <w:ind w:left="1440"/>
        <w:rPr>
          <w:i/>
        </w:rPr>
      </w:pPr>
      <w:r>
        <w:t xml:space="preserve">FMUs </w:t>
      </w:r>
      <w:r w:rsidRPr="00F81626">
        <w:t xml:space="preserve">must be in a </w:t>
      </w:r>
      <w:r>
        <w:t xml:space="preserve">folder </w:t>
      </w:r>
      <w:r w:rsidR="00DE0ECD">
        <w:t xml:space="preserve">to </w:t>
      </w:r>
      <w:r>
        <w:t>which</w:t>
      </w:r>
      <w:r w:rsidRPr="00F81626">
        <w:t xml:space="preserve"> </w:t>
      </w:r>
      <w:r w:rsidR="00DE0ECD">
        <w:t>the user has</w:t>
      </w:r>
      <w:r w:rsidRPr="00F81626">
        <w:t xml:space="preserve"> </w:t>
      </w:r>
      <w:r w:rsidRPr="00F81626">
        <w:rPr>
          <w:i/>
        </w:rPr>
        <w:t>write</w:t>
      </w:r>
      <w:r w:rsidRPr="00F81626">
        <w:t xml:space="preserve"> </w:t>
      </w:r>
      <w:r w:rsidR="00DE0ECD">
        <w:t>access.</w:t>
      </w:r>
      <w:r w:rsidRPr="00F81626">
        <w:t xml:space="preserve"> </w:t>
      </w:r>
    </w:p>
    <w:p w:rsidR="00671DD5" w:rsidRDefault="00671DD5" w:rsidP="00671DD5">
      <w:pPr>
        <w:pStyle w:val="Heading3"/>
        <w:spacing w:before="0" w:after="0"/>
      </w:pPr>
      <w:bookmarkStart w:id="73" w:name="_Toc322794071"/>
      <w:bookmarkStart w:id="74" w:name="_Toc322942675"/>
      <w:bookmarkStart w:id="75" w:name="_Toc350235457"/>
      <w:r w:rsidRPr="00F81626">
        <w:t>Data exchange between EnergyPlus and FMUs</w:t>
      </w:r>
      <w:bookmarkEnd w:id="73"/>
      <w:bookmarkEnd w:id="74"/>
      <w:bookmarkEnd w:id="75"/>
    </w:p>
    <w:p w:rsidR="00671DD5" w:rsidRDefault="003C7DA3" w:rsidP="00671DD5">
      <w:pPr>
        <w:pStyle w:val="BodyText"/>
      </w:pPr>
      <w:r w:rsidRPr="00F81626">
        <w:t>Prior to describing the data exchange between EnergyPlus and FMUs, some definitions and terminologies used in the remainder of this document will be introduced.</w:t>
      </w:r>
    </w:p>
    <w:p w:rsidR="00671DD5" w:rsidRDefault="003C7DA3" w:rsidP="00671DD5">
      <w:pPr>
        <w:pStyle w:val="BodyText"/>
      </w:pPr>
      <w:r w:rsidRPr="00F81626">
        <w:t>A variable of a system described by a system of differential algebraic equations (DAE) is defined as differential variable if its derivatives are present in the DAE. A variable of a system described by a system of DAE is defined as algebraic if its derivatives do not appear explicitly in the DAE (Fabian et al., 2008).</w:t>
      </w:r>
    </w:p>
    <w:p w:rsidR="00671DD5" w:rsidRPr="00587A1A" w:rsidRDefault="00671DD5" w:rsidP="00671DD5">
      <w:pPr>
        <w:pStyle w:val="Picture"/>
      </w:pPr>
      <w:r>
        <w:rPr>
          <w:noProof/>
        </w:rPr>
        <w:drawing>
          <wp:inline distT="0" distB="0" distL="0" distR="0" wp14:anchorId="0D3649F6" wp14:editId="76C0147E">
            <wp:extent cx="3105785" cy="560705"/>
            <wp:effectExtent l="0" t="0" r="0" b="0"/>
            <wp:docPr id="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srcRect/>
                    <a:stretch>
                      <a:fillRect/>
                    </a:stretch>
                  </pic:blipFill>
                  <pic:spPr bwMode="auto">
                    <a:xfrm>
                      <a:off x="0" y="0"/>
                      <a:ext cx="3105785" cy="560705"/>
                    </a:xfrm>
                    <a:prstGeom prst="rect">
                      <a:avLst/>
                    </a:prstGeom>
                    <a:noFill/>
                    <a:ln w="9525">
                      <a:noFill/>
                      <a:miter lim="800000"/>
                      <a:headEnd/>
                      <a:tailEnd/>
                    </a:ln>
                  </pic:spPr>
                </pic:pic>
              </a:graphicData>
            </a:graphic>
          </wp:inline>
        </w:drawing>
      </w:r>
    </w:p>
    <w:p w:rsidR="00671DD5" w:rsidRPr="000D67B2" w:rsidRDefault="00671DD5" w:rsidP="00671DD5">
      <w:pPr>
        <w:pStyle w:val="Caption"/>
      </w:pPr>
      <w:bookmarkStart w:id="76" w:name="_Toc300743826"/>
      <w:bookmarkStart w:id="77" w:name="_Toc322794072"/>
      <w:bookmarkStart w:id="78" w:name="_Toc322942676"/>
      <w:bookmarkStart w:id="79" w:name="_Toc350235458"/>
      <w:r w:rsidRPr="00F81626">
        <w:t xml:space="preserve">Figure </w:t>
      </w:r>
      <w:r w:rsidR="00902F7E">
        <w:fldChar w:fldCharType="begin"/>
      </w:r>
      <w:r w:rsidR="00902F7E">
        <w:instrText xml:space="preserve"> SEQ Figure \* ARABIC </w:instrText>
      </w:r>
      <w:r w:rsidR="00902F7E">
        <w:fldChar w:fldCharType="separate"/>
      </w:r>
      <w:r w:rsidR="00902F7E">
        <w:rPr>
          <w:noProof/>
        </w:rPr>
        <w:t>5</w:t>
      </w:r>
      <w:r w:rsidR="00902F7E">
        <w:rPr>
          <w:noProof/>
        </w:rPr>
        <w:fldChar w:fldCharType="end"/>
      </w:r>
      <w:r w:rsidRPr="00F81626">
        <w:t>: System with two variables that could be either differential or algebraic variables.</w:t>
      </w:r>
      <w:bookmarkEnd w:id="76"/>
      <w:bookmarkEnd w:id="77"/>
      <w:bookmarkEnd w:id="78"/>
      <w:bookmarkEnd w:id="79"/>
    </w:p>
    <w:p w:rsidR="00671DD5" w:rsidRDefault="00671DD5" w:rsidP="00671DD5">
      <w:pPr>
        <w:pStyle w:val="BodyText"/>
      </w:pPr>
      <w:r w:rsidRPr="00F81626">
        <w:t>Because in subsequent discussions, it will be distinguished between algebraic and differential variables, a notation for different system of equations that involve algebraic and differential variables will be introduced</w:t>
      </w:r>
      <w:r>
        <w:t xml:space="preserve">. </w:t>
      </w:r>
      <w:r w:rsidRPr="00587A1A">
        <w:rPr>
          <w:rFonts w:eastAsiaTheme="minorHAnsi"/>
        </w:rPr>
        <w:t>Let</w:t>
      </w:r>
      <w:r>
        <w:rPr>
          <w:rFonts w:eastAsiaTheme="minorHAnsi"/>
        </w:rPr>
        <w:t xml:space="preserve"> </w:t>
      </w:r>
      <w:r w:rsidRPr="00883E08">
        <w:rPr>
          <w:rFonts w:eastAsiaTheme="minorHAnsi"/>
          <w:position w:val="-10"/>
        </w:rPr>
        <w:object w:dxaOrig="620" w:dyaOrig="320">
          <v:shape id="_x0000_i1030" type="#_x0000_t75" style="width:31.5pt;height:16.5pt" o:ole="">
            <v:imagedata r:id="rId38" o:title=""/>
          </v:shape>
          <o:OLEObject Type="Embed" ProgID="Equation.DSMT4" ShapeID="_x0000_i1030" DrawAspect="Content" ObjectID="_1426322276" r:id="rId39"/>
        </w:object>
      </w:r>
      <w:r w:rsidRPr="00587A1A">
        <w:rPr>
          <w:rFonts w:eastAsiaTheme="minorHAnsi"/>
        </w:rPr>
        <w:t>, then</w:t>
      </w:r>
    </w:p>
    <w:p w:rsidR="00671DD5" w:rsidRPr="00883E08" w:rsidRDefault="00671DD5" w:rsidP="00671DD5">
      <w:pPr>
        <w:pStyle w:val="ListParagraph"/>
        <w:numPr>
          <w:ilvl w:val="0"/>
          <w:numId w:val="11"/>
        </w:numPr>
        <w:rPr>
          <w:rFonts w:ascii="Times New Roman" w:eastAsiaTheme="minorHAnsi" w:hAnsi="Times New Roman"/>
        </w:rPr>
      </w:pPr>
      <w:r w:rsidRPr="00F81626">
        <w:rPr>
          <w:rFonts w:eastAsiaTheme="minorHAnsi" w:cs="Arial"/>
        </w:rPr>
        <w:t xml:space="preserve">If </w:t>
      </w:r>
      <w:r w:rsidRPr="00883E08">
        <w:rPr>
          <w:rFonts w:eastAsiaTheme="minorHAnsi" w:cs="Arial"/>
          <w:position w:val="-12"/>
        </w:rPr>
        <w:object w:dxaOrig="240" w:dyaOrig="360">
          <v:shape id="_x0000_i1031" type="#_x0000_t75" style="width:12pt;height:18pt" o:ole="">
            <v:imagedata r:id="rId40" o:title=""/>
          </v:shape>
          <o:OLEObject Type="Embed" ProgID="Equation.DSMT4" ShapeID="_x0000_i1031" DrawAspect="Content" ObjectID="_1426322277" r:id="rId41"/>
        </w:object>
      </w:r>
      <w:r w:rsidRPr="00F81626">
        <w:rPr>
          <w:rFonts w:eastAsiaTheme="minorHAnsi" w:cs="Arial"/>
        </w:rPr>
        <w:t>and</w:t>
      </w:r>
      <w:r w:rsidRPr="00F81626">
        <w:rPr>
          <w:rFonts w:ascii="Times New Roman" w:eastAsiaTheme="minorHAnsi" w:hAnsi="Times New Roman"/>
          <w:position w:val="-6"/>
        </w:rPr>
        <w:t xml:space="preserve"> </w:t>
      </w:r>
      <w:r w:rsidRPr="00883E08">
        <w:rPr>
          <w:rFonts w:ascii="Times New Roman" w:eastAsiaTheme="minorHAnsi" w:hAnsi="Times New Roman"/>
          <w:position w:val="-12"/>
        </w:rPr>
        <w:object w:dxaOrig="260" w:dyaOrig="360">
          <v:shape id="_x0000_i1032" type="#_x0000_t75" style="width:13.5pt;height:18pt" o:ole="">
            <v:imagedata r:id="rId42" o:title=""/>
          </v:shape>
          <o:OLEObject Type="Embed" ProgID="Equation.DSMT4" ShapeID="_x0000_i1032" DrawAspect="Content" ObjectID="_1426322278" r:id="rId43"/>
        </w:object>
      </w:r>
      <w:r w:rsidRPr="00F81626">
        <w:rPr>
          <w:rFonts w:ascii="Times New Roman" w:eastAsiaTheme="minorHAnsi" w:hAnsi="Times New Roman"/>
        </w:rPr>
        <w:t xml:space="preserve"> </w:t>
      </w:r>
      <w:r w:rsidRPr="00F81626">
        <w:rPr>
          <w:rFonts w:eastAsiaTheme="minorHAnsi" w:cs="Arial"/>
        </w:rPr>
        <w:t>are differential variables, then the system is</w:t>
      </w:r>
    </w:p>
    <w:p w:rsidR="00671DD5" w:rsidRPr="000D67B2" w:rsidRDefault="00671DD5" w:rsidP="00671DD5">
      <w:pPr>
        <w:pStyle w:val="Equation"/>
        <w:rPr>
          <w:rFonts w:eastAsiaTheme="minorHAnsi"/>
        </w:rPr>
      </w:pPr>
      <w:r w:rsidRPr="00883E08">
        <w:rPr>
          <w:rFonts w:eastAsiaTheme="minorHAnsi" w:cs="Arial"/>
          <w:position w:val="-12"/>
        </w:rPr>
        <w:object w:dxaOrig="2200" w:dyaOrig="360">
          <v:shape id="_x0000_i1033" type="#_x0000_t75" style="width:110.25pt;height:18pt" o:ole="">
            <v:imagedata r:id="rId44" o:title=""/>
          </v:shape>
          <o:OLEObject Type="Embed" ProgID="Equation.DSMT4" ShapeID="_x0000_i1033" DrawAspect="Content" ObjectID="_1426322279" r:id="rId45"/>
        </w:object>
      </w:r>
      <w:r w:rsidRPr="00F81626">
        <w:rPr>
          <w:rFonts w:eastAsiaTheme="minorHAnsi"/>
          <w:position w:val="-10"/>
        </w:rPr>
        <w:t xml:space="preserve"> </w:t>
      </w:r>
      <w:r w:rsidRPr="00F81626">
        <w:t>with</w:t>
      </w:r>
      <w:r w:rsidRPr="00F81626">
        <w:rPr>
          <w:rFonts w:eastAsiaTheme="minorHAnsi"/>
          <w:position w:val="-10"/>
        </w:rPr>
        <w:t xml:space="preserve"> </w:t>
      </w:r>
      <w:r w:rsidRPr="00F81626">
        <w:rPr>
          <w:rFonts w:eastAsiaTheme="minorHAnsi"/>
          <w:i/>
        </w:rPr>
        <w:t>F</w:t>
      </w:r>
      <w:r w:rsidRPr="00F81626">
        <w:rPr>
          <w:rFonts w:eastAsiaTheme="minorHAnsi"/>
        </w:rPr>
        <w:t xml:space="preserve">: </w:t>
      </w:r>
      <w:r w:rsidRPr="00F81626">
        <w:rPr>
          <w:rFonts w:eastAsiaTheme="minorHAnsi" w:hAnsi="Lucida Sans Unicode"/>
        </w:rPr>
        <w:t>ℝ</w:t>
      </w:r>
      <w:r w:rsidRPr="00F81626">
        <w:rPr>
          <w:rFonts w:eastAsiaTheme="minorHAnsi"/>
          <w:vertAlign w:val="superscript"/>
        </w:rPr>
        <w:t>n</w:t>
      </w:r>
      <w:r w:rsidRPr="00F81626">
        <w:rPr>
          <w:rFonts w:eastAsiaTheme="minorHAnsi"/>
        </w:rPr>
        <w:t xml:space="preserve"> x </w:t>
      </w:r>
      <w:r w:rsidRPr="00F81626">
        <w:rPr>
          <w:rFonts w:eastAsiaTheme="minorHAnsi" w:hAnsi="Lucida Sans Unicode"/>
        </w:rPr>
        <w:t>ℝ</w:t>
      </w:r>
      <w:r w:rsidRPr="00F81626">
        <w:rPr>
          <w:rFonts w:eastAsiaTheme="minorHAnsi"/>
          <w:vertAlign w:val="superscript"/>
        </w:rPr>
        <w:t>n</w:t>
      </w:r>
      <w:r w:rsidRPr="00F81626">
        <w:rPr>
          <w:rFonts w:eastAsiaTheme="minorHAnsi"/>
        </w:rPr>
        <w:t xml:space="preserve"> x </w:t>
      </w:r>
      <w:r w:rsidRPr="00F81626">
        <w:rPr>
          <w:rFonts w:eastAsiaTheme="minorHAnsi" w:hAnsi="Lucida Sans Unicode"/>
        </w:rPr>
        <w:t>ℝ</w:t>
      </w:r>
      <w:r w:rsidRPr="00F81626">
        <w:rPr>
          <w:rFonts w:eastAsiaTheme="minorHAnsi"/>
          <w:vertAlign w:val="superscript"/>
        </w:rPr>
        <w:t>m</w:t>
      </w:r>
      <w:r w:rsidRPr="00F81626">
        <w:rPr>
          <w:rFonts w:eastAsiaTheme="minorHAnsi"/>
        </w:rPr>
        <w:t xml:space="preserve"> x </w:t>
      </w:r>
      <w:r w:rsidRPr="00F81626">
        <w:rPr>
          <w:rFonts w:eastAsiaTheme="minorHAnsi" w:hAnsi="Lucida Sans Unicode"/>
        </w:rPr>
        <w:t>ℝ</w:t>
      </w:r>
      <w:r w:rsidRPr="00F81626">
        <w:rPr>
          <w:rFonts w:eastAsiaTheme="minorHAnsi"/>
          <w:vertAlign w:val="superscript"/>
        </w:rPr>
        <w:t>m</w:t>
      </w:r>
      <w:r w:rsidRPr="00F81626">
        <w:rPr>
          <w:rFonts w:eastAsiaTheme="minorHAnsi"/>
        </w:rPr>
        <w:t xml:space="preserve"> x </w:t>
      </w:r>
      <w:r w:rsidRPr="00F81626">
        <w:rPr>
          <w:rFonts w:eastAsiaTheme="minorHAnsi" w:hAnsi="Lucida Sans Unicode"/>
        </w:rPr>
        <w:t>ℝ</w:t>
      </w:r>
      <w:r w:rsidRPr="00F81626">
        <w:rPr>
          <w:rFonts w:eastAsiaTheme="minorHAnsi"/>
          <w:vertAlign w:val="superscript"/>
        </w:rPr>
        <w:t>q</w:t>
      </w:r>
      <w:r w:rsidRPr="00F81626">
        <w:rPr>
          <w:rFonts w:eastAsiaTheme="minorHAnsi"/>
        </w:rPr>
        <w:t xml:space="preserve"> x </w:t>
      </w:r>
      <w:r w:rsidRPr="00F81626">
        <w:rPr>
          <w:rFonts w:eastAsiaTheme="minorHAnsi" w:hAnsi="Lucida Sans Unicode"/>
        </w:rPr>
        <w:t>ℝ</w:t>
      </w:r>
      <w:r w:rsidRPr="00F81626">
        <w:rPr>
          <w:rFonts w:eastAsiaTheme="minorHAnsi"/>
        </w:rPr>
        <w:t xml:space="preserve"> → </w:t>
      </w:r>
      <w:r w:rsidRPr="00F81626">
        <w:rPr>
          <w:rFonts w:eastAsiaTheme="minorHAnsi" w:hAnsi="Lucida Sans Unicode"/>
        </w:rPr>
        <w:t>ℝ</w:t>
      </w:r>
      <w:r w:rsidRPr="00F81626">
        <w:rPr>
          <w:rFonts w:eastAsiaTheme="minorHAnsi"/>
          <w:vertAlign w:val="superscript"/>
        </w:rPr>
        <w:t>n+m</w:t>
      </w:r>
      <w:r w:rsidRPr="00F81626">
        <w:rPr>
          <w:rFonts w:eastAsiaTheme="minorHAnsi"/>
        </w:rPr>
        <w:t xml:space="preserve">. </w:t>
      </w:r>
    </w:p>
    <w:p w:rsidR="00671DD5" w:rsidRPr="00883E08" w:rsidRDefault="00671DD5" w:rsidP="00671DD5">
      <w:pPr>
        <w:pStyle w:val="ListBullet"/>
        <w:rPr>
          <w:rFonts w:ascii="Times New Roman" w:eastAsiaTheme="minorHAnsi" w:hAnsi="Times New Roman"/>
        </w:rPr>
      </w:pPr>
      <w:r w:rsidRPr="00F81626">
        <w:t>If</w:t>
      </w:r>
      <w:r w:rsidRPr="00F81626">
        <w:rPr>
          <w:rFonts w:ascii="Times New Roman" w:eastAsiaTheme="minorHAnsi" w:hAnsi="Times New Roman"/>
        </w:rPr>
        <w:t xml:space="preserve"> </w:t>
      </w:r>
      <w:r w:rsidRPr="00883E08">
        <w:rPr>
          <w:rFonts w:ascii="Times New Roman" w:eastAsiaTheme="minorHAnsi" w:hAnsi="Times New Roman"/>
          <w:position w:val="-12"/>
        </w:rPr>
        <w:object w:dxaOrig="240" w:dyaOrig="360">
          <v:shape id="_x0000_i1034" type="#_x0000_t75" style="width:12pt;height:18pt" o:ole="">
            <v:imagedata r:id="rId46" o:title=""/>
          </v:shape>
          <o:OLEObject Type="Embed" ProgID="Equation.DSMT4" ShapeID="_x0000_i1034" DrawAspect="Content" ObjectID="_1426322280" r:id="rId47"/>
        </w:object>
      </w:r>
      <w:r w:rsidRPr="00F81626">
        <w:t>is a differential variable and</w:t>
      </w:r>
      <w:r w:rsidRPr="00F81626">
        <w:rPr>
          <w:rFonts w:ascii="Times New Roman" w:eastAsiaTheme="minorHAnsi" w:hAnsi="Times New Roman"/>
        </w:rPr>
        <w:t xml:space="preserve"> </w:t>
      </w:r>
      <w:r w:rsidRPr="00883E08">
        <w:rPr>
          <w:rFonts w:ascii="Times New Roman" w:eastAsiaTheme="minorHAnsi" w:hAnsi="Times New Roman"/>
          <w:position w:val="-12"/>
        </w:rPr>
        <w:object w:dxaOrig="260" w:dyaOrig="360">
          <v:shape id="_x0000_i1035" type="#_x0000_t75" style="width:13.5pt;height:18pt" o:ole="">
            <v:imagedata r:id="rId48" o:title=""/>
          </v:shape>
          <o:OLEObject Type="Embed" ProgID="Equation.DSMT4" ShapeID="_x0000_i1035" DrawAspect="Content" ObjectID="_1426322281" r:id="rId49"/>
        </w:object>
      </w:r>
      <w:r w:rsidRPr="00F81626">
        <w:t xml:space="preserve"> is an algebraic variable, then the system is</w:t>
      </w:r>
    </w:p>
    <w:p w:rsidR="00671DD5" w:rsidRPr="000D67B2" w:rsidRDefault="00671DD5" w:rsidP="00671DD5">
      <w:pPr>
        <w:pStyle w:val="Equation"/>
        <w:rPr>
          <w:rFonts w:eastAsiaTheme="minorHAnsi" w:hAnsi="Times New Roman"/>
        </w:rPr>
      </w:pPr>
      <w:r w:rsidRPr="00883E08">
        <w:rPr>
          <w:position w:val="-12"/>
        </w:rPr>
        <w:object w:dxaOrig="1900" w:dyaOrig="360">
          <v:shape id="_x0000_i1036" type="#_x0000_t75" style="width:95.25pt;height:18pt" o:ole="">
            <v:imagedata r:id="rId50" o:title=""/>
          </v:shape>
          <o:OLEObject Type="Embed" ProgID="Equation.DSMT4" ShapeID="_x0000_i1036" DrawAspect="Content" ObjectID="_1426322282" r:id="rId51"/>
        </w:object>
      </w:r>
      <w:r w:rsidRPr="00F81626">
        <w:rPr>
          <w:rFonts w:eastAsiaTheme="minorHAnsi" w:hAnsi="Times New Roman"/>
        </w:rPr>
        <w:t xml:space="preserve"> </w:t>
      </w:r>
      <w:r w:rsidRPr="00F81626">
        <w:t>with</w:t>
      </w:r>
      <w:r w:rsidRPr="00F81626">
        <w:rPr>
          <w:rFonts w:eastAsiaTheme="minorHAnsi" w:hAnsi="Times New Roman"/>
        </w:rPr>
        <w:t xml:space="preserve"> </w:t>
      </w:r>
      <w:r w:rsidRPr="00F81626">
        <w:rPr>
          <w:rFonts w:eastAsiaTheme="minorHAnsi" w:hAnsi="Times New Roman"/>
          <w:i/>
        </w:rPr>
        <w:t>G:</w:t>
      </w:r>
      <w:r w:rsidRPr="00F81626">
        <w:rPr>
          <w:rFonts w:eastAsiaTheme="minorHAnsi" w:hAnsi="Times New Roman"/>
        </w:rPr>
        <w:t xml:space="preserve"> </w:t>
      </w:r>
      <w:r w:rsidRPr="00F81626">
        <w:rPr>
          <w:rFonts w:eastAsiaTheme="minorHAnsi" w:hAnsi="Lucida Sans Unicode"/>
        </w:rPr>
        <w:t>ℝ</w:t>
      </w:r>
      <w:r w:rsidRPr="00F81626">
        <w:rPr>
          <w:rFonts w:eastAsiaTheme="minorHAnsi" w:hAnsi="Times New Roman"/>
          <w:vertAlign w:val="superscript"/>
        </w:rPr>
        <w:t>n</w:t>
      </w:r>
      <w:r w:rsidRPr="00F81626">
        <w:rPr>
          <w:rFonts w:eastAsiaTheme="minorHAnsi" w:hAnsi="Times New Roman"/>
        </w:rPr>
        <w:t xml:space="preserve"> x </w:t>
      </w:r>
      <w:r w:rsidRPr="00F81626">
        <w:rPr>
          <w:rFonts w:eastAsiaTheme="minorHAnsi" w:hAnsi="Lucida Sans Unicode"/>
        </w:rPr>
        <w:t>ℝ</w:t>
      </w:r>
      <w:r w:rsidRPr="00F81626">
        <w:rPr>
          <w:rFonts w:eastAsiaTheme="minorHAnsi" w:hAnsi="Times New Roman"/>
          <w:vertAlign w:val="superscript"/>
        </w:rPr>
        <w:t>n</w:t>
      </w:r>
      <w:r w:rsidRPr="00F81626">
        <w:rPr>
          <w:rFonts w:eastAsiaTheme="minorHAnsi" w:hAnsi="Times New Roman"/>
        </w:rPr>
        <w:t xml:space="preserve"> x </w:t>
      </w:r>
      <w:r w:rsidRPr="00F81626">
        <w:rPr>
          <w:rFonts w:eastAsiaTheme="minorHAnsi" w:hAnsi="Lucida Sans Unicode"/>
        </w:rPr>
        <w:t>ℝ</w:t>
      </w:r>
      <w:r w:rsidRPr="00F81626">
        <w:rPr>
          <w:rFonts w:eastAsiaTheme="minorHAnsi" w:hAnsi="Times New Roman"/>
          <w:vertAlign w:val="superscript"/>
        </w:rPr>
        <w:t>m</w:t>
      </w:r>
      <w:r w:rsidRPr="00F81626">
        <w:rPr>
          <w:rFonts w:eastAsiaTheme="minorHAnsi" w:hAnsi="Times New Roman"/>
        </w:rPr>
        <w:t xml:space="preserve"> x </w:t>
      </w:r>
      <w:r w:rsidRPr="00F81626">
        <w:rPr>
          <w:rFonts w:eastAsiaTheme="minorHAnsi" w:hAnsi="Lucida Sans Unicode"/>
        </w:rPr>
        <w:t>ℝ</w:t>
      </w:r>
      <w:r w:rsidRPr="00F81626">
        <w:rPr>
          <w:rFonts w:eastAsiaTheme="minorHAnsi" w:hAnsi="Times New Roman"/>
          <w:vertAlign w:val="superscript"/>
        </w:rPr>
        <w:t>q</w:t>
      </w:r>
      <w:r w:rsidRPr="00F81626">
        <w:rPr>
          <w:rFonts w:eastAsiaTheme="minorHAnsi" w:hAnsi="Times New Roman"/>
        </w:rPr>
        <w:t xml:space="preserve"> x </w:t>
      </w:r>
      <w:r w:rsidRPr="00F81626">
        <w:rPr>
          <w:rFonts w:eastAsiaTheme="minorHAnsi" w:hAnsi="Lucida Sans Unicode"/>
        </w:rPr>
        <w:t>ℝ</w:t>
      </w:r>
      <w:r w:rsidRPr="00F81626">
        <w:rPr>
          <w:rFonts w:eastAsiaTheme="minorHAnsi" w:hAnsi="Times New Roman"/>
        </w:rPr>
        <w:t xml:space="preserve"> </w:t>
      </w:r>
      <w:r w:rsidRPr="00F81626">
        <w:rPr>
          <w:rFonts w:eastAsiaTheme="minorHAnsi" w:hAnsi="Times New Roman"/>
        </w:rPr>
        <w:t>→</w:t>
      </w:r>
      <w:r w:rsidRPr="00F81626">
        <w:rPr>
          <w:rFonts w:eastAsiaTheme="minorHAnsi" w:hAnsi="Times New Roman"/>
        </w:rPr>
        <w:t xml:space="preserve"> </w:t>
      </w:r>
      <w:r w:rsidRPr="00F81626">
        <w:rPr>
          <w:rFonts w:eastAsiaTheme="minorHAnsi" w:hAnsi="Lucida Sans Unicode"/>
        </w:rPr>
        <w:t>ℝ</w:t>
      </w:r>
      <w:r w:rsidRPr="00F81626">
        <w:rPr>
          <w:rFonts w:eastAsiaTheme="minorHAnsi" w:hAnsi="Times New Roman"/>
          <w:vertAlign w:val="superscript"/>
        </w:rPr>
        <w:t>n+m</w:t>
      </w:r>
      <w:r w:rsidRPr="00F81626">
        <w:rPr>
          <w:rFonts w:eastAsiaTheme="minorHAnsi" w:hAnsi="Times New Roman"/>
        </w:rPr>
        <w:t>.</w:t>
      </w:r>
    </w:p>
    <w:p w:rsidR="00671DD5" w:rsidRPr="00883E08" w:rsidRDefault="00671DD5" w:rsidP="00671DD5">
      <w:pPr>
        <w:pStyle w:val="ListBullet"/>
        <w:rPr>
          <w:rFonts w:ascii="Times New Roman" w:eastAsiaTheme="minorHAnsi" w:hAnsi="Times New Roman"/>
        </w:rPr>
      </w:pPr>
      <w:r w:rsidRPr="00F81626">
        <w:t>If</w:t>
      </w:r>
      <w:r w:rsidRPr="00F81626">
        <w:rPr>
          <w:rFonts w:ascii="Times New Roman" w:eastAsiaTheme="minorHAnsi" w:hAnsi="Times New Roman"/>
        </w:rPr>
        <w:t xml:space="preserve"> </w:t>
      </w:r>
      <w:r w:rsidRPr="00883E08">
        <w:rPr>
          <w:rFonts w:ascii="Times New Roman" w:eastAsiaTheme="minorHAnsi" w:hAnsi="Times New Roman"/>
          <w:position w:val="-12"/>
        </w:rPr>
        <w:object w:dxaOrig="240" w:dyaOrig="360">
          <v:shape id="_x0000_i1037" type="#_x0000_t75" style="width:12pt;height:18pt" o:ole="">
            <v:imagedata r:id="rId52" o:title=""/>
          </v:shape>
          <o:OLEObject Type="Embed" ProgID="Equation.DSMT4" ShapeID="_x0000_i1037" DrawAspect="Content" ObjectID="_1426322283" r:id="rId53"/>
        </w:object>
      </w:r>
      <w:r w:rsidRPr="00F81626">
        <w:t xml:space="preserve"> is an algebraic variable and </w:t>
      </w:r>
      <w:r w:rsidRPr="00883E08">
        <w:rPr>
          <w:position w:val="-12"/>
        </w:rPr>
        <w:object w:dxaOrig="260" w:dyaOrig="360">
          <v:shape id="_x0000_i1038" type="#_x0000_t75" style="width:13.5pt;height:18pt" o:ole="">
            <v:imagedata r:id="rId54" o:title=""/>
          </v:shape>
          <o:OLEObject Type="Embed" ProgID="Equation.DSMT4" ShapeID="_x0000_i1038" DrawAspect="Content" ObjectID="_1426322284" r:id="rId55"/>
        </w:object>
      </w:r>
      <w:r w:rsidRPr="00F81626">
        <w:rPr>
          <w:rFonts w:ascii="Times New Roman" w:eastAsiaTheme="minorHAnsi" w:hAnsi="Times New Roman"/>
        </w:rPr>
        <w:t xml:space="preserve"> </w:t>
      </w:r>
      <w:r w:rsidRPr="00F81626">
        <w:t>is a differential variable, then the system is</w:t>
      </w:r>
    </w:p>
    <w:p w:rsidR="00671DD5" w:rsidRPr="000D67B2" w:rsidRDefault="00671DD5" w:rsidP="00671DD5">
      <w:pPr>
        <w:pStyle w:val="Equation"/>
        <w:rPr>
          <w:rFonts w:ascii="Times New Roman" w:eastAsiaTheme="minorHAnsi" w:hAnsi="Times New Roman"/>
        </w:rPr>
      </w:pPr>
      <w:r w:rsidRPr="00883E08">
        <w:rPr>
          <w:position w:val="-12"/>
        </w:rPr>
        <w:object w:dxaOrig="1960" w:dyaOrig="360">
          <v:shape id="_x0000_i1039" type="#_x0000_t75" style="width:97.5pt;height:18pt" o:ole="">
            <v:imagedata r:id="rId56" o:title=""/>
          </v:shape>
          <o:OLEObject Type="Embed" ProgID="Equation.DSMT4" ShapeID="_x0000_i1039" DrawAspect="Content" ObjectID="_1426322285" r:id="rId57"/>
        </w:object>
      </w:r>
      <w:r w:rsidRPr="00F81626">
        <w:rPr>
          <w:rFonts w:ascii="Times New Roman" w:eastAsiaTheme="minorHAnsi" w:hAnsi="Times New Roman"/>
          <w:position w:val="-10"/>
        </w:rPr>
        <w:t xml:space="preserve"> </w:t>
      </w:r>
      <w:r w:rsidRPr="00F81626">
        <w:t>with</w:t>
      </w:r>
      <w:r w:rsidRPr="00F81626">
        <w:rPr>
          <w:rFonts w:ascii="Times New Roman" w:eastAsiaTheme="minorHAnsi" w:hAnsi="Times New Roman"/>
          <w:position w:val="-10"/>
        </w:rPr>
        <w:t xml:space="preserve"> </w:t>
      </w:r>
      <w:r w:rsidRPr="00F81626">
        <w:rPr>
          <w:rFonts w:ascii="Times New Roman" w:eastAsiaTheme="minorHAnsi" w:hAnsi="Times New Roman"/>
          <w:i/>
        </w:rPr>
        <w:t>H:</w:t>
      </w:r>
      <w:r w:rsidRPr="00F81626">
        <w:rPr>
          <w:rFonts w:ascii="Times New Roman" w:eastAsiaTheme="minorHAnsi" w:hAnsi="Times New Roman"/>
        </w:rPr>
        <w:t xml:space="preserve"> </w:t>
      </w:r>
      <w:r w:rsidRPr="00F81626">
        <w:rPr>
          <w:rFonts w:ascii="Times New Roman" w:eastAsiaTheme="minorHAnsi" w:hAnsi="Lucida Sans Unicode"/>
        </w:rPr>
        <w:t>ℝ</w:t>
      </w:r>
      <w:r w:rsidRPr="00F81626">
        <w:rPr>
          <w:rFonts w:ascii="Times New Roman" w:eastAsiaTheme="minorHAnsi" w:hAnsi="Times New Roman"/>
          <w:vertAlign w:val="superscript"/>
        </w:rPr>
        <w:t>n</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vertAlign w:val="superscript"/>
        </w:rPr>
        <w:t>m</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vertAlign w:val="superscript"/>
        </w:rPr>
        <w:t>m</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vertAlign w:val="superscript"/>
        </w:rPr>
        <w:t>q</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rPr>
        <w:t xml:space="preserve"> → </w:t>
      </w:r>
      <w:r w:rsidRPr="00F81626">
        <w:rPr>
          <w:rFonts w:ascii="Times New Roman" w:eastAsiaTheme="minorHAnsi" w:hAnsi="Lucida Sans Unicode"/>
        </w:rPr>
        <w:t>ℝ</w:t>
      </w:r>
      <w:r w:rsidRPr="00F81626">
        <w:rPr>
          <w:rFonts w:ascii="Times New Roman" w:eastAsiaTheme="minorHAnsi" w:hAnsi="Times New Roman"/>
          <w:vertAlign w:val="superscript"/>
        </w:rPr>
        <w:t>n+m</w:t>
      </w:r>
      <w:r w:rsidRPr="00F81626">
        <w:rPr>
          <w:rFonts w:ascii="Times New Roman" w:eastAsiaTheme="minorHAnsi" w:hAnsi="Times New Roman"/>
        </w:rPr>
        <w:t>.</w:t>
      </w:r>
    </w:p>
    <w:p w:rsidR="00671DD5" w:rsidRDefault="00671DD5" w:rsidP="00671DD5">
      <w:pPr>
        <w:pStyle w:val="ListBullet"/>
      </w:pPr>
      <w:r w:rsidRPr="00F81626">
        <w:t>If</w:t>
      </w:r>
      <w:r w:rsidRPr="00F81626">
        <w:rPr>
          <w:rFonts w:ascii="Times New Roman" w:eastAsiaTheme="minorHAnsi" w:hAnsi="Times New Roman"/>
        </w:rPr>
        <w:t xml:space="preserve"> </w:t>
      </w:r>
      <w:r w:rsidRPr="00883E08">
        <w:rPr>
          <w:rFonts w:ascii="Times New Roman" w:eastAsiaTheme="minorHAnsi" w:hAnsi="Times New Roman"/>
          <w:position w:val="-12"/>
        </w:rPr>
        <w:object w:dxaOrig="240" w:dyaOrig="360">
          <v:shape id="_x0000_i1040" type="#_x0000_t75" style="width:12pt;height:18pt" o:ole="">
            <v:imagedata r:id="rId58" o:title=""/>
          </v:shape>
          <o:OLEObject Type="Embed" ProgID="Equation.DSMT4" ShapeID="_x0000_i1040" DrawAspect="Content" ObjectID="_1426322286" r:id="rId59"/>
        </w:object>
      </w:r>
      <w:r w:rsidRPr="00F81626">
        <w:rPr>
          <w:rFonts w:ascii="Times New Roman" w:eastAsiaTheme="minorHAnsi" w:hAnsi="Times New Roman"/>
        </w:rPr>
        <w:t xml:space="preserve"> </w:t>
      </w:r>
      <w:r w:rsidRPr="00F81626">
        <w:t>is an algebraic variable and</w:t>
      </w:r>
      <w:r w:rsidRPr="00F81626">
        <w:rPr>
          <w:rFonts w:ascii="Times New Roman" w:eastAsiaTheme="minorHAnsi" w:hAnsi="Times New Roman"/>
        </w:rPr>
        <w:t xml:space="preserve"> </w:t>
      </w:r>
      <w:r w:rsidRPr="00883E08">
        <w:rPr>
          <w:rFonts w:ascii="Times New Roman" w:eastAsiaTheme="minorHAnsi" w:hAnsi="Times New Roman"/>
          <w:position w:val="-12"/>
        </w:rPr>
        <w:object w:dxaOrig="260" w:dyaOrig="360">
          <v:shape id="_x0000_i1041" type="#_x0000_t75" style="width:13.5pt;height:18pt" o:ole="">
            <v:imagedata r:id="rId60" o:title=""/>
          </v:shape>
          <o:OLEObject Type="Embed" ProgID="Equation.DSMT4" ShapeID="_x0000_i1041" DrawAspect="Content" ObjectID="_1426322287" r:id="rId61"/>
        </w:object>
      </w:r>
      <w:r w:rsidRPr="00F81626">
        <w:rPr>
          <w:rFonts w:ascii="Times New Roman" w:eastAsiaTheme="minorHAnsi" w:hAnsi="Times New Roman"/>
        </w:rPr>
        <w:t xml:space="preserve"> </w:t>
      </w:r>
      <w:r w:rsidRPr="00F81626">
        <w:t>is an algebraic variable, then the system is</w:t>
      </w:r>
    </w:p>
    <w:p w:rsidR="00671DD5" w:rsidRDefault="00671DD5" w:rsidP="00671DD5">
      <w:pPr>
        <w:pStyle w:val="Equation"/>
        <w:rPr>
          <w:rFonts w:ascii="Times New Roman" w:eastAsiaTheme="minorHAnsi" w:hAnsi="Times New Roman"/>
        </w:rPr>
      </w:pPr>
      <w:r w:rsidRPr="00883E08">
        <w:rPr>
          <w:position w:val="-12"/>
        </w:rPr>
        <w:object w:dxaOrig="1579" w:dyaOrig="360">
          <v:shape id="_x0000_i1042" type="#_x0000_t75" style="width:78.75pt;height:18pt" o:ole="">
            <v:imagedata r:id="rId62" o:title=""/>
          </v:shape>
          <o:OLEObject Type="Embed" ProgID="Equation.DSMT4" ShapeID="_x0000_i1042" DrawAspect="Content" ObjectID="_1426322288" r:id="rId63"/>
        </w:object>
      </w:r>
      <w:r w:rsidRPr="00F81626">
        <w:rPr>
          <w:rFonts w:ascii="Times New Roman" w:eastAsiaTheme="minorHAnsi" w:hAnsi="Times New Roman"/>
          <w:i/>
        </w:rPr>
        <w:t xml:space="preserve"> </w:t>
      </w:r>
      <w:r w:rsidRPr="00F81626">
        <w:t>with</w:t>
      </w:r>
      <w:r w:rsidRPr="00F81626">
        <w:rPr>
          <w:rFonts w:ascii="Times New Roman" w:eastAsiaTheme="minorHAnsi" w:hAnsi="Times New Roman"/>
          <w:i/>
        </w:rPr>
        <w:t xml:space="preserve"> I:</w:t>
      </w:r>
      <w:r w:rsidRPr="00F81626">
        <w:rPr>
          <w:rFonts w:ascii="Times New Roman" w:eastAsiaTheme="minorHAnsi" w:hAnsi="Times New Roman"/>
        </w:rPr>
        <w:t xml:space="preserve"> </w:t>
      </w:r>
      <w:r w:rsidRPr="00F81626">
        <w:rPr>
          <w:rFonts w:ascii="Times New Roman" w:eastAsiaTheme="minorHAnsi" w:hAnsi="Lucida Sans Unicode"/>
        </w:rPr>
        <w:t>ℝ</w:t>
      </w:r>
      <w:r w:rsidRPr="00F81626">
        <w:rPr>
          <w:rFonts w:ascii="Times New Roman" w:eastAsiaTheme="minorHAnsi" w:hAnsi="Times New Roman"/>
          <w:vertAlign w:val="superscript"/>
        </w:rPr>
        <w:t>n</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vertAlign w:val="superscript"/>
        </w:rPr>
        <w:t>m</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vertAlign w:val="superscript"/>
        </w:rPr>
        <w:t>q</w:t>
      </w:r>
      <w:r w:rsidRPr="00F81626">
        <w:rPr>
          <w:rFonts w:ascii="Times New Roman" w:eastAsiaTheme="minorHAnsi" w:hAnsi="Times New Roman"/>
        </w:rPr>
        <w:t xml:space="preserve"> x </w:t>
      </w:r>
      <w:r w:rsidRPr="00F81626">
        <w:rPr>
          <w:rFonts w:ascii="Times New Roman" w:eastAsiaTheme="minorHAnsi" w:hAnsi="Lucida Sans Unicode"/>
        </w:rPr>
        <w:t>ℝ</w:t>
      </w:r>
      <w:r w:rsidRPr="00F81626">
        <w:rPr>
          <w:rFonts w:ascii="Times New Roman" w:eastAsiaTheme="minorHAnsi" w:hAnsi="Times New Roman"/>
        </w:rPr>
        <w:t xml:space="preserve"> → </w:t>
      </w:r>
      <w:r w:rsidRPr="00F81626">
        <w:rPr>
          <w:rFonts w:ascii="Times New Roman" w:eastAsiaTheme="minorHAnsi" w:hAnsi="Lucida Sans Unicode"/>
        </w:rPr>
        <w:t>ℝ</w:t>
      </w:r>
      <w:r w:rsidRPr="00F81626">
        <w:rPr>
          <w:rFonts w:ascii="Times New Roman" w:eastAsiaTheme="minorHAnsi" w:hAnsi="Times New Roman"/>
          <w:vertAlign w:val="superscript"/>
        </w:rPr>
        <w:t>n+m</w:t>
      </w:r>
      <w:r w:rsidRPr="00F81626">
        <w:rPr>
          <w:rFonts w:ascii="Times New Roman" w:eastAsiaTheme="minorHAnsi" w:hAnsi="Times New Roman"/>
        </w:rPr>
        <w:t>.</w:t>
      </w:r>
    </w:p>
    <w:p w:rsidR="00671DD5" w:rsidRPr="00587A1A" w:rsidRDefault="00671DD5" w:rsidP="00671DD5">
      <w:pPr>
        <w:pStyle w:val="BodyText"/>
      </w:pPr>
      <w:r>
        <w:fldChar w:fldCharType="begin"/>
      </w:r>
      <w:r>
        <w:instrText xml:space="preserve"> REF _Ref298156597 \h  \* MERGEFORMAT </w:instrText>
      </w:r>
      <w:r>
        <w:fldChar w:fldCharType="separate"/>
      </w:r>
      <w:r w:rsidR="00902F7E" w:rsidRPr="00902F7E">
        <w:rPr>
          <w:position w:val="-10"/>
        </w:rPr>
        <w:t>Figure 6</w:t>
      </w:r>
      <w:r>
        <w:fldChar w:fldCharType="end"/>
      </w:r>
      <w:r w:rsidRPr="00587A1A">
        <w:rPr>
          <w:position w:val="-10"/>
        </w:rPr>
        <w:t xml:space="preserve"> shows a case where a FMU is linked to an EnergyPlus model for co-simulation. The FMU and EnergyPlus could be linked through differential or algebraic variables. </w:t>
      </w:r>
    </w:p>
    <w:p w:rsidR="00671DD5" w:rsidRDefault="00671DD5" w:rsidP="00671DD5">
      <w:pPr>
        <w:pStyle w:val="Picture"/>
      </w:pPr>
      <w:r>
        <w:rPr>
          <w:noProof/>
        </w:rPr>
        <w:drawing>
          <wp:inline distT="0" distB="0" distL="0" distR="0" wp14:anchorId="41DF1378" wp14:editId="25FAB970">
            <wp:extent cx="2587625" cy="1992630"/>
            <wp:effectExtent l="19050" t="0" r="3175" b="0"/>
            <wp:docPr id="34" name="Picture 5" descr="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5.png"/>
                    <pic:cNvPicPr>
                      <a:picLocks noChangeAspect="1" noChangeArrowheads="1"/>
                    </pic:cNvPicPr>
                  </pic:nvPicPr>
                  <pic:blipFill>
                    <a:blip r:embed="rId64" cstate="print"/>
                    <a:srcRect/>
                    <a:stretch>
                      <a:fillRect/>
                    </a:stretch>
                  </pic:blipFill>
                  <pic:spPr bwMode="auto">
                    <a:xfrm>
                      <a:off x="0" y="0"/>
                      <a:ext cx="2587625" cy="1992630"/>
                    </a:xfrm>
                    <a:prstGeom prst="rect">
                      <a:avLst/>
                    </a:prstGeom>
                    <a:noFill/>
                    <a:ln w="9525">
                      <a:noFill/>
                      <a:miter lim="800000"/>
                      <a:headEnd/>
                      <a:tailEnd/>
                    </a:ln>
                  </pic:spPr>
                </pic:pic>
              </a:graphicData>
            </a:graphic>
          </wp:inline>
        </w:drawing>
      </w:r>
    </w:p>
    <w:p w:rsidR="00671DD5" w:rsidRPr="000D67B2" w:rsidRDefault="00671DD5" w:rsidP="00671DD5">
      <w:pPr>
        <w:pStyle w:val="Caption"/>
      </w:pPr>
      <w:bookmarkStart w:id="80" w:name="_Ref298156597"/>
      <w:bookmarkStart w:id="81" w:name="_Toc300743827"/>
      <w:bookmarkStart w:id="82" w:name="_Toc322794073"/>
      <w:bookmarkStart w:id="83" w:name="_Toc322942677"/>
      <w:bookmarkStart w:id="84" w:name="_Toc350235459"/>
      <w:r w:rsidRPr="00F81626">
        <w:t xml:space="preserve">Figure </w:t>
      </w:r>
      <w:r w:rsidR="00902F7E">
        <w:fldChar w:fldCharType="begin"/>
      </w:r>
      <w:r w:rsidR="00902F7E">
        <w:instrText xml:space="preserve"> SEQ Figure \* ARA</w:instrText>
      </w:r>
      <w:r w:rsidR="00902F7E">
        <w:instrText xml:space="preserve">BIC </w:instrText>
      </w:r>
      <w:r w:rsidR="00902F7E">
        <w:fldChar w:fldCharType="separate"/>
      </w:r>
      <w:r w:rsidR="00902F7E">
        <w:rPr>
          <w:noProof/>
        </w:rPr>
        <w:t>6</w:t>
      </w:r>
      <w:r w:rsidR="00902F7E">
        <w:rPr>
          <w:noProof/>
        </w:rPr>
        <w:fldChar w:fldCharType="end"/>
      </w:r>
      <w:bookmarkEnd w:id="80"/>
      <w:r w:rsidRPr="00F81626">
        <w:t>: System with one FMU linked to EnergyPlus.</w:t>
      </w:r>
      <w:bookmarkEnd w:id="81"/>
      <w:bookmarkEnd w:id="82"/>
      <w:bookmarkEnd w:id="83"/>
      <w:bookmarkEnd w:id="84"/>
    </w:p>
    <w:p w:rsidR="00671DD5" w:rsidRPr="00587A1A" w:rsidRDefault="00671DD5" w:rsidP="00671DD5">
      <w:pPr>
        <w:pStyle w:val="BodyText"/>
      </w:pPr>
      <w:r>
        <w:fldChar w:fldCharType="begin"/>
      </w:r>
      <w:r>
        <w:instrText xml:space="preserve"> REF _Ref295129346 \h  \* MERGEFORMAT </w:instrText>
      </w:r>
      <w:r>
        <w:fldChar w:fldCharType="separate"/>
      </w:r>
      <w:r w:rsidR="00902F7E" w:rsidRPr="00F81626">
        <w:rPr>
          <w:position w:val="-10"/>
        </w:rPr>
        <w:t xml:space="preserve">Table </w:t>
      </w:r>
      <w:r w:rsidR="00902F7E">
        <w:rPr>
          <w:position w:val="-10"/>
        </w:rPr>
        <w:t>2</w:t>
      </w:r>
      <w:r>
        <w:fldChar w:fldCharType="end"/>
      </w:r>
      <w:r w:rsidRPr="00587A1A">
        <w:rPr>
          <w:position w:val="-10"/>
        </w:rPr>
        <w:t xml:space="preserve"> shows the different system configurations that are possible. </w:t>
      </w:r>
    </w:p>
    <w:p w:rsidR="00671DD5" w:rsidRDefault="00671DD5" w:rsidP="00671DD5">
      <w:pPr>
        <w:pStyle w:val="ListBullet"/>
      </w:pPr>
      <w:r w:rsidRPr="00F81626">
        <w:t xml:space="preserve">In the first case, the variable </w:t>
      </w:r>
      <w:r w:rsidRPr="00883E08">
        <w:rPr>
          <w:position w:val="-12"/>
        </w:rPr>
        <w:object w:dxaOrig="240" w:dyaOrig="360">
          <v:shape id="_x0000_i1043" type="#_x0000_t75" style="width:12pt;height:18pt" o:ole="">
            <v:imagedata r:id="rId65" o:title=""/>
          </v:shape>
          <o:OLEObject Type="Embed" ProgID="Equation.DSMT4" ShapeID="_x0000_i1043" DrawAspect="Content" ObjectID="_1426322289" r:id="rId66"/>
        </w:object>
      </w:r>
      <w:r w:rsidRPr="00F81626">
        <w:t xml:space="preserve"> and </w:t>
      </w:r>
      <w:r w:rsidRPr="00883E08">
        <w:rPr>
          <w:position w:val="-12"/>
        </w:rPr>
        <w:object w:dxaOrig="260" w:dyaOrig="360">
          <v:shape id="_x0000_i1044" type="#_x0000_t75" style="width:13.5pt;height:18pt" o:ole="">
            <v:imagedata r:id="rId67" o:title=""/>
          </v:shape>
          <o:OLEObject Type="Embed" ProgID="Equation.DSMT4" ShapeID="_x0000_i1044" DrawAspect="Content" ObjectID="_1426322290" r:id="rId68"/>
        </w:object>
      </w:r>
      <w:r w:rsidRPr="00F81626">
        <w:t xml:space="preserve"> are differential variables in both systems.</w:t>
      </w:r>
    </w:p>
    <w:p w:rsidR="00671DD5" w:rsidRDefault="00671DD5" w:rsidP="00671DD5">
      <w:pPr>
        <w:pStyle w:val="ListBullet"/>
      </w:pPr>
      <w:r w:rsidRPr="00F81626">
        <w:t>In the second case, the variable</w:t>
      </w:r>
      <w:r>
        <w:t xml:space="preserve"> </w:t>
      </w:r>
      <w:r w:rsidRPr="00883E08">
        <w:rPr>
          <w:position w:val="-12"/>
        </w:rPr>
        <w:object w:dxaOrig="240" w:dyaOrig="360">
          <v:shape id="_x0000_i1045" type="#_x0000_t75" style="width:12pt;height:18pt" o:ole="">
            <v:imagedata r:id="rId69" o:title=""/>
          </v:shape>
          <o:OLEObject Type="Embed" ProgID="Equation.DSMT4" ShapeID="_x0000_i1045" DrawAspect="Content" ObjectID="_1426322291" r:id="rId70"/>
        </w:object>
      </w:r>
      <w:r w:rsidRPr="00F81626">
        <w:t xml:space="preserve"> is a differential variable and the variable </w:t>
      </w:r>
      <w:r w:rsidRPr="00883E08">
        <w:rPr>
          <w:position w:val="-12"/>
        </w:rPr>
        <w:object w:dxaOrig="260" w:dyaOrig="360">
          <v:shape id="_x0000_i1046" type="#_x0000_t75" style="width:13.5pt;height:18pt" o:ole="">
            <v:imagedata r:id="rId71" o:title=""/>
          </v:shape>
          <o:OLEObject Type="Embed" ProgID="Equation.DSMT4" ShapeID="_x0000_i1046" DrawAspect="Content" ObjectID="_1426322292" r:id="rId72"/>
        </w:object>
      </w:r>
      <w:r w:rsidRPr="00F81626">
        <w:t xml:space="preserve"> is an algebraic variable.</w:t>
      </w:r>
    </w:p>
    <w:p w:rsidR="00671DD5" w:rsidRDefault="00671DD5" w:rsidP="00671DD5">
      <w:pPr>
        <w:pStyle w:val="ListBullet"/>
      </w:pPr>
      <w:r w:rsidRPr="00F81626">
        <w:t xml:space="preserve">In the third case, the variable </w:t>
      </w:r>
      <w:r w:rsidRPr="00883E08">
        <w:rPr>
          <w:position w:val="-12"/>
        </w:rPr>
        <w:object w:dxaOrig="240" w:dyaOrig="360">
          <v:shape id="_x0000_i1047" type="#_x0000_t75" style="width:12pt;height:18pt" o:ole="">
            <v:imagedata r:id="rId73" o:title=""/>
          </v:shape>
          <o:OLEObject Type="Embed" ProgID="Equation.DSMT4" ShapeID="_x0000_i1047" DrawAspect="Content" ObjectID="_1426322293" r:id="rId74"/>
        </w:object>
      </w:r>
      <w:r w:rsidRPr="00F81626">
        <w:t xml:space="preserve"> is an algebraic variable and the variable </w:t>
      </w:r>
      <w:r w:rsidRPr="00883E08">
        <w:rPr>
          <w:position w:val="-12"/>
        </w:rPr>
        <w:object w:dxaOrig="260" w:dyaOrig="360">
          <v:shape id="_x0000_i1048" type="#_x0000_t75" style="width:13.5pt;height:18pt" o:ole="">
            <v:imagedata r:id="rId75" o:title=""/>
          </v:shape>
          <o:OLEObject Type="Embed" ProgID="Equation.DSMT4" ShapeID="_x0000_i1048" DrawAspect="Content" ObjectID="_1426322294" r:id="rId76"/>
        </w:object>
      </w:r>
      <w:r w:rsidRPr="00F81626">
        <w:t xml:space="preserve"> is a differential variable.</w:t>
      </w:r>
    </w:p>
    <w:p w:rsidR="00671DD5" w:rsidRDefault="00671DD5" w:rsidP="00671DD5">
      <w:pPr>
        <w:pStyle w:val="ListBullet"/>
      </w:pPr>
      <w:r w:rsidRPr="00F81626">
        <w:t xml:space="preserve">In the fourth case, the variable </w:t>
      </w:r>
      <w:r w:rsidRPr="00883E08">
        <w:rPr>
          <w:position w:val="-12"/>
        </w:rPr>
        <w:object w:dxaOrig="240" w:dyaOrig="360">
          <v:shape id="_x0000_i1049" type="#_x0000_t75" style="width:12pt;height:18pt" o:ole="">
            <v:imagedata r:id="rId77" o:title=""/>
          </v:shape>
          <o:OLEObject Type="Embed" ProgID="Equation.DSMT4" ShapeID="_x0000_i1049" DrawAspect="Content" ObjectID="_1426322295" r:id="rId78"/>
        </w:object>
      </w:r>
      <w:r w:rsidRPr="00F81626">
        <w:t xml:space="preserve"> is an algebraic variable and the variable </w:t>
      </w:r>
      <w:r w:rsidRPr="00883E08">
        <w:rPr>
          <w:position w:val="-12"/>
        </w:rPr>
        <w:object w:dxaOrig="260" w:dyaOrig="360">
          <v:shape id="_x0000_i1050" type="#_x0000_t75" style="width:13.5pt;height:18pt" o:ole="">
            <v:imagedata r:id="rId79" o:title=""/>
          </v:shape>
          <o:OLEObject Type="Embed" ProgID="Equation.DSMT4" ShapeID="_x0000_i1050" DrawAspect="Content" ObjectID="_1426322296" r:id="rId80"/>
        </w:object>
      </w:r>
      <w:r w:rsidRPr="00F81626">
        <w:t>is an algebraic variable.</w:t>
      </w:r>
    </w:p>
    <w:p w:rsidR="00671DD5" w:rsidRPr="00F303E6" w:rsidRDefault="00671DD5" w:rsidP="00671DD5">
      <w:pPr>
        <w:pStyle w:val="BodyText"/>
        <w:rPr>
          <w:rFonts w:eastAsiaTheme="minorHAnsi"/>
          <w:b/>
          <w:i/>
        </w:rPr>
      </w:pPr>
      <w:r w:rsidRPr="005502E1">
        <w:t xml:space="preserve">In the current implementation, </w:t>
      </w:r>
      <w:r>
        <w:t xml:space="preserve">it will be </w:t>
      </w:r>
      <w:r w:rsidRPr="005502E1">
        <w:t>focused on the first and the second cases since the third and the fourth cases will constrain the FMU to be solved numerically in the iteration solver loop of EnergyPlus. This will necessitate the ability of the FMU to rej</w:t>
      </w:r>
      <w:r>
        <w:t>ect time steps (Modelisar, 2010</w:t>
      </w:r>
      <w:r w:rsidRPr="005502E1">
        <w:t xml:space="preserve">) which is </w:t>
      </w:r>
      <w:r w:rsidRPr="00883E08">
        <w:t>currently</w:t>
      </w:r>
      <w:r w:rsidRPr="005502E1">
        <w:t xml:space="preserve"> not implemented in the EnergyPlus FMU for co-simulation import. Applications for case 1 and 2 are described in the next sections.</w:t>
      </w:r>
    </w:p>
    <w:p w:rsidR="00671DD5" w:rsidRPr="005502E1" w:rsidRDefault="00671DD5" w:rsidP="00671DD5">
      <w:pPr>
        <w:pStyle w:val="Caption"/>
        <w:rPr>
          <w:rFonts w:ascii="Times New Roman" w:hAnsi="Times New Roman"/>
          <w:sz w:val="24"/>
          <w:szCs w:val="24"/>
        </w:rPr>
      </w:pPr>
      <w:bookmarkStart w:id="85" w:name="_Ref295129346"/>
      <w:bookmarkStart w:id="86" w:name="_Toc300743828"/>
      <w:bookmarkStart w:id="87" w:name="_Toc322794074"/>
      <w:bookmarkStart w:id="88" w:name="_Toc322942678"/>
      <w:bookmarkStart w:id="89" w:name="_Toc350235460"/>
      <w:r w:rsidRPr="00F81626">
        <w:rPr>
          <w:position w:val="-10"/>
        </w:rPr>
        <w:t xml:space="preserve">Table </w:t>
      </w:r>
      <w:r w:rsidRPr="00F81626">
        <w:rPr>
          <w:position w:val="-10"/>
        </w:rPr>
        <w:fldChar w:fldCharType="begin"/>
      </w:r>
      <w:r w:rsidRPr="00F81626">
        <w:rPr>
          <w:position w:val="-10"/>
        </w:rPr>
        <w:instrText xml:space="preserve"> SEQ Table \* ARABIC </w:instrText>
      </w:r>
      <w:r w:rsidRPr="00F81626">
        <w:rPr>
          <w:position w:val="-10"/>
        </w:rPr>
        <w:fldChar w:fldCharType="separate"/>
      </w:r>
      <w:r w:rsidR="00902F7E">
        <w:rPr>
          <w:noProof/>
          <w:position w:val="-10"/>
        </w:rPr>
        <w:t>2</w:t>
      </w:r>
      <w:r w:rsidRPr="00F81626">
        <w:rPr>
          <w:position w:val="-10"/>
        </w:rPr>
        <w:fldChar w:fldCharType="end"/>
      </w:r>
      <w:bookmarkEnd w:id="85"/>
      <w:r w:rsidRPr="00F81626">
        <w:rPr>
          <w:position w:val="-10"/>
        </w:rPr>
        <w:t>:</w:t>
      </w:r>
      <w:r w:rsidRPr="005502E1">
        <w:rPr>
          <w:rFonts w:ascii="Times New Roman" w:hAnsi="Times New Roman"/>
          <w:sz w:val="24"/>
          <w:szCs w:val="24"/>
        </w:rPr>
        <w:t xml:space="preserve"> </w:t>
      </w:r>
      <w:r w:rsidRPr="00F81626">
        <w:rPr>
          <w:position w:val="-10"/>
        </w:rPr>
        <w:t>Use cases with different system configurations</w:t>
      </w:r>
      <w:bookmarkEnd w:id="86"/>
      <w:bookmarkEnd w:id="87"/>
      <w:bookmarkEnd w:id="88"/>
      <w:bookmarkEnd w:id="89"/>
    </w:p>
    <w:tbl>
      <w:tblPr>
        <w:tblW w:w="7583" w:type="dxa"/>
        <w:jc w:val="center"/>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4"/>
        <w:gridCol w:w="3001"/>
        <w:gridCol w:w="3418"/>
      </w:tblGrid>
      <w:tr w:rsidR="00671DD5" w:rsidRPr="00883E08" w:rsidTr="003C7DA3">
        <w:trPr>
          <w:trHeight w:val="756"/>
          <w:jc w:val="center"/>
        </w:trPr>
        <w:tc>
          <w:tcPr>
            <w:tcW w:w="1164" w:type="dxa"/>
          </w:tcPr>
          <w:p w:rsidR="00671DD5" w:rsidRPr="00883E08" w:rsidRDefault="00671DD5" w:rsidP="003C7DA3">
            <w:pPr>
              <w:pStyle w:val="TableHeader"/>
            </w:pPr>
            <w:r w:rsidRPr="00883E08">
              <w:t xml:space="preserve">Case </w:t>
            </w:r>
          </w:p>
        </w:tc>
        <w:tc>
          <w:tcPr>
            <w:tcW w:w="3001" w:type="dxa"/>
          </w:tcPr>
          <w:p w:rsidR="00671DD5" w:rsidRPr="00883E08" w:rsidRDefault="00671DD5" w:rsidP="003C7DA3">
            <w:pPr>
              <w:pStyle w:val="TableHeader"/>
            </w:pPr>
            <w:r w:rsidRPr="00883E08">
              <w:t>EnergyPlus</w:t>
            </w:r>
          </w:p>
        </w:tc>
        <w:tc>
          <w:tcPr>
            <w:tcW w:w="3418" w:type="dxa"/>
          </w:tcPr>
          <w:p w:rsidR="00671DD5" w:rsidRPr="00883E08" w:rsidRDefault="00671DD5" w:rsidP="003C7DA3">
            <w:pPr>
              <w:pStyle w:val="TableHeader"/>
            </w:pPr>
            <w:r w:rsidRPr="00883E08">
              <w:t>FMU (e.g. from Modelica)</w:t>
            </w:r>
          </w:p>
        </w:tc>
      </w:tr>
      <w:tr w:rsidR="00671DD5" w:rsidRPr="005502E1" w:rsidTr="003C7DA3">
        <w:trPr>
          <w:trHeight w:val="430"/>
          <w:jc w:val="center"/>
        </w:trPr>
        <w:tc>
          <w:tcPr>
            <w:tcW w:w="1164" w:type="dxa"/>
            <w:vAlign w:val="center"/>
          </w:tcPr>
          <w:p w:rsidR="00671DD5" w:rsidRPr="00883E08" w:rsidRDefault="00671DD5" w:rsidP="003C7DA3">
            <w:pPr>
              <w:pStyle w:val="TableText"/>
              <w:jc w:val="center"/>
            </w:pPr>
            <w:r w:rsidRPr="00883E08">
              <w:t>(1)</w:t>
            </w:r>
          </w:p>
        </w:tc>
        <w:tc>
          <w:tcPr>
            <w:tcW w:w="3001" w:type="dxa"/>
            <w:vAlign w:val="center"/>
          </w:tcPr>
          <w:p w:rsidR="00671DD5" w:rsidRPr="00883E08" w:rsidRDefault="00671DD5" w:rsidP="003C7DA3">
            <w:pPr>
              <w:pStyle w:val="TableText"/>
              <w:jc w:val="center"/>
            </w:pPr>
            <w:r w:rsidRPr="00883E08">
              <w:t>Model1 (Differential variable)</w:t>
            </w:r>
          </w:p>
        </w:tc>
        <w:tc>
          <w:tcPr>
            <w:tcW w:w="3418" w:type="dxa"/>
            <w:vAlign w:val="center"/>
          </w:tcPr>
          <w:p w:rsidR="00671DD5" w:rsidRPr="00883E08" w:rsidRDefault="00671DD5" w:rsidP="003C7DA3">
            <w:pPr>
              <w:pStyle w:val="TableText"/>
              <w:jc w:val="center"/>
            </w:pPr>
            <w:r w:rsidRPr="00883E08">
              <w:t>Model2 (Differential variable)</w:t>
            </w:r>
          </w:p>
        </w:tc>
      </w:tr>
      <w:tr w:rsidR="00671DD5" w:rsidRPr="005502E1" w:rsidTr="003C7DA3">
        <w:trPr>
          <w:trHeight w:val="689"/>
          <w:jc w:val="center"/>
        </w:trPr>
        <w:tc>
          <w:tcPr>
            <w:tcW w:w="1164" w:type="dxa"/>
            <w:vAlign w:val="center"/>
          </w:tcPr>
          <w:p w:rsidR="00671DD5" w:rsidRPr="00883E08" w:rsidRDefault="00671DD5" w:rsidP="003C7DA3">
            <w:pPr>
              <w:pStyle w:val="TableText"/>
              <w:jc w:val="center"/>
            </w:pPr>
            <w:r w:rsidRPr="00883E08">
              <w:t>(2)</w:t>
            </w:r>
          </w:p>
        </w:tc>
        <w:tc>
          <w:tcPr>
            <w:tcW w:w="3001" w:type="dxa"/>
            <w:vAlign w:val="center"/>
          </w:tcPr>
          <w:p w:rsidR="00671DD5" w:rsidRPr="00883E08" w:rsidRDefault="00671DD5" w:rsidP="003C7DA3">
            <w:pPr>
              <w:pStyle w:val="TableText"/>
              <w:jc w:val="center"/>
            </w:pPr>
            <w:r w:rsidRPr="00883E08">
              <w:t>Model1 (Differential variable)</w:t>
            </w:r>
          </w:p>
        </w:tc>
        <w:tc>
          <w:tcPr>
            <w:tcW w:w="3418" w:type="dxa"/>
            <w:vAlign w:val="center"/>
          </w:tcPr>
          <w:p w:rsidR="00671DD5" w:rsidRPr="00883E08" w:rsidRDefault="00671DD5" w:rsidP="003C7DA3">
            <w:pPr>
              <w:pStyle w:val="TableText"/>
              <w:jc w:val="center"/>
            </w:pPr>
            <w:r w:rsidRPr="00883E08">
              <w:t>Model2 (Algebraic variable)</w:t>
            </w:r>
          </w:p>
        </w:tc>
      </w:tr>
      <w:tr w:rsidR="00671DD5" w:rsidRPr="005502E1" w:rsidTr="003C7DA3">
        <w:trPr>
          <w:trHeight w:val="697"/>
          <w:jc w:val="center"/>
        </w:trPr>
        <w:tc>
          <w:tcPr>
            <w:tcW w:w="1164" w:type="dxa"/>
            <w:vAlign w:val="center"/>
          </w:tcPr>
          <w:p w:rsidR="00671DD5" w:rsidRPr="00883E08" w:rsidRDefault="00671DD5" w:rsidP="003C7DA3">
            <w:pPr>
              <w:pStyle w:val="TableText"/>
              <w:jc w:val="center"/>
            </w:pPr>
            <w:r w:rsidRPr="00883E08">
              <w:t>(3)</w:t>
            </w:r>
          </w:p>
        </w:tc>
        <w:tc>
          <w:tcPr>
            <w:tcW w:w="3001" w:type="dxa"/>
            <w:vAlign w:val="center"/>
          </w:tcPr>
          <w:p w:rsidR="00671DD5" w:rsidRPr="00883E08" w:rsidRDefault="00671DD5" w:rsidP="003C7DA3">
            <w:pPr>
              <w:pStyle w:val="TableText"/>
              <w:jc w:val="center"/>
            </w:pPr>
            <w:r w:rsidRPr="00883E08">
              <w:t>Model1 (Algebraic variable)</w:t>
            </w:r>
          </w:p>
        </w:tc>
        <w:tc>
          <w:tcPr>
            <w:tcW w:w="3418" w:type="dxa"/>
            <w:vAlign w:val="center"/>
          </w:tcPr>
          <w:p w:rsidR="00671DD5" w:rsidRPr="00883E08" w:rsidRDefault="00671DD5" w:rsidP="003C7DA3">
            <w:pPr>
              <w:pStyle w:val="TableText"/>
              <w:jc w:val="center"/>
            </w:pPr>
            <w:r w:rsidRPr="00883E08">
              <w:t>Model2 (Differential variable)</w:t>
            </w:r>
          </w:p>
        </w:tc>
      </w:tr>
      <w:tr w:rsidR="00671DD5" w:rsidRPr="005502E1" w:rsidTr="003C7DA3">
        <w:trPr>
          <w:trHeight w:val="627"/>
          <w:jc w:val="center"/>
        </w:trPr>
        <w:tc>
          <w:tcPr>
            <w:tcW w:w="1164" w:type="dxa"/>
            <w:vAlign w:val="center"/>
          </w:tcPr>
          <w:p w:rsidR="00671DD5" w:rsidRPr="00883E08" w:rsidRDefault="00671DD5" w:rsidP="003C7DA3">
            <w:pPr>
              <w:pStyle w:val="TableText"/>
              <w:jc w:val="center"/>
            </w:pPr>
            <w:r w:rsidRPr="00883E08">
              <w:t>(4)</w:t>
            </w:r>
          </w:p>
        </w:tc>
        <w:tc>
          <w:tcPr>
            <w:tcW w:w="3001" w:type="dxa"/>
            <w:vAlign w:val="center"/>
          </w:tcPr>
          <w:p w:rsidR="00671DD5" w:rsidRPr="00883E08" w:rsidRDefault="00671DD5" w:rsidP="003C7DA3">
            <w:pPr>
              <w:pStyle w:val="TableText"/>
              <w:jc w:val="center"/>
            </w:pPr>
            <w:r w:rsidRPr="00883E08">
              <w:t>Model1 (Algebraic variable)</w:t>
            </w:r>
          </w:p>
        </w:tc>
        <w:tc>
          <w:tcPr>
            <w:tcW w:w="3418" w:type="dxa"/>
            <w:vAlign w:val="center"/>
          </w:tcPr>
          <w:p w:rsidR="00671DD5" w:rsidRPr="00883E08" w:rsidRDefault="00671DD5" w:rsidP="003C7DA3">
            <w:pPr>
              <w:pStyle w:val="TableText"/>
              <w:jc w:val="center"/>
            </w:pPr>
            <w:r w:rsidRPr="00883E08">
              <w:t>Model2 (Algebraic variable)</w:t>
            </w:r>
          </w:p>
        </w:tc>
      </w:tr>
    </w:tbl>
    <w:p w:rsidR="00671DD5" w:rsidRPr="00A575E2" w:rsidRDefault="00671DD5" w:rsidP="00671DD5">
      <w:pPr>
        <w:pStyle w:val="Heading3"/>
      </w:pPr>
      <w:bookmarkStart w:id="90" w:name="_Toc294874365"/>
      <w:bookmarkStart w:id="91" w:name="_Toc300743829"/>
      <w:bookmarkStart w:id="92" w:name="_Toc322794075"/>
      <w:bookmarkStart w:id="93" w:name="_Toc322942679"/>
      <w:bookmarkStart w:id="94" w:name="_Toc350235461"/>
      <w:r w:rsidRPr="00F81626">
        <w:lastRenderedPageBreak/>
        <w:t>Case 1: Linking two systems</w:t>
      </w:r>
      <w:bookmarkEnd w:id="90"/>
      <w:r w:rsidRPr="00F81626">
        <w:t xml:space="preserve"> through differential variables</w:t>
      </w:r>
      <w:bookmarkEnd w:id="91"/>
      <w:bookmarkEnd w:id="92"/>
      <w:bookmarkEnd w:id="93"/>
      <w:bookmarkEnd w:id="94"/>
    </w:p>
    <w:p w:rsidR="00671DD5" w:rsidRPr="00D37936" w:rsidRDefault="00671DD5" w:rsidP="00671DD5">
      <w:pPr>
        <w:pStyle w:val="BodyText"/>
      </w:pPr>
      <w:r w:rsidRPr="00F81626">
        <w:rPr>
          <w:position w:val="-10"/>
        </w:rPr>
        <w:t>This case could be for an application where a wall with a phase change material (PCM) is modeled in a FMU and is linked to a room model in EnergyPlus. The room air temperature is the differential variable in EnergyPlus and the temperature of the wall with PCM is the differential variable in the FMU. Each system solves a differential equation that is connected</w:t>
      </w:r>
      <w:r w:rsidRPr="00D37936">
        <w:t xml:space="preserve"> to the differential equation of the other system. For simplicity, we assume that </w:t>
      </w:r>
      <w:r w:rsidRPr="00D37936">
        <w:rPr>
          <w:i/>
        </w:rPr>
        <w:t>y</w:t>
      </w:r>
      <w:r w:rsidRPr="00D37936">
        <w:rPr>
          <w:i/>
          <w:vertAlign w:val="subscript"/>
        </w:rPr>
        <w:t>1</w:t>
      </w:r>
      <w:r w:rsidRPr="00D37936">
        <w:rPr>
          <w:i/>
        </w:rPr>
        <w:t>(</w:t>
      </w:r>
      <w:r w:rsidRPr="00D37936">
        <w:rPr>
          <w:i/>
          <w:position w:val="4"/>
        </w:rPr>
        <w:t>.</w:t>
      </w:r>
      <w:r w:rsidRPr="00D37936">
        <w:rPr>
          <w:i/>
        </w:rPr>
        <w:t>)</w:t>
      </w:r>
      <w:r w:rsidRPr="00D37936">
        <w:t xml:space="preserve"> = </w:t>
      </w:r>
      <w:r w:rsidRPr="00D37936">
        <w:rPr>
          <w:i/>
        </w:rPr>
        <w:t>x</w:t>
      </w:r>
      <w:r w:rsidRPr="00D37936">
        <w:rPr>
          <w:i/>
          <w:vertAlign w:val="subscript"/>
        </w:rPr>
        <w:t>1</w:t>
      </w:r>
      <w:r w:rsidRPr="00D37936">
        <w:rPr>
          <w:i/>
        </w:rPr>
        <w:t>(</w:t>
      </w:r>
      <w:r w:rsidRPr="00D37936">
        <w:rPr>
          <w:i/>
          <w:position w:val="4"/>
        </w:rPr>
        <w:t>.</w:t>
      </w:r>
      <w:r w:rsidRPr="00D37936">
        <w:rPr>
          <w:i/>
        </w:rPr>
        <w:t>) and y</w:t>
      </w:r>
      <w:r w:rsidRPr="00D37936">
        <w:rPr>
          <w:i/>
          <w:vertAlign w:val="subscript"/>
        </w:rPr>
        <w:t>2</w:t>
      </w:r>
      <w:r w:rsidRPr="00D37936">
        <w:rPr>
          <w:i/>
        </w:rPr>
        <w:t>(</w:t>
      </w:r>
      <w:r w:rsidRPr="00D37936">
        <w:rPr>
          <w:i/>
          <w:position w:val="4"/>
        </w:rPr>
        <w:t>.</w:t>
      </w:r>
      <w:r w:rsidRPr="00D37936">
        <w:rPr>
          <w:i/>
        </w:rPr>
        <w:t>)</w:t>
      </w:r>
      <w:r w:rsidRPr="00D37936">
        <w:t xml:space="preserve"> = </w:t>
      </w:r>
      <w:r w:rsidRPr="00D37936">
        <w:rPr>
          <w:i/>
        </w:rPr>
        <w:t>x</w:t>
      </w:r>
      <w:r w:rsidRPr="00D37936">
        <w:rPr>
          <w:i/>
          <w:vertAlign w:val="subscript"/>
        </w:rPr>
        <w:t>2</w:t>
      </w:r>
      <w:r w:rsidRPr="00D37936">
        <w:rPr>
          <w:i/>
        </w:rPr>
        <w:t>(</w:t>
      </w:r>
      <w:r w:rsidRPr="00D37936">
        <w:rPr>
          <w:i/>
          <w:position w:val="4"/>
        </w:rPr>
        <w:t>.</w:t>
      </w:r>
      <w:r w:rsidRPr="00D37936">
        <w:rPr>
          <w:i/>
        </w:rPr>
        <w:t>).</w:t>
      </w:r>
      <w:r w:rsidRPr="00D37936">
        <w:t>The systems are described by the ordinary differential equations</w:t>
      </w:r>
    </w:p>
    <w:p w:rsidR="00671DD5" w:rsidRPr="00D37936" w:rsidRDefault="00671DD5" w:rsidP="00671DD5">
      <w:pPr>
        <w:pStyle w:val="Equation"/>
        <w:rPr>
          <w:vertAlign w:val="subscript"/>
        </w:rPr>
      </w:pPr>
      <w:r w:rsidRPr="00D37936">
        <w:t>dx</w:t>
      </w:r>
      <w:r w:rsidRPr="00D37936">
        <w:rPr>
          <w:vertAlign w:val="subscript"/>
        </w:rPr>
        <w:t>1</w:t>
      </w:r>
      <w:r w:rsidRPr="00D37936">
        <w:t>/dt = f</w:t>
      </w:r>
      <w:r w:rsidRPr="00D37936">
        <w:rPr>
          <w:vertAlign w:val="subscript"/>
        </w:rPr>
        <w:t>1</w:t>
      </w:r>
      <w:r w:rsidRPr="00D37936">
        <w:t>(x</w:t>
      </w:r>
      <w:r w:rsidRPr="00D37936">
        <w:rPr>
          <w:vertAlign w:val="subscript"/>
        </w:rPr>
        <w:t>1</w:t>
      </w:r>
      <w:r w:rsidRPr="00D37936">
        <w:t>, x</w:t>
      </w:r>
      <w:r w:rsidRPr="00D37936">
        <w:rPr>
          <w:vertAlign w:val="subscript"/>
        </w:rPr>
        <w:t>2</w:t>
      </w:r>
      <w:r w:rsidRPr="00D37936">
        <w:t>), with x</w:t>
      </w:r>
      <w:r w:rsidRPr="00D37936">
        <w:rPr>
          <w:vertAlign w:val="subscript"/>
        </w:rPr>
        <w:t>1</w:t>
      </w:r>
      <w:r w:rsidRPr="00D37936">
        <w:t>(0) = x</w:t>
      </w:r>
      <w:r w:rsidRPr="00D37936">
        <w:rPr>
          <w:vertAlign w:val="subscript"/>
        </w:rPr>
        <w:t xml:space="preserve">1,0 </w:t>
      </w:r>
      <w:r w:rsidRPr="00D37936">
        <w:t>,</w:t>
      </w:r>
    </w:p>
    <w:p w:rsidR="00671DD5" w:rsidRPr="00D37936" w:rsidRDefault="00671DD5" w:rsidP="00671DD5">
      <w:pPr>
        <w:pStyle w:val="Equation"/>
      </w:pPr>
      <w:r w:rsidRPr="00D37936">
        <w:t>dx</w:t>
      </w:r>
      <w:r w:rsidRPr="00D37936">
        <w:rPr>
          <w:vertAlign w:val="subscript"/>
        </w:rPr>
        <w:t>2</w:t>
      </w:r>
      <w:r w:rsidRPr="00D37936">
        <w:t>/dt = f</w:t>
      </w:r>
      <w:r w:rsidRPr="00D37936">
        <w:rPr>
          <w:vertAlign w:val="subscript"/>
        </w:rPr>
        <w:t>2</w:t>
      </w:r>
      <w:r w:rsidRPr="00D37936">
        <w:t>(x</w:t>
      </w:r>
      <w:r w:rsidRPr="00D37936">
        <w:rPr>
          <w:vertAlign w:val="subscript"/>
        </w:rPr>
        <w:t>2</w:t>
      </w:r>
      <w:r w:rsidRPr="00D37936">
        <w:t>, x</w:t>
      </w:r>
      <w:r w:rsidRPr="00D37936">
        <w:rPr>
          <w:vertAlign w:val="subscript"/>
        </w:rPr>
        <w:t>1</w:t>
      </w:r>
      <w:r w:rsidRPr="00D37936">
        <w:t>), with x</w:t>
      </w:r>
      <w:r w:rsidRPr="00D37936">
        <w:rPr>
          <w:vertAlign w:val="subscript"/>
        </w:rPr>
        <w:t>2</w:t>
      </w:r>
      <w:r w:rsidRPr="00D37936">
        <w:t>(0) = x</w:t>
      </w:r>
      <w:r w:rsidRPr="00D37936">
        <w:rPr>
          <w:vertAlign w:val="subscript"/>
        </w:rPr>
        <w:t>2,0 .</w:t>
      </w:r>
    </w:p>
    <w:p w:rsidR="00671DD5" w:rsidRPr="00D37936" w:rsidRDefault="00671DD5" w:rsidP="00671DD5">
      <w:pPr>
        <w:pStyle w:val="BodyText"/>
      </w:pPr>
      <w:r w:rsidRPr="00D37936">
        <w:t xml:space="preserve">Let </w:t>
      </w:r>
      <w:r w:rsidRPr="00883E08">
        <w:rPr>
          <w:position w:val="-6"/>
        </w:rPr>
        <w:object w:dxaOrig="680" w:dyaOrig="279">
          <v:shape id="_x0000_i1051" type="#_x0000_t75" style="width:33.75pt;height:13.5pt" o:ole="">
            <v:imagedata r:id="rId81" o:title=""/>
          </v:shape>
          <o:OLEObject Type="Embed" ProgID="Equation.DSMT4" ShapeID="_x0000_i1051" DrawAspect="Content" ObjectID="_1426322297" r:id="rId82"/>
        </w:object>
      </w:r>
      <w:r w:rsidRPr="00D37936">
        <w:t xml:space="preserve"> denote the number of time steps and let </w:t>
      </w:r>
      <w:r w:rsidRPr="00D37936">
        <w:rPr>
          <w:i/>
        </w:rPr>
        <w:t>t</w:t>
      </w:r>
      <w:r w:rsidRPr="00D37936">
        <w:rPr>
          <w:i/>
          <w:vertAlign w:val="subscript"/>
        </w:rPr>
        <w:t>k</w:t>
      </w:r>
      <w:r w:rsidRPr="00D37936">
        <w:rPr>
          <w:i/>
        </w:rPr>
        <w:t xml:space="preserve"> </w:t>
      </w:r>
      <w:r w:rsidRPr="00D37936">
        <w:t>with</w:t>
      </w:r>
      <w:r w:rsidRPr="00D37936">
        <w:rPr>
          <w:i/>
        </w:rPr>
        <w:t xml:space="preserve"> </w:t>
      </w:r>
      <w:r w:rsidRPr="00883E08">
        <w:rPr>
          <w:i/>
          <w:position w:val="-10"/>
        </w:rPr>
        <w:object w:dxaOrig="1359" w:dyaOrig="320">
          <v:shape id="_x0000_i1052" type="#_x0000_t75" style="width:68.25pt;height:16.5pt" o:ole="">
            <v:imagedata r:id="rId83" o:title=""/>
          </v:shape>
          <o:OLEObject Type="Embed" ProgID="Equation.DSMT4" ShapeID="_x0000_i1052" DrawAspect="Content" ObjectID="_1426322298" r:id="rId84"/>
        </w:object>
      </w:r>
      <w:r w:rsidRPr="00D37936">
        <w:t xml:space="preserve"> denote the time steps. We will use the subscripts </w:t>
      </w:r>
      <w:r w:rsidRPr="00D37936">
        <w:rPr>
          <w:i/>
        </w:rPr>
        <w:t>1</w:t>
      </w:r>
      <w:r w:rsidRPr="00D37936">
        <w:t xml:space="preserve"> and </w:t>
      </w:r>
      <w:r w:rsidRPr="00D37936">
        <w:rPr>
          <w:i/>
        </w:rPr>
        <w:t>2</w:t>
      </w:r>
      <w:r w:rsidRPr="00D37936">
        <w:t xml:space="preserve"> to denote the variables and the functions that compute the next state variable of the simulator </w:t>
      </w:r>
      <w:r w:rsidRPr="00D37936">
        <w:rPr>
          <w:i/>
        </w:rPr>
        <w:t>1</w:t>
      </w:r>
      <w:r w:rsidRPr="00D37936">
        <w:t xml:space="preserve"> and </w:t>
      </w:r>
      <w:r w:rsidRPr="00D37936">
        <w:rPr>
          <w:i/>
        </w:rPr>
        <w:t>2</w:t>
      </w:r>
      <w:r w:rsidRPr="00D37936">
        <w:t>, respectively.</w:t>
      </w:r>
    </w:p>
    <w:p w:rsidR="00671DD5" w:rsidRPr="00D37936" w:rsidRDefault="00671DD5" w:rsidP="00671DD5">
      <w:pPr>
        <w:pStyle w:val="BodyText"/>
      </w:pPr>
      <w:r w:rsidRPr="00D37936">
        <w:t>The first system computes, for</w:t>
      </w:r>
      <w:r w:rsidRPr="00883E08">
        <w:rPr>
          <w:position w:val="-10"/>
        </w:rPr>
        <w:object w:dxaOrig="1660" w:dyaOrig="320">
          <v:shape id="_x0000_i1053" type="#_x0000_t75" style="width:82.5pt;height:16.5pt" o:ole="">
            <v:imagedata r:id="rId85" o:title=""/>
          </v:shape>
          <o:OLEObject Type="Embed" ProgID="Equation.DSMT4" ShapeID="_x0000_i1053" DrawAspect="Content" ObjectID="_1426322299" r:id="rId86"/>
        </w:object>
      </w:r>
      <w:r w:rsidRPr="00D37936">
        <w:t>and some</w:t>
      </w:r>
      <w:r w:rsidRPr="00883E08">
        <w:rPr>
          <w:position w:val="-12"/>
        </w:rPr>
        <w:object w:dxaOrig="260" w:dyaOrig="380">
          <v:shape id="_x0000_i1054" type="#_x0000_t75" style="width:13.5pt;height:18.75pt" o:ole="">
            <v:imagedata r:id="rId87" o:title=""/>
          </v:shape>
          <o:OLEObject Type="Embed" ProgID="Equation.DSMT4" ShapeID="_x0000_i1054" DrawAspect="Content" ObjectID="_1426322300" r:id="rId88"/>
        </w:object>
      </w:r>
      <w:r w:rsidRPr="00D37936">
        <w:rPr>
          <w:rFonts w:eastAsiaTheme="minorHAnsi"/>
        </w:rPr>
        <w:t xml:space="preserve">: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x </w:t>
      </w:r>
      <w:r w:rsidRPr="00D37936">
        <w:rPr>
          <w:rFonts w:eastAsiaTheme="minorHAnsi" w:hAnsi="Lucida Sans Unicode"/>
        </w:rPr>
        <w:t>ℝ</w:t>
      </w:r>
      <w:r w:rsidRPr="00D37936">
        <w:rPr>
          <w:rFonts w:eastAsiaTheme="minorHAnsi"/>
          <w:vertAlign w:val="superscript"/>
        </w:rPr>
        <w:t>m</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w:t>
      </w:r>
      <w:r w:rsidRPr="00D37936">
        <w:t>the sequence</w:t>
      </w:r>
    </w:p>
    <w:p w:rsidR="00671DD5" w:rsidRPr="00D37936" w:rsidRDefault="00671DD5" w:rsidP="00671DD5">
      <w:pPr>
        <w:pStyle w:val="Equation"/>
      </w:pPr>
      <w:r w:rsidRPr="00D37936">
        <w:t>x</w:t>
      </w:r>
      <w:r w:rsidRPr="00D37936">
        <w:rPr>
          <w:vertAlign w:val="subscript"/>
        </w:rPr>
        <w:t>1</w:t>
      </w:r>
      <w:r w:rsidRPr="00D37936">
        <w:t>(t</w:t>
      </w:r>
      <w:r w:rsidRPr="00D37936">
        <w:rPr>
          <w:vertAlign w:val="subscript"/>
        </w:rPr>
        <w:t>k+1</w:t>
      </w:r>
      <w:r w:rsidRPr="00D37936">
        <w:t xml:space="preserve">) = </w:t>
      </w:r>
      <w:r w:rsidRPr="00883E08">
        <w:rPr>
          <w:position w:val="-12"/>
        </w:rPr>
        <w:object w:dxaOrig="260" w:dyaOrig="380">
          <v:shape id="_x0000_i1055" type="#_x0000_t75" style="width:13.5pt;height:18.75pt" o:ole="">
            <v:imagedata r:id="rId89" o:title=""/>
          </v:shape>
          <o:OLEObject Type="Embed" ProgID="Equation.DSMT4" ShapeID="_x0000_i1055" DrawAspect="Content" ObjectID="_1426322301" r:id="rId90"/>
        </w:object>
      </w:r>
      <w:r w:rsidRPr="00D37936">
        <w:t>(x</w:t>
      </w:r>
      <w:r w:rsidRPr="00D37936">
        <w:rPr>
          <w:vertAlign w:val="subscript"/>
        </w:rPr>
        <w:t>1</w:t>
      </w:r>
      <w:r w:rsidRPr="00D37936">
        <w:t>(t</w:t>
      </w:r>
      <w:r w:rsidRPr="00D37936">
        <w:rPr>
          <w:vertAlign w:val="subscript"/>
        </w:rPr>
        <w:t>k</w:t>
      </w:r>
      <w:r w:rsidRPr="00D37936">
        <w:t>), x</w:t>
      </w:r>
      <w:r w:rsidRPr="00D37936">
        <w:rPr>
          <w:vertAlign w:val="subscript"/>
        </w:rPr>
        <w:t>2</w:t>
      </w:r>
      <w:r w:rsidRPr="00D37936">
        <w:t>(t</w:t>
      </w:r>
      <w:r w:rsidRPr="00D37936">
        <w:rPr>
          <w:vertAlign w:val="subscript"/>
        </w:rPr>
        <w:t>k</w:t>
      </w:r>
      <w:r w:rsidRPr="00D37936">
        <w:t>), t</w:t>
      </w:r>
      <w:r w:rsidRPr="00D37936">
        <w:rPr>
          <w:vertAlign w:val="subscript"/>
        </w:rPr>
        <w:t>k</w:t>
      </w:r>
      <w:r w:rsidRPr="00D37936">
        <w:t>, t</w:t>
      </w:r>
      <w:r w:rsidRPr="00D37936">
        <w:rPr>
          <w:vertAlign w:val="subscript"/>
        </w:rPr>
        <w:t>k+1</w:t>
      </w:r>
      <w:r w:rsidRPr="00D37936">
        <w:t>)</w:t>
      </w:r>
    </w:p>
    <w:p w:rsidR="00671DD5" w:rsidRPr="00D37936" w:rsidRDefault="00671DD5" w:rsidP="00671DD5">
      <w:pPr>
        <w:pStyle w:val="BodyText"/>
      </w:pPr>
      <w:r w:rsidRPr="00D37936">
        <w:t xml:space="preserve">and, similarly, the simulator </w:t>
      </w:r>
      <w:r w:rsidRPr="00D37936">
        <w:rPr>
          <w:i/>
        </w:rPr>
        <w:t>2</w:t>
      </w:r>
      <w:r w:rsidRPr="00D37936">
        <w:t xml:space="preserve"> computes for some </w:t>
      </w:r>
      <w:r w:rsidRPr="00883E08">
        <w:rPr>
          <w:position w:val="-12"/>
        </w:rPr>
        <w:object w:dxaOrig="279" w:dyaOrig="380">
          <v:shape id="_x0000_i1056" type="#_x0000_t75" style="width:13.5pt;height:18.75pt" o:ole="">
            <v:imagedata r:id="rId91" o:title=""/>
          </v:shape>
          <o:OLEObject Type="Embed" ProgID="Equation.DSMT4" ShapeID="_x0000_i1056" DrawAspect="Content" ObjectID="_1426322302" r:id="rId92"/>
        </w:object>
      </w:r>
      <w:r w:rsidRPr="00D37936">
        <w:rPr>
          <w:rFonts w:eastAsiaTheme="minorHAnsi"/>
        </w:rPr>
        <w:t xml:space="preserve">: </w:t>
      </w:r>
      <w:r w:rsidRPr="00D37936">
        <w:rPr>
          <w:rFonts w:eastAsiaTheme="minorHAnsi" w:hAnsi="Lucida Sans Unicode"/>
        </w:rPr>
        <w:t>ℝ</w:t>
      </w:r>
      <w:r w:rsidRPr="00D37936">
        <w:rPr>
          <w:rFonts w:eastAsiaTheme="minorHAnsi"/>
          <w:vertAlign w:val="superscript"/>
        </w:rPr>
        <w:t>m</w:t>
      </w:r>
      <w:r w:rsidRPr="00D37936">
        <w:rPr>
          <w:rFonts w:eastAsiaTheme="minorHAnsi"/>
        </w:rPr>
        <w:t xml:space="preserve"> x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 </w:t>
      </w:r>
      <w:r w:rsidRPr="00D37936">
        <w:rPr>
          <w:rFonts w:eastAsiaTheme="minorHAnsi" w:hAnsi="Lucida Sans Unicode"/>
        </w:rPr>
        <w:t>ℝ</w:t>
      </w:r>
      <w:r w:rsidRPr="00D37936">
        <w:rPr>
          <w:rFonts w:eastAsiaTheme="minorHAnsi"/>
          <w:vertAlign w:val="superscript"/>
        </w:rPr>
        <w:t>m</w:t>
      </w:r>
      <w:r w:rsidRPr="00D37936">
        <w:t xml:space="preserve"> the sequence</w:t>
      </w:r>
    </w:p>
    <w:p w:rsidR="00671DD5" w:rsidRPr="00D37936" w:rsidRDefault="00671DD5" w:rsidP="00671DD5">
      <w:pPr>
        <w:pStyle w:val="Equation"/>
      </w:pPr>
      <w:r w:rsidRPr="00D37936">
        <w:t>x</w:t>
      </w:r>
      <w:r w:rsidRPr="00D37936">
        <w:rPr>
          <w:vertAlign w:val="subscript"/>
        </w:rPr>
        <w:t>2</w:t>
      </w:r>
      <w:r w:rsidRPr="00D37936">
        <w:t>(t</w:t>
      </w:r>
      <w:r w:rsidRPr="00D37936">
        <w:rPr>
          <w:vertAlign w:val="subscript"/>
        </w:rPr>
        <w:t>k+1</w:t>
      </w:r>
      <w:r w:rsidRPr="00D37936">
        <w:t xml:space="preserve">) = </w:t>
      </w:r>
      <w:r w:rsidRPr="00883E08">
        <w:rPr>
          <w:position w:val="-12"/>
        </w:rPr>
        <w:object w:dxaOrig="279" w:dyaOrig="380">
          <v:shape id="_x0000_i1057" type="#_x0000_t75" style="width:13.5pt;height:18.75pt" o:ole="">
            <v:imagedata r:id="rId93" o:title=""/>
          </v:shape>
          <o:OLEObject Type="Embed" ProgID="Equation.DSMT4" ShapeID="_x0000_i1057" DrawAspect="Content" ObjectID="_1426322303" r:id="rId94"/>
        </w:object>
      </w:r>
      <w:r w:rsidRPr="00D37936">
        <w:t>(x</w:t>
      </w:r>
      <w:r w:rsidRPr="00D37936">
        <w:rPr>
          <w:vertAlign w:val="subscript"/>
        </w:rPr>
        <w:t>2</w:t>
      </w:r>
      <w:r w:rsidRPr="00D37936">
        <w:t>(t</w:t>
      </w:r>
      <w:r w:rsidRPr="00D37936">
        <w:rPr>
          <w:vertAlign w:val="subscript"/>
        </w:rPr>
        <w:t>k</w:t>
      </w:r>
      <w:r w:rsidRPr="00D37936">
        <w:t>), x</w:t>
      </w:r>
      <w:r w:rsidRPr="00D37936">
        <w:rPr>
          <w:vertAlign w:val="subscript"/>
        </w:rPr>
        <w:t>1</w:t>
      </w:r>
      <w:r w:rsidRPr="00D37936">
        <w:t>(t</w:t>
      </w:r>
      <w:r w:rsidRPr="00D37936">
        <w:rPr>
          <w:vertAlign w:val="subscript"/>
        </w:rPr>
        <w:t>k</w:t>
      </w:r>
      <w:r w:rsidRPr="00D37936">
        <w:t>), t</w:t>
      </w:r>
      <w:r w:rsidRPr="00D37936">
        <w:rPr>
          <w:vertAlign w:val="subscript"/>
        </w:rPr>
        <w:t>k</w:t>
      </w:r>
      <w:r w:rsidRPr="00D37936">
        <w:t>, t</w:t>
      </w:r>
      <w:r w:rsidRPr="00D37936">
        <w:rPr>
          <w:vertAlign w:val="subscript"/>
        </w:rPr>
        <w:t>k+1</w:t>
      </w:r>
      <w:r w:rsidRPr="00D37936">
        <w:t>)</w:t>
      </w:r>
    </w:p>
    <w:p w:rsidR="00671DD5" w:rsidRPr="00D37936" w:rsidRDefault="00671DD5" w:rsidP="00671DD5">
      <w:pPr>
        <w:pStyle w:val="BodyText"/>
      </w:pPr>
      <w:r w:rsidRPr="00D37936">
        <w:t xml:space="preserve">with initial conditions </w:t>
      </w:r>
      <w:r w:rsidRPr="00D37936">
        <w:rPr>
          <w:i/>
        </w:rPr>
        <w:t>x</w:t>
      </w:r>
      <w:r w:rsidRPr="00D37936">
        <w:rPr>
          <w:i/>
          <w:vertAlign w:val="subscript"/>
        </w:rPr>
        <w:t>1</w:t>
      </w:r>
      <w:r w:rsidRPr="00D37936">
        <w:rPr>
          <w:i/>
        </w:rPr>
        <w:t>(0) = x</w:t>
      </w:r>
      <w:r w:rsidRPr="00D37936">
        <w:rPr>
          <w:i/>
          <w:vertAlign w:val="subscript"/>
        </w:rPr>
        <w:t>1,0</w:t>
      </w:r>
      <w:r w:rsidRPr="00D37936">
        <w:t xml:space="preserve"> and </w:t>
      </w:r>
      <w:r w:rsidRPr="00D37936">
        <w:rPr>
          <w:i/>
        </w:rPr>
        <w:t>x</w:t>
      </w:r>
      <w:r w:rsidRPr="00D37936">
        <w:rPr>
          <w:i/>
          <w:vertAlign w:val="subscript"/>
        </w:rPr>
        <w:t>2</w:t>
      </w:r>
      <w:r w:rsidRPr="00D37936">
        <w:rPr>
          <w:i/>
        </w:rPr>
        <w:t>(0) = x</w:t>
      </w:r>
      <w:r w:rsidRPr="00D37936">
        <w:rPr>
          <w:i/>
          <w:vertAlign w:val="subscript"/>
        </w:rPr>
        <w:t>2,0.</w:t>
      </w:r>
      <w:r w:rsidRPr="00D37936">
        <w:rPr>
          <w:rFonts w:eastAsiaTheme="minorHAnsi"/>
          <w:position w:val="-10"/>
        </w:rPr>
        <w:t xml:space="preserve"> </w:t>
      </w:r>
      <w:r w:rsidRPr="00883E08">
        <w:rPr>
          <w:rFonts w:eastAsiaTheme="minorHAnsi"/>
          <w:position w:val="-12"/>
        </w:rPr>
        <w:object w:dxaOrig="900" w:dyaOrig="380">
          <v:shape id="_x0000_i1058" type="#_x0000_t75" style="width:45pt;height:18.75pt" o:ole="">
            <v:imagedata r:id="rId95" o:title=""/>
          </v:shape>
          <o:OLEObject Type="Embed" ProgID="Equation.DSMT4" ShapeID="_x0000_i1058" DrawAspect="Content" ObjectID="_1426322304" r:id="rId96"/>
        </w:object>
      </w:r>
      <w:r w:rsidRPr="00D37936">
        <w:t xml:space="preserve"> and </w:t>
      </w:r>
      <w:r w:rsidRPr="00883E08">
        <w:rPr>
          <w:position w:val="-12"/>
        </w:rPr>
        <w:object w:dxaOrig="940" w:dyaOrig="380">
          <v:shape id="_x0000_i1059" type="#_x0000_t75" style="width:47.25pt;height:18.75pt" o:ole="">
            <v:imagedata r:id="rId97" o:title=""/>
          </v:shape>
          <o:OLEObject Type="Embed" ProgID="Equation.DSMT4" ShapeID="_x0000_i1059" DrawAspect="Content" ObjectID="_1426322305" r:id="rId98"/>
        </w:object>
      </w:r>
      <w:r w:rsidRPr="00D37936">
        <w:rPr>
          <w:i/>
        </w:rPr>
        <w:t xml:space="preserve"> </w:t>
      </w:r>
      <w:r w:rsidRPr="00D37936">
        <w:t>are the functions that are used</w:t>
      </w:r>
      <w:r w:rsidRPr="00D37936">
        <w:rPr>
          <w:i/>
        </w:rPr>
        <w:t xml:space="preserve"> </w:t>
      </w:r>
      <w:r w:rsidRPr="00D37936">
        <w:t>to compute the value of the state variables at the new time step</w:t>
      </w:r>
    </w:p>
    <w:p w:rsidR="00671DD5" w:rsidRPr="00D37936" w:rsidRDefault="00671DD5" w:rsidP="00671DD5">
      <w:pPr>
        <w:pStyle w:val="BodyText"/>
      </w:pPr>
      <w:r w:rsidRPr="00D37936">
        <w:t xml:space="preserve">To advance from time </w:t>
      </w:r>
      <w:r w:rsidRPr="00D37936">
        <w:rPr>
          <w:i/>
        </w:rPr>
        <w:t>t</w:t>
      </w:r>
      <w:r w:rsidRPr="00D37936">
        <w:rPr>
          <w:i/>
          <w:vertAlign w:val="subscript"/>
        </w:rPr>
        <w:t>k</w:t>
      </w:r>
      <w:r w:rsidRPr="00D37936">
        <w:t xml:space="preserve"> to </w:t>
      </w:r>
      <w:r w:rsidRPr="00D37936">
        <w:rPr>
          <w:i/>
        </w:rPr>
        <w:t>t</w:t>
      </w:r>
      <w:r w:rsidRPr="00D37936">
        <w:rPr>
          <w:i/>
          <w:vertAlign w:val="subscript"/>
        </w:rPr>
        <w:t>k+1</w:t>
      </w:r>
      <w:r w:rsidRPr="00D37936">
        <w:t xml:space="preserve">, each system uses its own time integration algorithm. At the end of the time step, EnergyPlus sends the new state </w:t>
      </w:r>
      <w:r w:rsidRPr="00D37936">
        <w:rPr>
          <w:i/>
        </w:rPr>
        <w:t>x</w:t>
      </w:r>
      <w:r w:rsidRPr="00D37936">
        <w:rPr>
          <w:i/>
          <w:vertAlign w:val="subscript"/>
        </w:rPr>
        <w:t>1</w:t>
      </w:r>
      <w:r w:rsidRPr="00D37936">
        <w:rPr>
          <w:i/>
        </w:rPr>
        <w:t>(t</w:t>
      </w:r>
      <w:r w:rsidRPr="00D37936">
        <w:rPr>
          <w:i/>
          <w:vertAlign w:val="subscript"/>
        </w:rPr>
        <w:t>k+1</w:t>
      </w:r>
      <w:r w:rsidRPr="00D37936">
        <w:rPr>
          <w:i/>
        </w:rPr>
        <w:t>)</w:t>
      </w:r>
      <w:r w:rsidRPr="00D37936">
        <w:t xml:space="preserve"> to the FMU and it receives the state </w:t>
      </w:r>
      <w:r w:rsidRPr="00D37936">
        <w:rPr>
          <w:i/>
        </w:rPr>
        <w:t>x</w:t>
      </w:r>
      <w:r w:rsidRPr="00D37936">
        <w:rPr>
          <w:i/>
          <w:vertAlign w:val="subscript"/>
        </w:rPr>
        <w:t>2</w:t>
      </w:r>
      <w:r w:rsidRPr="00D37936">
        <w:rPr>
          <w:i/>
        </w:rPr>
        <w:t>(t</w:t>
      </w:r>
      <w:r w:rsidRPr="00D37936">
        <w:rPr>
          <w:i/>
          <w:vertAlign w:val="subscript"/>
        </w:rPr>
        <w:t>k+1</w:t>
      </w:r>
      <w:r w:rsidRPr="00D37936">
        <w:rPr>
          <w:i/>
        </w:rPr>
        <w:t>)</w:t>
      </w:r>
      <w:r w:rsidRPr="00D37936">
        <w:t xml:space="preserve"> from the FMU. The same procedure is done with the FMU.</w:t>
      </w:r>
    </w:p>
    <w:p w:rsidR="00671DD5" w:rsidRPr="00D37936" w:rsidRDefault="00671DD5" w:rsidP="00671DD5">
      <w:pPr>
        <w:pStyle w:val="Heading3"/>
      </w:pPr>
      <w:bookmarkStart w:id="95" w:name="_Toc294874366"/>
      <w:bookmarkStart w:id="96" w:name="_Toc300743830"/>
      <w:bookmarkStart w:id="97" w:name="_Toc322794076"/>
      <w:bookmarkStart w:id="98" w:name="_Toc322942680"/>
      <w:bookmarkStart w:id="99" w:name="_Toc350235462"/>
      <w:r w:rsidRPr="00D37936">
        <w:t xml:space="preserve">Case 2: Linking two systems through algebraic and differential </w:t>
      </w:r>
      <w:bookmarkEnd w:id="95"/>
      <w:r w:rsidRPr="00D37936">
        <w:t>variables</w:t>
      </w:r>
      <w:bookmarkEnd w:id="96"/>
      <w:bookmarkEnd w:id="97"/>
      <w:bookmarkEnd w:id="98"/>
      <w:bookmarkEnd w:id="99"/>
    </w:p>
    <w:p w:rsidR="00671DD5" w:rsidRPr="00D37936" w:rsidRDefault="00671DD5" w:rsidP="00671DD5">
      <w:pPr>
        <w:pStyle w:val="BodyText"/>
      </w:pPr>
      <w:r w:rsidRPr="00D37936">
        <w:t xml:space="preserve">This case could be for an application where a fan is modeled in a FMU and is linked to a room model in EnergyPlus. The room temperature is the differential variable in EnergyPlus and the pressure difference of the fan is the algebraic variable in the FMU. For simplicity, we assume that </w:t>
      </w:r>
      <w:r w:rsidRPr="00D37936">
        <w:rPr>
          <w:i/>
        </w:rPr>
        <w:t>y</w:t>
      </w:r>
      <w:r w:rsidRPr="00D37936">
        <w:rPr>
          <w:i/>
          <w:vertAlign w:val="subscript"/>
        </w:rPr>
        <w:t>1</w:t>
      </w:r>
      <w:r w:rsidRPr="00D37936">
        <w:rPr>
          <w:i/>
        </w:rPr>
        <w:t>(</w:t>
      </w:r>
      <w:r w:rsidRPr="00D37936">
        <w:rPr>
          <w:i/>
          <w:position w:val="4"/>
        </w:rPr>
        <w:t>.</w:t>
      </w:r>
      <w:r w:rsidRPr="00D37936">
        <w:rPr>
          <w:i/>
        </w:rPr>
        <w:t>)</w:t>
      </w:r>
      <w:r w:rsidRPr="00D37936">
        <w:t xml:space="preserve"> = </w:t>
      </w:r>
      <w:r w:rsidRPr="00D37936">
        <w:rPr>
          <w:i/>
        </w:rPr>
        <w:t>x</w:t>
      </w:r>
      <w:r w:rsidRPr="00D37936">
        <w:rPr>
          <w:i/>
          <w:vertAlign w:val="subscript"/>
        </w:rPr>
        <w:t>1</w:t>
      </w:r>
      <w:r w:rsidRPr="00D37936">
        <w:rPr>
          <w:i/>
        </w:rPr>
        <w:t>(</w:t>
      </w:r>
      <w:r w:rsidRPr="00D37936">
        <w:rPr>
          <w:i/>
          <w:position w:val="4"/>
        </w:rPr>
        <w:t>.</w:t>
      </w:r>
      <w:r w:rsidRPr="00D37936">
        <w:rPr>
          <w:i/>
        </w:rPr>
        <w:t>) and y</w:t>
      </w:r>
      <w:r w:rsidRPr="00D37936">
        <w:rPr>
          <w:i/>
          <w:vertAlign w:val="subscript"/>
        </w:rPr>
        <w:t>2</w:t>
      </w:r>
      <w:r w:rsidRPr="00D37936">
        <w:rPr>
          <w:i/>
        </w:rPr>
        <w:t>(</w:t>
      </w:r>
      <w:r w:rsidRPr="00D37936">
        <w:rPr>
          <w:i/>
          <w:position w:val="4"/>
        </w:rPr>
        <w:t>.</w:t>
      </w:r>
      <w:r w:rsidRPr="00D37936">
        <w:rPr>
          <w:i/>
        </w:rPr>
        <w:t>)</w:t>
      </w:r>
      <w:r w:rsidRPr="00D37936">
        <w:t xml:space="preserve"> = </w:t>
      </w:r>
      <w:r w:rsidRPr="00D37936">
        <w:rPr>
          <w:i/>
        </w:rPr>
        <w:t>x</w:t>
      </w:r>
      <w:r w:rsidRPr="00D37936">
        <w:rPr>
          <w:i/>
          <w:vertAlign w:val="subscript"/>
        </w:rPr>
        <w:t>2</w:t>
      </w:r>
      <w:r w:rsidRPr="00D37936">
        <w:rPr>
          <w:i/>
        </w:rPr>
        <w:t>(</w:t>
      </w:r>
      <w:r w:rsidRPr="00D37936">
        <w:rPr>
          <w:i/>
          <w:position w:val="4"/>
        </w:rPr>
        <w:t>.</w:t>
      </w:r>
      <w:r w:rsidRPr="00D37936">
        <w:rPr>
          <w:i/>
        </w:rPr>
        <w:t xml:space="preserve">). </w:t>
      </w:r>
      <w:r w:rsidRPr="00D37936">
        <w:t>In this application, the systems are described by the following equations</w:t>
      </w:r>
    </w:p>
    <w:p w:rsidR="00671DD5" w:rsidRPr="00D37936" w:rsidRDefault="00671DD5" w:rsidP="00671DD5">
      <w:pPr>
        <w:pStyle w:val="Equation"/>
      </w:pPr>
      <w:r w:rsidRPr="00D37936">
        <w:t>dx</w:t>
      </w:r>
      <w:r w:rsidRPr="00D37936">
        <w:rPr>
          <w:vertAlign w:val="subscript"/>
        </w:rPr>
        <w:t>1</w:t>
      </w:r>
      <w:r w:rsidRPr="00D37936">
        <w:t>/dt = g</w:t>
      </w:r>
      <w:r w:rsidRPr="00D37936">
        <w:rPr>
          <w:vertAlign w:val="subscript"/>
        </w:rPr>
        <w:t>1</w:t>
      </w:r>
      <w:r w:rsidRPr="00D37936">
        <w:t>(x</w:t>
      </w:r>
      <w:r w:rsidRPr="00D37936">
        <w:rPr>
          <w:vertAlign w:val="subscript"/>
        </w:rPr>
        <w:t>1</w:t>
      </w:r>
      <w:r w:rsidRPr="00D37936">
        <w:t>, x</w:t>
      </w:r>
      <w:r w:rsidRPr="00D37936">
        <w:rPr>
          <w:vertAlign w:val="subscript"/>
        </w:rPr>
        <w:t>2</w:t>
      </w:r>
      <w:r w:rsidRPr="00D37936">
        <w:t>), with x</w:t>
      </w:r>
      <w:r w:rsidRPr="00D37936">
        <w:rPr>
          <w:vertAlign w:val="subscript"/>
        </w:rPr>
        <w:t>1</w:t>
      </w:r>
      <w:r w:rsidRPr="00D37936">
        <w:t>(0) = x</w:t>
      </w:r>
      <w:r w:rsidRPr="00D37936">
        <w:rPr>
          <w:vertAlign w:val="subscript"/>
        </w:rPr>
        <w:t>1,0,</w:t>
      </w:r>
    </w:p>
    <w:p w:rsidR="00671DD5" w:rsidRPr="00D37936" w:rsidRDefault="00671DD5" w:rsidP="00671DD5">
      <w:pPr>
        <w:pStyle w:val="Equation"/>
        <w:rPr>
          <w:vertAlign w:val="subscript"/>
        </w:rPr>
      </w:pPr>
      <w:r w:rsidRPr="00D37936">
        <w:t>0 = g</w:t>
      </w:r>
      <w:r w:rsidRPr="00D37936">
        <w:rPr>
          <w:vertAlign w:val="subscript"/>
        </w:rPr>
        <w:t>2</w:t>
      </w:r>
      <w:r w:rsidRPr="00D37936">
        <w:t>(x</w:t>
      </w:r>
      <w:r w:rsidRPr="00D37936">
        <w:rPr>
          <w:vertAlign w:val="subscript"/>
        </w:rPr>
        <w:t>2</w:t>
      </w:r>
      <w:r w:rsidRPr="00D37936">
        <w:t>, x</w:t>
      </w:r>
      <w:r w:rsidRPr="00D37936">
        <w:rPr>
          <w:vertAlign w:val="subscript"/>
        </w:rPr>
        <w:t>1</w:t>
      </w:r>
      <w:r w:rsidRPr="00D37936">
        <w:t>).</w:t>
      </w:r>
    </w:p>
    <w:p w:rsidR="00671DD5" w:rsidRPr="00D37936" w:rsidRDefault="00671DD5" w:rsidP="00671DD5">
      <w:pPr>
        <w:pStyle w:val="BodyText"/>
      </w:pPr>
      <w:r w:rsidRPr="00D37936">
        <w:t xml:space="preserve">Let </w:t>
      </w:r>
      <w:r w:rsidRPr="00883E08">
        <w:rPr>
          <w:position w:val="-6"/>
        </w:rPr>
        <w:object w:dxaOrig="680" w:dyaOrig="279">
          <v:shape id="_x0000_i1060" type="#_x0000_t75" style="width:33.75pt;height:13.5pt" o:ole="">
            <v:imagedata r:id="rId99" o:title=""/>
          </v:shape>
          <o:OLEObject Type="Embed" ProgID="Equation.DSMT4" ShapeID="_x0000_i1060" DrawAspect="Content" ObjectID="_1426322306" r:id="rId100"/>
        </w:object>
      </w:r>
      <w:r w:rsidRPr="00D37936">
        <w:t xml:space="preserve"> denote the number of time steps and let </w:t>
      </w:r>
      <w:r w:rsidRPr="00D37936">
        <w:rPr>
          <w:i/>
        </w:rPr>
        <w:t>t</w:t>
      </w:r>
      <w:r w:rsidRPr="00D37936">
        <w:rPr>
          <w:i/>
          <w:vertAlign w:val="subscript"/>
        </w:rPr>
        <w:t>k</w:t>
      </w:r>
      <w:r w:rsidRPr="00D37936">
        <w:rPr>
          <w:i/>
        </w:rPr>
        <w:t xml:space="preserve"> </w:t>
      </w:r>
      <w:r w:rsidRPr="00D37936">
        <w:t xml:space="preserve">with </w:t>
      </w:r>
      <w:r w:rsidRPr="00883E08">
        <w:rPr>
          <w:position w:val="-10"/>
        </w:rPr>
        <w:object w:dxaOrig="1400" w:dyaOrig="320">
          <v:shape id="_x0000_i1061" type="#_x0000_t75" style="width:69.75pt;height:16.5pt" o:ole="">
            <v:imagedata r:id="rId101" o:title=""/>
          </v:shape>
          <o:OLEObject Type="Embed" ProgID="Equation.DSMT4" ShapeID="_x0000_i1061" DrawAspect="Content" ObjectID="_1426322307" r:id="rId102"/>
        </w:object>
      </w:r>
      <w:r w:rsidRPr="00D37936">
        <w:t xml:space="preserve"> denote the time steps. We use the same subscripts </w:t>
      </w:r>
      <w:r w:rsidRPr="00D37936">
        <w:rPr>
          <w:i/>
        </w:rPr>
        <w:t>1</w:t>
      </w:r>
      <w:r w:rsidRPr="00D37936">
        <w:t xml:space="preserve"> and </w:t>
      </w:r>
      <w:r w:rsidRPr="00D37936">
        <w:rPr>
          <w:i/>
        </w:rPr>
        <w:t>2</w:t>
      </w:r>
      <w:r w:rsidRPr="00D37936">
        <w:t xml:space="preserve"> as for the first case to denote the variable and the function that computes the next variable of the simulator </w:t>
      </w:r>
      <w:r w:rsidRPr="00D37936">
        <w:rPr>
          <w:i/>
        </w:rPr>
        <w:t>1</w:t>
      </w:r>
      <w:r w:rsidRPr="00D37936">
        <w:t xml:space="preserve"> and </w:t>
      </w:r>
      <w:r w:rsidRPr="00D37936">
        <w:rPr>
          <w:i/>
        </w:rPr>
        <w:t>2</w:t>
      </w:r>
      <w:r w:rsidRPr="00D37936">
        <w:t>, respectively.</w:t>
      </w:r>
    </w:p>
    <w:p w:rsidR="00671DD5" w:rsidRPr="00D37936" w:rsidRDefault="00A66429" w:rsidP="00671DD5">
      <w:pPr>
        <w:pStyle w:val="BodyText"/>
      </w:pPr>
      <w:r w:rsidRPr="00D37936">
        <w:t>The first system computes, for</w:t>
      </w:r>
      <w:r w:rsidRPr="00D37936">
        <w:rPr>
          <w:position w:val="-10"/>
        </w:rPr>
        <w:object w:dxaOrig="1560" w:dyaOrig="320">
          <v:shape id="_x0000_i1062" type="#_x0000_t75" style="width:78.75pt;height:15.75pt" o:ole="">
            <v:imagedata r:id="rId103" o:title=""/>
          </v:shape>
          <o:OLEObject Type="Embed" ProgID="Equation.3" ShapeID="_x0000_i1062" DrawAspect="Content" ObjectID="_1426322308" r:id="rId104"/>
        </w:object>
      </w:r>
      <w:r w:rsidRPr="00D37936">
        <w:t>and some</w:t>
      </w:r>
      <w:r w:rsidRPr="00D37936">
        <w:rPr>
          <w:rFonts w:eastAsiaTheme="minorHAnsi"/>
          <w:position w:val="-10"/>
        </w:rPr>
        <w:object w:dxaOrig="279" w:dyaOrig="380">
          <v:shape id="_x0000_i1063" type="#_x0000_t75" style="width:14.25pt;height:17.25pt" o:ole="" fillcolor="window">
            <v:imagedata r:id="rId105" o:title=""/>
          </v:shape>
          <o:OLEObject Type="Embed" ProgID="Equation.3" ShapeID="_x0000_i1063" DrawAspect="Content" ObjectID="_1426322309" r:id="rId106"/>
        </w:object>
      </w:r>
      <w:r w:rsidRPr="00D37936">
        <w:rPr>
          <w:rFonts w:eastAsiaTheme="minorHAnsi"/>
        </w:rPr>
        <w:t xml:space="preserve">: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x </w:t>
      </w:r>
      <w:r w:rsidRPr="00D37936">
        <w:rPr>
          <w:rFonts w:eastAsiaTheme="minorHAnsi" w:hAnsi="Lucida Sans Unicode"/>
        </w:rPr>
        <w:t>ℝ</w:t>
      </w:r>
      <w:r>
        <w:rPr>
          <w:rFonts w:eastAsiaTheme="minorHAnsi"/>
          <w:vertAlign w:val="superscript"/>
        </w:rPr>
        <w:t>m</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w:t>
      </w:r>
      <w:r w:rsidRPr="00D37936">
        <w:t>the sequence</w:t>
      </w:r>
    </w:p>
    <w:p w:rsidR="00671DD5" w:rsidRPr="00D37936" w:rsidRDefault="00671DD5" w:rsidP="00671DD5">
      <w:pPr>
        <w:pStyle w:val="Equation"/>
      </w:pPr>
      <w:r w:rsidRPr="00D37936">
        <w:t>x</w:t>
      </w:r>
      <w:r w:rsidRPr="00D37936">
        <w:rPr>
          <w:vertAlign w:val="subscript"/>
        </w:rPr>
        <w:t>1</w:t>
      </w:r>
      <w:r w:rsidRPr="00D37936">
        <w:t>(t</w:t>
      </w:r>
      <w:r w:rsidRPr="00D37936">
        <w:rPr>
          <w:vertAlign w:val="subscript"/>
        </w:rPr>
        <w:t>k+1</w:t>
      </w:r>
      <w:r w:rsidRPr="00D37936">
        <w:t xml:space="preserve">) = </w:t>
      </w:r>
      <w:r w:rsidRPr="00883E08">
        <w:rPr>
          <w:position w:val="-12"/>
        </w:rPr>
        <w:object w:dxaOrig="279" w:dyaOrig="400">
          <v:shape id="_x0000_i1064" type="#_x0000_t75" style="width:13.5pt;height:20.25pt" o:ole="">
            <v:imagedata r:id="rId107" o:title=""/>
          </v:shape>
          <o:OLEObject Type="Embed" ProgID="Equation.DSMT4" ShapeID="_x0000_i1064" DrawAspect="Content" ObjectID="_1426322310" r:id="rId108"/>
        </w:object>
      </w:r>
      <w:r w:rsidRPr="00D37936">
        <w:t>(x</w:t>
      </w:r>
      <w:r w:rsidRPr="00D37936">
        <w:rPr>
          <w:vertAlign w:val="subscript"/>
        </w:rPr>
        <w:t>1</w:t>
      </w:r>
      <w:r w:rsidRPr="00D37936">
        <w:t>(t</w:t>
      </w:r>
      <w:r w:rsidRPr="00D37936">
        <w:rPr>
          <w:vertAlign w:val="subscript"/>
        </w:rPr>
        <w:t>k</w:t>
      </w:r>
      <w:r w:rsidRPr="00D37936">
        <w:t>), x</w:t>
      </w:r>
      <w:r w:rsidRPr="00D37936">
        <w:rPr>
          <w:vertAlign w:val="subscript"/>
        </w:rPr>
        <w:t>2</w:t>
      </w:r>
      <w:r w:rsidRPr="00D37936">
        <w:t>(t</w:t>
      </w:r>
      <w:r w:rsidRPr="00D37936">
        <w:rPr>
          <w:vertAlign w:val="subscript"/>
        </w:rPr>
        <w:t>k</w:t>
      </w:r>
      <w:r w:rsidRPr="00D37936">
        <w:t>), t</w:t>
      </w:r>
      <w:r w:rsidRPr="00D37936">
        <w:rPr>
          <w:vertAlign w:val="subscript"/>
        </w:rPr>
        <w:t>k</w:t>
      </w:r>
      <w:r w:rsidRPr="00D37936">
        <w:t>, t</w:t>
      </w:r>
      <w:r w:rsidRPr="00D37936">
        <w:rPr>
          <w:vertAlign w:val="subscript"/>
        </w:rPr>
        <w:t>k+1</w:t>
      </w:r>
      <w:r w:rsidRPr="00D37936">
        <w:t>)</w:t>
      </w:r>
    </w:p>
    <w:p w:rsidR="00671DD5" w:rsidRPr="00D37936" w:rsidRDefault="00A66429" w:rsidP="00671DD5">
      <w:pPr>
        <w:pStyle w:val="BodyText"/>
      </w:pPr>
      <w:r w:rsidRPr="00D37936">
        <w:lastRenderedPageBreak/>
        <w:t xml:space="preserve">and, similarly, the simulator </w:t>
      </w:r>
      <w:r w:rsidRPr="00D37936">
        <w:rPr>
          <w:i/>
        </w:rPr>
        <w:t>2</w:t>
      </w:r>
      <w:r w:rsidRPr="00D37936">
        <w:t xml:space="preserve"> computes for some </w:t>
      </w:r>
      <w:r w:rsidRPr="00D37936">
        <w:rPr>
          <w:rFonts w:eastAsiaTheme="minorHAnsi"/>
          <w:position w:val="-10"/>
        </w:rPr>
        <w:object w:dxaOrig="320" w:dyaOrig="380">
          <v:shape id="_x0000_i1065" type="#_x0000_t75" style="width:17.25pt;height:17.25pt" o:ole="" fillcolor="window">
            <v:imagedata r:id="rId109" o:title=""/>
          </v:shape>
          <o:OLEObject Type="Embed" ProgID="Equation.3" ShapeID="_x0000_i1065" DrawAspect="Content" ObjectID="_1426322311" r:id="rId110"/>
        </w:object>
      </w:r>
      <w:r w:rsidRPr="00D37936">
        <w:rPr>
          <w:rFonts w:eastAsiaTheme="minorHAnsi"/>
        </w:rPr>
        <w:t xml:space="preserve">: </w:t>
      </w:r>
      <w:r w:rsidRPr="00D37936">
        <w:rPr>
          <w:rFonts w:eastAsiaTheme="minorHAnsi" w:hAnsi="Lucida Sans Unicode"/>
        </w:rPr>
        <w:t>ℝ</w:t>
      </w:r>
      <w:r>
        <w:rPr>
          <w:rFonts w:eastAsiaTheme="minorHAnsi"/>
          <w:vertAlign w:val="superscript"/>
        </w:rPr>
        <w:t>m</w:t>
      </w:r>
      <w:r w:rsidRPr="00D37936">
        <w:rPr>
          <w:rFonts w:eastAsiaTheme="minorHAnsi"/>
        </w:rPr>
        <w:t xml:space="preserve"> x </w:t>
      </w:r>
      <w:r w:rsidRPr="00D37936">
        <w:rPr>
          <w:rFonts w:eastAsiaTheme="minorHAnsi" w:hAnsi="Lucida Sans Unicode"/>
        </w:rPr>
        <w:t>ℝ</w:t>
      </w:r>
      <w:r w:rsidRPr="00D37936">
        <w:rPr>
          <w:rFonts w:eastAsiaTheme="minorHAnsi"/>
          <w:vertAlign w:val="superscript"/>
        </w:rPr>
        <w:t>n</w:t>
      </w:r>
      <w:r w:rsidRPr="00D37936">
        <w:rPr>
          <w:rFonts w:eastAsiaTheme="minorHAnsi"/>
        </w:rPr>
        <w:t xml:space="preserve"> x </w:t>
      </w:r>
      <w:r w:rsidRPr="00D37936">
        <w:rPr>
          <w:rFonts w:eastAsiaTheme="minorHAnsi" w:hAnsi="Lucida Sans Unicode"/>
        </w:rPr>
        <w:t>ℝ</w:t>
      </w:r>
      <w:r w:rsidRPr="00D37936">
        <w:rPr>
          <w:rFonts w:eastAsiaTheme="minorHAnsi"/>
        </w:rPr>
        <w:t xml:space="preserve"> → </w:t>
      </w:r>
      <w:r w:rsidRPr="00D37936">
        <w:rPr>
          <w:rFonts w:eastAsiaTheme="minorHAnsi" w:hAnsi="Lucida Sans Unicode"/>
        </w:rPr>
        <w:t>ℝ</w:t>
      </w:r>
      <w:r>
        <w:rPr>
          <w:rFonts w:eastAsiaTheme="minorHAnsi"/>
          <w:vertAlign w:val="superscript"/>
        </w:rPr>
        <w:t>m</w:t>
      </w:r>
      <w:r w:rsidRPr="00D37936">
        <w:rPr>
          <w:rFonts w:eastAsiaTheme="minorHAnsi"/>
        </w:rPr>
        <w:t xml:space="preserve"> </w:t>
      </w:r>
      <w:r w:rsidRPr="00D37936">
        <w:t>the sequence</w:t>
      </w:r>
    </w:p>
    <w:p w:rsidR="00671DD5" w:rsidRPr="00D37936" w:rsidRDefault="00671DD5" w:rsidP="00671DD5">
      <w:pPr>
        <w:pStyle w:val="Equation"/>
      </w:pPr>
      <w:r w:rsidRPr="00D37936">
        <w:t>x</w:t>
      </w:r>
      <w:r w:rsidRPr="00D37936">
        <w:rPr>
          <w:vertAlign w:val="subscript"/>
        </w:rPr>
        <w:t>2</w:t>
      </w:r>
      <w:r w:rsidRPr="00D37936">
        <w:t>(t</w:t>
      </w:r>
      <w:r w:rsidRPr="00D37936">
        <w:rPr>
          <w:vertAlign w:val="subscript"/>
        </w:rPr>
        <w:t>k+1</w:t>
      </w:r>
      <w:r w:rsidRPr="00D37936">
        <w:t xml:space="preserve">) = </w:t>
      </w:r>
      <w:r w:rsidRPr="00883E08">
        <w:rPr>
          <w:position w:val="-12"/>
        </w:rPr>
        <w:object w:dxaOrig="300" w:dyaOrig="400">
          <v:shape id="_x0000_i1066" type="#_x0000_t75" style="width:15pt;height:20.25pt" o:ole="">
            <v:imagedata r:id="rId111" o:title=""/>
          </v:shape>
          <o:OLEObject Type="Embed" ProgID="Equation.DSMT4" ShapeID="_x0000_i1066" DrawAspect="Content" ObjectID="_1426322312" r:id="rId112"/>
        </w:object>
      </w:r>
      <w:r w:rsidRPr="00D37936">
        <w:t>(x</w:t>
      </w:r>
      <w:r w:rsidRPr="00D37936">
        <w:rPr>
          <w:vertAlign w:val="subscript"/>
        </w:rPr>
        <w:t>2</w:t>
      </w:r>
      <w:r w:rsidRPr="00D37936">
        <w:t>(t</w:t>
      </w:r>
      <w:r w:rsidRPr="00D37936">
        <w:rPr>
          <w:vertAlign w:val="subscript"/>
        </w:rPr>
        <w:t>k+1</w:t>
      </w:r>
      <w:r w:rsidRPr="00D37936">
        <w:t>), x</w:t>
      </w:r>
      <w:r w:rsidRPr="00D37936">
        <w:rPr>
          <w:vertAlign w:val="subscript"/>
        </w:rPr>
        <w:t>1</w:t>
      </w:r>
      <w:r w:rsidRPr="00D37936">
        <w:t>(t</w:t>
      </w:r>
      <w:r w:rsidRPr="00D37936">
        <w:rPr>
          <w:vertAlign w:val="subscript"/>
        </w:rPr>
        <w:t>k+1</w:t>
      </w:r>
      <w:r w:rsidRPr="00D37936">
        <w:t>), t</w:t>
      </w:r>
      <w:r w:rsidRPr="00D37936">
        <w:rPr>
          <w:vertAlign w:val="subscript"/>
        </w:rPr>
        <w:t>k+1</w:t>
      </w:r>
      <w:r w:rsidRPr="00D37936">
        <w:t>)</w:t>
      </w:r>
    </w:p>
    <w:p w:rsidR="00671DD5" w:rsidRPr="00D37936" w:rsidRDefault="00671DD5" w:rsidP="00671DD5">
      <w:pPr>
        <w:pStyle w:val="BodyText"/>
      </w:pPr>
      <w:r w:rsidRPr="00D37936">
        <w:t xml:space="preserve">with initial condition </w:t>
      </w:r>
      <w:r w:rsidRPr="00D37936">
        <w:rPr>
          <w:i/>
        </w:rPr>
        <w:t>x</w:t>
      </w:r>
      <w:r w:rsidRPr="00D37936">
        <w:rPr>
          <w:i/>
          <w:vertAlign w:val="subscript"/>
        </w:rPr>
        <w:t>1</w:t>
      </w:r>
      <w:r w:rsidRPr="00D37936">
        <w:rPr>
          <w:i/>
        </w:rPr>
        <w:t>(0) = x</w:t>
      </w:r>
      <w:r w:rsidRPr="00D37936">
        <w:rPr>
          <w:i/>
          <w:vertAlign w:val="subscript"/>
        </w:rPr>
        <w:t>1,0</w:t>
      </w:r>
      <w:r w:rsidRPr="00D37936">
        <w:t xml:space="preserve">. </w:t>
      </w:r>
      <w:r w:rsidRPr="00883E08">
        <w:rPr>
          <w:position w:val="-12"/>
        </w:rPr>
        <w:object w:dxaOrig="940" w:dyaOrig="400">
          <v:shape id="_x0000_i1067" type="#_x0000_t75" style="width:47.25pt;height:20.25pt" o:ole="">
            <v:imagedata r:id="rId113" o:title=""/>
          </v:shape>
          <o:OLEObject Type="Embed" ProgID="Equation.DSMT4" ShapeID="_x0000_i1067" DrawAspect="Content" ObjectID="_1426322313" r:id="rId114"/>
        </w:object>
      </w:r>
      <w:r w:rsidRPr="00D37936">
        <w:t xml:space="preserve">and </w:t>
      </w:r>
      <w:r w:rsidRPr="00883E08">
        <w:rPr>
          <w:position w:val="-12"/>
        </w:rPr>
        <w:object w:dxaOrig="820" w:dyaOrig="400">
          <v:shape id="_x0000_i1068" type="#_x0000_t75" style="width:40.5pt;height:20.25pt" o:ole="">
            <v:imagedata r:id="rId115" o:title=""/>
          </v:shape>
          <o:OLEObject Type="Embed" ProgID="Equation.DSMT4" ShapeID="_x0000_i1068" DrawAspect="Content" ObjectID="_1426322314" r:id="rId116"/>
        </w:object>
      </w:r>
      <w:r w:rsidRPr="00D37936">
        <w:rPr>
          <w:i/>
        </w:rPr>
        <w:t xml:space="preserve"> </w:t>
      </w:r>
      <w:r w:rsidRPr="00D37936">
        <w:t>are the functions that compute the value of the variables at the new time step.</w:t>
      </w:r>
    </w:p>
    <w:p w:rsidR="00671DD5" w:rsidRPr="00D37936" w:rsidRDefault="00671DD5" w:rsidP="00671DD5">
      <w:pPr>
        <w:pStyle w:val="BodyText"/>
      </w:pPr>
      <w:r w:rsidRPr="00D37936">
        <w:t xml:space="preserve">To advance from time </w:t>
      </w:r>
      <w:r w:rsidRPr="00D37936">
        <w:rPr>
          <w:i/>
        </w:rPr>
        <w:t>t</w:t>
      </w:r>
      <w:r w:rsidRPr="00D37936">
        <w:rPr>
          <w:i/>
          <w:vertAlign w:val="subscript"/>
        </w:rPr>
        <w:t>k</w:t>
      </w:r>
      <w:r w:rsidRPr="00D37936">
        <w:t xml:space="preserve"> to </w:t>
      </w:r>
      <w:r w:rsidRPr="00D37936">
        <w:rPr>
          <w:i/>
        </w:rPr>
        <w:t>t</w:t>
      </w:r>
      <w:r w:rsidRPr="00D37936">
        <w:rPr>
          <w:i/>
          <w:vertAlign w:val="subscript"/>
        </w:rPr>
        <w:t>k+1</w:t>
      </w:r>
      <w:r w:rsidRPr="00D37936">
        <w:t xml:space="preserve">, each system uses its own time integration algorithm. At the end of the time step, EnergyPlus sends the new value </w:t>
      </w:r>
      <w:r w:rsidRPr="00D37936">
        <w:rPr>
          <w:i/>
        </w:rPr>
        <w:t>x</w:t>
      </w:r>
      <w:r w:rsidRPr="00D37936">
        <w:rPr>
          <w:i/>
          <w:vertAlign w:val="subscript"/>
        </w:rPr>
        <w:t>1</w:t>
      </w:r>
      <w:r w:rsidRPr="00D37936">
        <w:rPr>
          <w:i/>
        </w:rPr>
        <w:t>(t</w:t>
      </w:r>
      <w:r w:rsidRPr="00D37936">
        <w:rPr>
          <w:i/>
          <w:vertAlign w:val="subscript"/>
        </w:rPr>
        <w:t>k+1</w:t>
      </w:r>
      <w:r w:rsidRPr="00D37936">
        <w:rPr>
          <w:i/>
        </w:rPr>
        <w:t>)</w:t>
      </w:r>
      <w:r w:rsidRPr="00D37936">
        <w:t xml:space="preserve"> to the FMU and it receives the value </w:t>
      </w:r>
      <w:r w:rsidRPr="00D37936">
        <w:rPr>
          <w:i/>
        </w:rPr>
        <w:t>x</w:t>
      </w:r>
      <w:r w:rsidRPr="00D37936">
        <w:rPr>
          <w:i/>
          <w:vertAlign w:val="subscript"/>
        </w:rPr>
        <w:t>2</w:t>
      </w:r>
      <w:r w:rsidRPr="00D37936">
        <w:rPr>
          <w:i/>
        </w:rPr>
        <w:t>(t</w:t>
      </w:r>
      <w:r w:rsidRPr="00D37936">
        <w:rPr>
          <w:i/>
          <w:vertAlign w:val="subscript"/>
        </w:rPr>
        <w:t>k+1</w:t>
      </w:r>
      <w:r w:rsidRPr="00D37936">
        <w:rPr>
          <w:i/>
        </w:rPr>
        <w:t>)</w:t>
      </w:r>
      <w:r w:rsidRPr="00D37936">
        <w:t xml:space="preserve"> from the FMU. The same procedure is done with the FMU.</w:t>
      </w:r>
      <w:r w:rsidRPr="00D37936">
        <w:rPr>
          <w:i/>
        </w:rPr>
        <w:t xml:space="preserve"> </w:t>
      </w:r>
    </w:p>
    <w:p w:rsidR="00671DD5" w:rsidRPr="00A575E2" w:rsidRDefault="00671DD5" w:rsidP="00671DD5">
      <w:pPr>
        <w:pStyle w:val="Heading3"/>
      </w:pPr>
      <w:bookmarkStart w:id="100" w:name="_Toc300743831"/>
      <w:bookmarkStart w:id="101" w:name="_Toc322794077"/>
      <w:bookmarkStart w:id="102" w:name="_Toc322942681"/>
      <w:bookmarkStart w:id="103" w:name="_Toc350235463"/>
      <w:r w:rsidRPr="00F81626">
        <w:t>Requirements</w:t>
      </w:r>
      <w:bookmarkEnd w:id="100"/>
      <w:bookmarkEnd w:id="101"/>
      <w:bookmarkEnd w:id="102"/>
      <w:bookmarkEnd w:id="103"/>
    </w:p>
    <w:p w:rsidR="00671DD5" w:rsidRPr="00D37936" w:rsidRDefault="00671DD5" w:rsidP="00671DD5">
      <w:pPr>
        <w:pStyle w:val="BodyText"/>
      </w:pPr>
      <w:r w:rsidRPr="00D37936">
        <w:t>The current implementation for linking EnergyPlus with the FMUs has the following requirements:</w:t>
      </w:r>
    </w:p>
    <w:p w:rsidR="00671DD5" w:rsidRPr="00D37936" w:rsidRDefault="00671DD5" w:rsidP="00671DD5">
      <w:pPr>
        <w:pStyle w:val="ListBullet"/>
      </w:pPr>
      <w:r w:rsidRPr="00D37936">
        <w:t>The data exchange between EnergyPlus and the FMUs is done at the zone time step of EnergyPlus.</w:t>
      </w:r>
    </w:p>
    <w:p w:rsidR="00671DD5" w:rsidRPr="00D37936" w:rsidRDefault="00671DD5" w:rsidP="00671DD5">
      <w:pPr>
        <w:pStyle w:val="ListBullet"/>
      </w:pPr>
      <w:r w:rsidRPr="00D37936">
        <w:t xml:space="preserve">Each FMU is linked to EnergyPlus only through a differential variable in EnergyPlus (see </w:t>
      </w:r>
      <w:r>
        <w:fldChar w:fldCharType="begin"/>
      </w:r>
      <w:r>
        <w:instrText xml:space="preserve"> REF _Ref296094768 \h  \* MERGEFORMAT </w:instrText>
      </w:r>
      <w:r>
        <w:fldChar w:fldCharType="separate"/>
      </w:r>
      <w:r w:rsidR="00902F7E" w:rsidRPr="00F81626">
        <w:t xml:space="preserve">Figure </w:t>
      </w:r>
      <w:r w:rsidR="00902F7E">
        <w:t>7</w:t>
      </w:r>
      <w:r>
        <w:fldChar w:fldCharType="end"/>
      </w:r>
      <w:r w:rsidRPr="00D37936">
        <w:t xml:space="preserve"> for one FMU).  </w:t>
      </w:r>
    </w:p>
    <w:p w:rsidR="00671DD5" w:rsidRDefault="00671DD5" w:rsidP="00671DD5">
      <w:pPr>
        <w:pStyle w:val="Picture"/>
      </w:pPr>
      <w:r>
        <w:rPr>
          <w:noProof/>
        </w:rPr>
        <w:drawing>
          <wp:inline distT="0" distB="0" distL="0" distR="0" wp14:anchorId="320DE9B5" wp14:editId="5ACB8172">
            <wp:extent cx="4436944" cy="925349"/>
            <wp:effectExtent l="19050" t="0" r="0"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7" cstate="print"/>
                    <a:stretch>
                      <a:fillRect/>
                    </a:stretch>
                  </pic:blipFill>
                  <pic:spPr bwMode="auto">
                    <a:xfrm>
                      <a:off x="0" y="0"/>
                      <a:ext cx="4441626" cy="926325"/>
                    </a:xfrm>
                    <a:prstGeom prst="rect">
                      <a:avLst/>
                    </a:prstGeom>
                    <a:noFill/>
                    <a:ln w="9525">
                      <a:noFill/>
                      <a:miter lim="800000"/>
                      <a:headEnd/>
                      <a:tailEnd/>
                    </a:ln>
                  </pic:spPr>
                </pic:pic>
              </a:graphicData>
            </a:graphic>
          </wp:inline>
        </w:drawing>
      </w:r>
    </w:p>
    <w:p w:rsidR="00671DD5" w:rsidRDefault="00671DD5" w:rsidP="00671DD5">
      <w:pPr>
        <w:pStyle w:val="Caption"/>
        <w:rPr>
          <w:rFonts w:ascii="Times New Roman" w:hAnsi="Times New Roman"/>
          <w:sz w:val="24"/>
          <w:szCs w:val="24"/>
        </w:rPr>
      </w:pPr>
      <w:bookmarkStart w:id="104" w:name="_Ref296094768"/>
      <w:bookmarkStart w:id="105" w:name="_Toc300743832"/>
      <w:bookmarkStart w:id="106" w:name="_Toc322794078"/>
      <w:bookmarkStart w:id="107" w:name="_Toc322942682"/>
      <w:bookmarkStart w:id="108" w:name="_Toc350235464"/>
      <w:r w:rsidRPr="00F81626">
        <w:t xml:space="preserve">Figure </w:t>
      </w:r>
      <w:r w:rsidR="00902F7E">
        <w:fldChar w:fldCharType="begin"/>
      </w:r>
      <w:r w:rsidR="00902F7E">
        <w:instrText xml:space="preserve"> SEQ Figure \* ARABIC </w:instrText>
      </w:r>
      <w:r w:rsidR="00902F7E">
        <w:fldChar w:fldCharType="separate"/>
      </w:r>
      <w:r w:rsidR="00902F7E">
        <w:rPr>
          <w:noProof/>
        </w:rPr>
        <w:t>7</w:t>
      </w:r>
      <w:r w:rsidR="00902F7E">
        <w:rPr>
          <w:noProof/>
        </w:rPr>
        <w:fldChar w:fldCharType="end"/>
      </w:r>
      <w:bookmarkEnd w:id="104"/>
      <w:r w:rsidRPr="00F81626">
        <w:t>:</w:t>
      </w:r>
      <w:r w:rsidRPr="005502E1">
        <w:rPr>
          <w:rFonts w:ascii="Times New Roman" w:hAnsi="Times New Roman"/>
          <w:sz w:val="24"/>
          <w:szCs w:val="24"/>
        </w:rPr>
        <w:t xml:space="preserve"> </w:t>
      </w:r>
      <w:r w:rsidRPr="00F81626">
        <w:t>System with one FMU linked to EnergyPlus.</w:t>
      </w:r>
      <w:bookmarkEnd w:id="105"/>
      <w:bookmarkEnd w:id="106"/>
      <w:bookmarkEnd w:id="107"/>
      <w:bookmarkEnd w:id="108"/>
    </w:p>
    <w:p w:rsidR="00671DD5" w:rsidRPr="005502E1" w:rsidRDefault="00671DD5" w:rsidP="00671DD5">
      <w:pPr>
        <w:pStyle w:val="ListBullet"/>
      </w:pPr>
      <w:r w:rsidRPr="005502E1">
        <w:t xml:space="preserve">Two or multiple FMUs are linked together only through differential variables in EnergyPlus (see </w:t>
      </w:r>
      <w:r>
        <w:fldChar w:fldCharType="begin"/>
      </w:r>
      <w:r>
        <w:instrText xml:space="preserve"> REF _Ref296586676 \h  \* MERGEFORMAT </w:instrText>
      </w:r>
      <w:r>
        <w:fldChar w:fldCharType="separate"/>
      </w:r>
      <w:r w:rsidR="00902F7E" w:rsidRPr="00F81626">
        <w:t xml:space="preserve">Figure </w:t>
      </w:r>
      <w:r w:rsidR="00902F7E">
        <w:t>8</w:t>
      </w:r>
      <w:r>
        <w:fldChar w:fldCharType="end"/>
      </w:r>
      <w:r w:rsidRPr="005502E1">
        <w:t xml:space="preserve"> for two FMUs).</w:t>
      </w:r>
    </w:p>
    <w:p w:rsidR="00671DD5" w:rsidRDefault="00671DD5" w:rsidP="00671DD5">
      <w:pPr>
        <w:pStyle w:val="Picture"/>
      </w:pPr>
      <w:r>
        <w:rPr>
          <w:noProof/>
        </w:rPr>
        <w:drawing>
          <wp:inline distT="0" distB="0" distL="0" distR="0" wp14:anchorId="4C31D133" wp14:editId="2E3362C0">
            <wp:extent cx="4424473" cy="1654066"/>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8" cstate="print"/>
                    <a:srcRect/>
                    <a:stretch>
                      <a:fillRect/>
                    </a:stretch>
                  </pic:blipFill>
                  <pic:spPr bwMode="auto">
                    <a:xfrm>
                      <a:off x="0" y="0"/>
                      <a:ext cx="4424473" cy="1654066"/>
                    </a:xfrm>
                    <a:prstGeom prst="rect">
                      <a:avLst/>
                    </a:prstGeom>
                    <a:noFill/>
                    <a:ln w="9525">
                      <a:noFill/>
                      <a:miter lim="800000"/>
                      <a:headEnd/>
                      <a:tailEnd/>
                    </a:ln>
                  </pic:spPr>
                </pic:pic>
              </a:graphicData>
            </a:graphic>
          </wp:inline>
        </w:drawing>
      </w:r>
    </w:p>
    <w:p w:rsidR="00671DD5" w:rsidRPr="00644DFE" w:rsidRDefault="00671DD5" w:rsidP="00671DD5">
      <w:pPr>
        <w:pStyle w:val="Caption"/>
      </w:pPr>
      <w:bookmarkStart w:id="109" w:name="_Ref296586676"/>
      <w:bookmarkStart w:id="110" w:name="_Toc300743833"/>
      <w:bookmarkStart w:id="111" w:name="_Toc322794079"/>
      <w:bookmarkStart w:id="112" w:name="_Toc322942683"/>
      <w:bookmarkStart w:id="113" w:name="_Toc350235465"/>
      <w:r w:rsidRPr="00F81626">
        <w:t xml:space="preserve">Figure </w:t>
      </w:r>
      <w:r w:rsidR="00902F7E">
        <w:fldChar w:fldCharType="begin"/>
      </w:r>
      <w:r w:rsidR="00902F7E">
        <w:instrText xml:space="preserve"> SEQ Figure \* ARABIC </w:instrText>
      </w:r>
      <w:r w:rsidR="00902F7E">
        <w:fldChar w:fldCharType="separate"/>
      </w:r>
      <w:r w:rsidR="00902F7E">
        <w:rPr>
          <w:noProof/>
        </w:rPr>
        <w:t>8</w:t>
      </w:r>
      <w:r w:rsidR="00902F7E">
        <w:rPr>
          <w:noProof/>
        </w:rPr>
        <w:fldChar w:fldCharType="end"/>
      </w:r>
      <w:bookmarkEnd w:id="109"/>
      <w:r w:rsidRPr="00F81626">
        <w:t>: System with two FMUs linked to EnergyPlus.</w:t>
      </w:r>
      <w:bookmarkEnd w:id="110"/>
      <w:bookmarkEnd w:id="111"/>
      <w:bookmarkEnd w:id="112"/>
      <w:bookmarkEnd w:id="113"/>
    </w:p>
    <w:p w:rsidR="00671DD5" w:rsidRDefault="00671DD5" w:rsidP="00671DD5">
      <w:pPr>
        <w:pStyle w:val="Heading2"/>
      </w:pPr>
      <w:bookmarkStart w:id="114" w:name="_Toc322794080"/>
      <w:bookmarkStart w:id="115" w:name="_Toc322942684"/>
      <w:bookmarkStart w:id="116" w:name="_Toc350235466"/>
      <w:r>
        <w:t>FMU Examples</w:t>
      </w:r>
      <w:bookmarkEnd w:id="114"/>
      <w:bookmarkEnd w:id="115"/>
      <w:bookmarkEnd w:id="116"/>
    </w:p>
    <w:p w:rsidR="00671DD5" w:rsidRDefault="00671DD5" w:rsidP="00671DD5">
      <w:pPr>
        <w:pStyle w:val="Heading3"/>
      </w:pPr>
      <w:bookmarkStart w:id="117" w:name="_Toc294874325"/>
      <w:bookmarkStart w:id="118" w:name="_Toc300743778"/>
      <w:bookmarkStart w:id="119" w:name="_Toc322794081"/>
      <w:bookmarkStart w:id="120" w:name="_Toc322942685"/>
      <w:bookmarkStart w:id="121" w:name="_Toc350235467"/>
      <w:r w:rsidRPr="00AE4548">
        <w:t xml:space="preserve">Architecture of </w:t>
      </w:r>
      <w:bookmarkEnd w:id="117"/>
      <w:r>
        <w:t>the FMU for co-s</w:t>
      </w:r>
      <w:r w:rsidRPr="00AE4548">
        <w:t>imulation Import</w:t>
      </w:r>
      <w:bookmarkEnd w:id="118"/>
      <w:bookmarkEnd w:id="119"/>
      <w:bookmarkEnd w:id="120"/>
      <w:bookmarkEnd w:id="121"/>
      <w:r w:rsidRPr="00AE4548">
        <w:t xml:space="preserve"> </w:t>
      </w:r>
    </w:p>
    <w:p w:rsidR="00671DD5" w:rsidRPr="00AE4548" w:rsidRDefault="00671DD5" w:rsidP="00671DD5">
      <w:pPr>
        <w:pStyle w:val="BodyText"/>
        <w:spacing w:after="0"/>
      </w:pPr>
      <w:r>
        <w:fldChar w:fldCharType="begin"/>
      </w:r>
      <w:r>
        <w:instrText xml:space="preserve"> REF _Ref298156428 \h  \* MERGEFORMAT </w:instrText>
      </w:r>
      <w:r>
        <w:fldChar w:fldCharType="separate"/>
      </w:r>
      <w:r w:rsidR="00902F7E" w:rsidRPr="00AE4548">
        <w:t xml:space="preserve">Figure </w:t>
      </w:r>
      <w:r w:rsidR="00902F7E">
        <w:t>9</w:t>
      </w:r>
      <w:r>
        <w:fldChar w:fldCharType="end"/>
      </w:r>
      <w:r w:rsidRPr="00AE4548">
        <w:t xml:space="preserve"> shows the architecture of the connection between EnergyPlus and two FMUs. EnergyPlus imports the FMUs that connect to its external interface. These FMUs are generated by external simulation environments that implement the FMI Application Programming Interface (API) for co-simulation. See </w:t>
      </w:r>
      <w:hyperlink r:id="rId119" w:history="1">
        <w:r w:rsidRPr="00AE4548">
          <w:rPr>
            <w:rStyle w:val="Hyperlink"/>
          </w:rPr>
          <w:t>http://www.modelisar.com/tools.html</w:t>
        </w:r>
      </w:hyperlink>
      <w:r w:rsidRPr="00AE4548">
        <w:t xml:space="preserve"> for a list of programs that export FMUs. In the external interface, the input/output signals that are exchanged between the FMUs and EnergyPlus are mapped to EnergyPlus objects. </w:t>
      </w:r>
      <w:r>
        <w:t xml:space="preserve">The </w:t>
      </w:r>
      <w:r>
        <w:lastRenderedPageBreak/>
        <w:t>subject of this External Interface Application Guide is how to configure this mapping and how to use these objects.</w:t>
      </w:r>
    </w:p>
    <w:p w:rsidR="00671DD5" w:rsidRDefault="00DE0ECD" w:rsidP="00671DD5">
      <w:pPr>
        <w:pStyle w:val="Picture"/>
      </w:pPr>
      <w:r>
        <w:rPr>
          <w:noProof/>
        </w:rPr>
        <w:drawing>
          <wp:inline distT="0" distB="0" distL="0" distR="0" wp14:anchorId="7B2C0A71">
            <wp:extent cx="6395085" cy="1938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395085" cy="1938655"/>
                    </a:xfrm>
                    <a:prstGeom prst="rect">
                      <a:avLst/>
                    </a:prstGeom>
                    <a:noFill/>
                  </pic:spPr>
                </pic:pic>
              </a:graphicData>
            </a:graphic>
          </wp:inline>
        </w:drawing>
      </w:r>
    </w:p>
    <w:p w:rsidR="00671DD5" w:rsidRDefault="00671DD5" w:rsidP="00671DD5">
      <w:pPr>
        <w:pStyle w:val="Caption"/>
      </w:pPr>
      <w:bookmarkStart w:id="122" w:name="_Ref298156428"/>
      <w:bookmarkStart w:id="123" w:name="_Toc300743779"/>
      <w:bookmarkStart w:id="124" w:name="_Toc322794082"/>
      <w:bookmarkStart w:id="125" w:name="_Toc322942686"/>
      <w:bookmarkStart w:id="126" w:name="_Toc350235468"/>
      <w:r w:rsidRPr="00AE4548">
        <w:t xml:space="preserve">Figure </w:t>
      </w:r>
      <w:r w:rsidR="00902F7E">
        <w:fldChar w:fldCharType="begin"/>
      </w:r>
      <w:r w:rsidR="00902F7E">
        <w:instrText xml:space="preserve"> SEQ Figure \* ARABIC </w:instrText>
      </w:r>
      <w:r w:rsidR="00902F7E">
        <w:fldChar w:fldCharType="separate"/>
      </w:r>
      <w:r w:rsidR="00902F7E">
        <w:rPr>
          <w:noProof/>
        </w:rPr>
        <w:t>9</w:t>
      </w:r>
      <w:r w:rsidR="00902F7E">
        <w:rPr>
          <w:noProof/>
        </w:rPr>
        <w:fldChar w:fldCharType="end"/>
      </w:r>
      <w:bookmarkEnd w:id="122"/>
      <w:r w:rsidRPr="00AE4548">
        <w:t>: Architecture of the FMU for co-simulation import.</w:t>
      </w:r>
      <w:bookmarkEnd w:id="123"/>
      <w:bookmarkEnd w:id="124"/>
      <w:bookmarkEnd w:id="125"/>
      <w:bookmarkEnd w:id="126"/>
    </w:p>
    <w:p w:rsidR="00671DD5" w:rsidRDefault="00671DD5" w:rsidP="00671DD5">
      <w:pPr>
        <w:pStyle w:val="BodyText"/>
      </w:pPr>
      <w:bookmarkStart w:id="127" w:name="_Toc300743780"/>
      <w:r>
        <w:t>The external interface can map to three EnergyPlus input objects c</w:t>
      </w:r>
      <w:r w:rsidRPr="00193F10">
        <w:t>alled</w:t>
      </w:r>
    </w:p>
    <w:p w:rsidR="00671DD5" w:rsidRDefault="00671DD5" w:rsidP="00671DD5">
      <w:pPr>
        <w:pStyle w:val="ListBullet"/>
      </w:pPr>
      <w:r>
        <w:t>E</w:t>
      </w:r>
      <w:r w:rsidRPr="00A20E3A">
        <w:t>xternalInterface:</w:t>
      </w:r>
      <w:r>
        <w:t>FunctionalMockupUnit</w:t>
      </w:r>
      <w:r w:rsidR="00DE0ECD">
        <w:t>Import</w:t>
      </w:r>
      <w:r>
        <w:t>:To:</w:t>
      </w:r>
      <w:r w:rsidRPr="009D697F">
        <w:t>Schedule</w:t>
      </w:r>
    </w:p>
    <w:p w:rsidR="00671DD5" w:rsidRDefault="00671DD5" w:rsidP="00671DD5">
      <w:pPr>
        <w:pStyle w:val="ListBullet"/>
      </w:pPr>
      <w:r w:rsidRPr="00A20E3A">
        <w:t>ExternalInterface:</w:t>
      </w:r>
      <w:r>
        <w:t>FunctionalMockupUnit</w:t>
      </w:r>
      <w:r w:rsidR="00DE0ECD">
        <w:t>Import</w:t>
      </w:r>
      <w:r>
        <w:t>:To:</w:t>
      </w:r>
      <w:r w:rsidRPr="00A20E3A">
        <w:t>Actuator</w:t>
      </w:r>
    </w:p>
    <w:p w:rsidR="00671DD5" w:rsidRDefault="00671DD5" w:rsidP="00671DD5">
      <w:pPr>
        <w:pStyle w:val="ListBullet"/>
      </w:pPr>
      <w:r w:rsidRPr="00A20E3A">
        <w:t>ExternalInterface:</w:t>
      </w:r>
      <w:r>
        <w:t>FunctionalMockupUnit</w:t>
      </w:r>
      <w:r w:rsidR="00DE0ECD">
        <w:t>Import</w:t>
      </w:r>
      <w:r>
        <w:t>:To:</w:t>
      </w:r>
      <w:r w:rsidRPr="00A20E3A">
        <w:t>Variable</w:t>
      </w:r>
      <w:r w:rsidRPr="00610EBA">
        <w:t>.</w:t>
      </w:r>
    </w:p>
    <w:p w:rsidR="00671DD5" w:rsidRDefault="00671DD5" w:rsidP="00671DD5">
      <w:pPr>
        <w:pStyle w:val="BodyText"/>
      </w:pPr>
      <w:r>
        <w:t xml:space="preserve">The </w:t>
      </w:r>
      <w:r w:rsidRPr="00A20E3A">
        <w:t>ExternalInterface:</w:t>
      </w:r>
      <w:r>
        <w:t>FunctionalMockupUnit</w:t>
      </w:r>
      <w:r w:rsidR="00DE0ECD">
        <w:t>Import</w:t>
      </w:r>
      <w:r>
        <w:t>:To:</w:t>
      </w:r>
      <w:r w:rsidRPr="00A20E3A">
        <w:t>Schedule</w:t>
      </w:r>
      <w:r>
        <w:t xml:space="preserve"> can be used to overwrite schedules, and the other two objects can be used in place of Energy Management System (EMS) actuators and EMS variables. The objects have similar functionality as the objects </w:t>
      </w:r>
      <w:r w:rsidRPr="00DA5121">
        <w:t xml:space="preserve">Schedule:Compact, </w:t>
      </w:r>
      <w:r>
        <w:t>EnergyManagementSystem:Actuator and</w:t>
      </w:r>
      <w:r w:rsidRPr="00DA5121">
        <w:t xml:space="preserve"> EnergyManagementSystem:GlobalVariable</w:t>
      </w:r>
      <w:r>
        <w:t>, except that their numerical value is obtained from the external interface at the beginning of each zone time step, and will remain constant during this zone time step.</w:t>
      </w:r>
    </w:p>
    <w:p w:rsidR="00671DD5" w:rsidRDefault="00671DD5" w:rsidP="00671DD5">
      <w:pPr>
        <w:pStyle w:val="BodyText"/>
      </w:pPr>
      <w:r>
        <w:t xml:space="preserve">The external interface also uses the </w:t>
      </w:r>
      <w:r w:rsidRPr="00A20E3A">
        <w:t>ExternalInterface:</w:t>
      </w:r>
      <w:r>
        <w:t>FunctionalMockupUnit</w:t>
      </w:r>
      <w:r w:rsidR="00DE0ECD">
        <w:t>Import</w:t>
      </w:r>
      <w:r>
        <w:t xml:space="preserve">:From:Variable object which  maps to EnergyPlus objects </w:t>
      </w:r>
      <w:r w:rsidRPr="004E0F97">
        <w:t>Output:Variable</w:t>
      </w:r>
      <w:r w:rsidRPr="00610EBA">
        <w:t xml:space="preserve"> and </w:t>
      </w:r>
      <w:r w:rsidRPr="004E0F97">
        <w:t>EnergyManagementSystem:OutputVariable</w:t>
      </w:r>
      <w:r>
        <w:t xml:space="preserve"> to send data from EnergyPlus to FMUs at each zone time step.</w:t>
      </w:r>
    </w:p>
    <w:p w:rsidR="00671DD5" w:rsidRDefault="00671DD5" w:rsidP="00671DD5">
      <w:pPr>
        <w:pStyle w:val="BodyText"/>
      </w:pPr>
      <w:r>
        <w:t xml:space="preserve">We will now present examples that use all of these objects. The following table shows which EnergyPlus features are used in the examples. </w:t>
      </w:r>
    </w:p>
    <w:p w:rsidR="00671DD5" w:rsidRDefault="00671DD5" w:rsidP="00671DD5">
      <w:pPr>
        <w:pStyle w:val="Caption"/>
      </w:pPr>
      <w:bookmarkStart w:id="128" w:name="_Toc322794083"/>
      <w:bookmarkStart w:id="129" w:name="_Toc322942687"/>
      <w:bookmarkStart w:id="130" w:name="_Toc350235469"/>
      <w:r>
        <w:t xml:space="preserve">Table </w:t>
      </w:r>
      <w:r w:rsidR="00902F7E">
        <w:fldChar w:fldCharType="begin"/>
      </w:r>
      <w:r w:rsidR="00902F7E">
        <w:instrText xml:space="preserve"> SEQ Table \* ARABIC </w:instrText>
      </w:r>
      <w:r w:rsidR="00902F7E">
        <w:fldChar w:fldCharType="separate"/>
      </w:r>
      <w:r w:rsidR="00902F7E">
        <w:rPr>
          <w:noProof/>
        </w:rPr>
        <w:t>3</w:t>
      </w:r>
      <w:r w:rsidR="00902F7E">
        <w:rPr>
          <w:noProof/>
        </w:rPr>
        <w:fldChar w:fldCharType="end"/>
      </w:r>
      <w:r>
        <w:t>. Overview of the EnergyPlus objects used in Examples</w:t>
      </w:r>
      <w:bookmarkEnd w:id="128"/>
      <w:bookmarkEnd w:id="129"/>
      <w:bookmarkEnd w:id="130"/>
    </w:p>
    <w:tbl>
      <w:tblPr>
        <w:tblW w:w="9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41"/>
        <w:gridCol w:w="1286"/>
        <w:gridCol w:w="1286"/>
        <w:gridCol w:w="1286"/>
      </w:tblGrid>
      <w:tr w:rsidR="00671DD5" w:rsidTr="003C7DA3">
        <w:trPr>
          <w:trHeight w:val="344"/>
        </w:trPr>
        <w:tc>
          <w:tcPr>
            <w:tcW w:w="5410" w:type="dxa"/>
          </w:tcPr>
          <w:p w:rsidR="00671DD5" w:rsidRPr="007179D0" w:rsidRDefault="00671DD5" w:rsidP="003C7DA3">
            <w:pPr>
              <w:pStyle w:val="TableHeader"/>
              <w:rPr>
                <w:rFonts w:eastAsia="SimSun"/>
              </w:rPr>
            </w:pPr>
          </w:p>
        </w:tc>
        <w:tc>
          <w:tcPr>
            <w:tcW w:w="1363" w:type="dxa"/>
          </w:tcPr>
          <w:p w:rsidR="00671DD5" w:rsidRPr="007179D0" w:rsidRDefault="00671DD5" w:rsidP="003C7DA3">
            <w:pPr>
              <w:pStyle w:val="TableHeader"/>
              <w:rPr>
                <w:rFonts w:eastAsia="SimSun"/>
              </w:rPr>
            </w:pPr>
            <w:r w:rsidRPr="007179D0">
              <w:rPr>
                <w:rFonts w:eastAsia="SimSun"/>
              </w:rPr>
              <w:t>Example 1</w:t>
            </w:r>
          </w:p>
        </w:tc>
        <w:tc>
          <w:tcPr>
            <w:tcW w:w="1363" w:type="dxa"/>
          </w:tcPr>
          <w:p w:rsidR="00671DD5" w:rsidRPr="007179D0" w:rsidRDefault="00671DD5" w:rsidP="003C7DA3">
            <w:pPr>
              <w:pStyle w:val="TableHeader"/>
              <w:rPr>
                <w:rFonts w:eastAsia="SimSun"/>
              </w:rPr>
            </w:pPr>
            <w:r w:rsidRPr="007179D0">
              <w:rPr>
                <w:rFonts w:eastAsia="SimSun"/>
              </w:rPr>
              <w:t>Example 2</w:t>
            </w:r>
          </w:p>
        </w:tc>
        <w:tc>
          <w:tcPr>
            <w:tcW w:w="1363" w:type="dxa"/>
          </w:tcPr>
          <w:p w:rsidR="00671DD5" w:rsidRPr="007179D0" w:rsidRDefault="00671DD5" w:rsidP="003C7DA3">
            <w:pPr>
              <w:pStyle w:val="TableHeader"/>
              <w:rPr>
                <w:rFonts w:eastAsia="SimSun"/>
              </w:rPr>
            </w:pPr>
            <w:r>
              <w:rPr>
                <w:rFonts w:eastAsia="SimSun"/>
              </w:rPr>
              <w:t>Example 3</w:t>
            </w:r>
          </w:p>
        </w:tc>
      </w:tr>
      <w:tr w:rsidR="00671DD5" w:rsidTr="003C7DA3">
        <w:trPr>
          <w:trHeight w:val="344"/>
        </w:trPr>
        <w:tc>
          <w:tcPr>
            <w:tcW w:w="5410" w:type="dxa"/>
          </w:tcPr>
          <w:p w:rsidR="00671DD5" w:rsidRDefault="00671DD5" w:rsidP="003C7DA3">
            <w:pPr>
              <w:pStyle w:val="TableText"/>
              <w:rPr>
                <w:rFonts w:eastAsia="SimSun"/>
              </w:rPr>
            </w:pPr>
            <w:r>
              <w:rPr>
                <w:rFonts w:eastAsia="SimSun"/>
              </w:rPr>
              <w:t>ExternalInterface:FunctionalMockupUnit</w:t>
            </w:r>
            <w:r w:rsidR="00DE0ECD">
              <w:t>Import</w:t>
            </w:r>
            <w:r>
              <w:rPr>
                <w:rFonts w:eastAsia="SimSun"/>
              </w:rPr>
              <w:t>:From:Variable</w:t>
            </w:r>
          </w:p>
        </w:tc>
        <w:tc>
          <w:tcPr>
            <w:tcW w:w="1363" w:type="dxa"/>
          </w:tcPr>
          <w:p w:rsidR="00671DD5" w:rsidRDefault="00671DD5" w:rsidP="003C7DA3">
            <w:pPr>
              <w:pStyle w:val="TableText"/>
              <w:jc w:val="center"/>
              <w:rPr>
                <w:rFonts w:eastAsia="SimSun"/>
              </w:rPr>
            </w:pPr>
            <w:r>
              <w:rPr>
                <w:rFonts w:eastAsia="SimSun"/>
              </w:rPr>
              <w:t>x</w:t>
            </w:r>
          </w:p>
        </w:tc>
        <w:tc>
          <w:tcPr>
            <w:tcW w:w="1363" w:type="dxa"/>
          </w:tcPr>
          <w:p w:rsidR="00671DD5" w:rsidRDefault="00671DD5" w:rsidP="003C7DA3">
            <w:pPr>
              <w:pStyle w:val="TableText"/>
              <w:jc w:val="center"/>
              <w:rPr>
                <w:rFonts w:eastAsia="SimSun"/>
              </w:rPr>
            </w:pPr>
            <w:r>
              <w:rPr>
                <w:rFonts w:eastAsia="SimSun"/>
              </w:rPr>
              <w:t>x</w:t>
            </w:r>
          </w:p>
        </w:tc>
        <w:tc>
          <w:tcPr>
            <w:tcW w:w="1363" w:type="dxa"/>
          </w:tcPr>
          <w:p w:rsidR="00671DD5" w:rsidRDefault="00671DD5" w:rsidP="003C7DA3">
            <w:pPr>
              <w:pStyle w:val="TableText"/>
              <w:jc w:val="center"/>
              <w:rPr>
                <w:rFonts w:eastAsia="SimSun"/>
              </w:rPr>
            </w:pPr>
            <w:r>
              <w:rPr>
                <w:rFonts w:eastAsia="SimSun"/>
              </w:rPr>
              <w:t>x</w:t>
            </w:r>
          </w:p>
        </w:tc>
      </w:tr>
      <w:tr w:rsidR="00671DD5" w:rsidTr="003C7DA3">
        <w:trPr>
          <w:trHeight w:val="288"/>
        </w:trPr>
        <w:tc>
          <w:tcPr>
            <w:tcW w:w="5410" w:type="dxa"/>
          </w:tcPr>
          <w:p w:rsidR="00671DD5" w:rsidRPr="007179D0" w:rsidRDefault="00671DD5" w:rsidP="003C7DA3">
            <w:pPr>
              <w:pStyle w:val="TableText"/>
              <w:rPr>
                <w:rFonts w:eastAsia="SimSun"/>
              </w:rPr>
            </w:pPr>
            <w:r>
              <w:rPr>
                <w:rFonts w:eastAsia="SimSun"/>
              </w:rPr>
              <w:t>ExternalInterface:FunctionalMockupUnit</w:t>
            </w:r>
            <w:r w:rsidR="00DE0ECD">
              <w:t>Import</w:t>
            </w:r>
            <w:r>
              <w:rPr>
                <w:rFonts w:eastAsia="SimSun"/>
              </w:rPr>
              <w:t>:To:</w:t>
            </w:r>
            <w:r w:rsidRPr="007179D0">
              <w:rPr>
                <w:rFonts w:eastAsia="SimSun"/>
              </w:rPr>
              <w:t>Schedule</w:t>
            </w:r>
          </w:p>
        </w:tc>
        <w:tc>
          <w:tcPr>
            <w:tcW w:w="1363" w:type="dxa"/>
          </w:tcPr>
          <w:p w:rsidR="00671DD5" w:rsidRPr="007179D0" w:rsidRDefault="00671DD5" w:rsidP="003C7DA3">
            <w:pPr>
              <w:pStyle w:val="TableText"/>
              <w:jc w:val="center"/>
              <w:rPr>
                <w:rFonts w:eastAsia="SimSun"/>
              </w:rPr>
            </w:pPr>
            <w:r w:rsidRPr="007179D0">
              <w:rPr>
                <w:rFonts w:eastAsia="SimSun"/>
              </w:rPr>
              <w:t>x</w:t>
            </w:r>
          </w:p>
        </w:tc>
        <w:tc>
          <w:tcPr>
            <w:tcW w:w="1363" w:type="dxa"/>
          </w:tcPr>
          <w:p w:rsidR="00671DD5" w:rsidRPr="007179D0" w:rsidRDefault="00671DD5" w:rsidP="003C7DA3">
            <w:pPr>
              <w:pStyle w:val="TableText"/>
              <w:jc w:val="center"/>
              <w:rPr>
                <w:rFonts w:eastAsia="SimSun"/>
              </w:rPr>
            </w:pPr>
          </w:p>
        </w:tc>
        <w:tc>
          <w:tcPr>
            <w:tcW w:w="1363" w:type="dxa"/>
          </w:tcPr>
          <w:p w:rsidR="00671DD5" w:rsidRPr="007179D0" w:rsidRDefault="00671DD5" w:rsidP="003C7DA3">
            <w:pPr>
              <w:pStyle w:val="TableText"/>
              <w:jc w:val="center"/>
              <w:rPr>
                <w:rFonts w:eastAsia="SimSun"/>
              </w:rPr>
            </w:pPr>
          </w:p>
        </w:tc>
      </w:tr>
      <w:tr w:rsidR="00671DD5" w:rsidTr="003C7DA3">
        <w:tblPrEx>
          <w:tblLook w:val="00A0" w:firstRow="1" w:lastRow="0" w:firstColumn="1" w:lastColumn="0" w:noHBand="0" w:noVBand="0"/>
        </w:tblPrEx>
        <w:trPr>
          <w:trHeight w:val="288"/>
        </w:trPr>
        <w:tc>
          <w:tcPr>
            <w:tcW w:w="5410" w:type="dxa"/>
          </w:tcPr>
          <w:p w:rsidR="00671DD5" w:rsidRPr="006B04F3" w:rsidRDefault="00671DD5" w:rsidP="003C7DA3">
            <w:pPr>
              <w:pStyle w:val="TableText"/>
              <w:rPr>
                <w:rFonts w:eastAsia="SimSun"/>
              </w:rPr>
            </w:pPr>
            <w:r>
              <w:rPr>
                <w:rFonts w:eastAsia="SimSun"/>
              </w:rPr>
              <w:t>ExternalInterface:FunctionalMockupUnit</w:t>
            </w:r>
            <w:r w:rsidR="00DE0ECD">
              <w:t>Import</w:t>
            </w:r>
            <w:r>
              <w:rPr>
                <w:rFonts w:eastAsia="SimSun"/>
              </w:rPr>
              <w:t>:To:</w:t>
            </w:r>
            <w:r w:rsidRPr="006B04F3">
              <w:rPr>
                <w:rFonts w:eastAsia="SimSun"/>
              </w:rPr>
              <w:t>Actuator</w:t>
            </w:r>
          </w:p>
        </w:tc>
        <w:tc>
          <w:tcPr>
            <w:tcW w:w="1363" w:type="dxa"/>
          </w:tcPr>
          <w:p w:rsidR="00671DD5" w:rsidRPr="006B04F3" w:rsidRDefault="00671DD5" w:rsidP="003C7DA3">
            <w:pPr>
              <w:pStyle w:val="TableText"/>
              <w:jc w:val="center"/>
              <w:rPr>
                <w:rFonts w:eastAsia="SimSun"/>
              </w:rPr>
            </w:pPr>
          </w:p>
        </w:tc>
        <w:tc>
          <w:tcPr>
            <w:tcW w:w="1363" w:type="dxa"/>
          </w:tcPr>
          <w:p w:rsidR="00671DD5" w:rsidRPr="006B04F3" w:rsidRDefault="00671DD5" w:rsidP="003C7DA3">
            <w:pPr>
              <w:pStyle w:val="TableText"/>
              <w:jc w:val="center"/>
              <w:rPr>
                <w:rFonts w:eastAsia="SimSun"/>
              </w:rPr>
            </w:pPr>
            <w:r>
              <w:rPr>
                <w:rFonts w:eastAsia="SimSun"/>
              </w:rPr>
              <w:t>x</w:t>
            </w:r>
          </w:p>
        </w:tc>
        <w:tc>
          <w:tcPr>
            <w:tcW w:w="1363" w:type="dxa"/>
          </w:tcPr>
          <w:p w:rsidR="00671DD5" w:rsidRDefault="00671DD5" w:rsidP="003C7DA3">
            <w:pPr>
              <w:pStyle w:val="TableText"/>
              <w:jc w:val="center"/>
              <w:rPr>
                <w:rFonts w:eastAsia="SimSun"/>
              </w:rPr>
            </w:pPr>
          </w:p>
        </w:tc>
      </w:tr>
      <w:tr w:rsidR="00671DD5" w:rsidTr="003C7DA3">
        <w:tblPrEx>
          <w:tblLook w:val="00A0" w:firstRow="1" w:lastRow="0" w:firstColumn="1" w:lastColumn="0" w:noHBand="0" w:noVBand="0"/>
        </w:tblPrEx>
        <w:trPr>
          <w:trHeight w:val="288"/>
        </w:trPr>
        <w:tc>
          <w:tcPr>
            <w:tcW w:w="5410" w:type="dxa"/>
          </w:tcPr>
          <w:p w:rsidR="00671DD5" w:rsidRDefault="00671DD5" w:rsidP="003C7DA3">
            <w:pPr>
              <w:pStyle w:val="TableText"/>
              <w:rPr>
                <w:rFonts w:eastAsia="SimSun"/>
              </w:rPr>
            </w:pPr>
            <w:r>
              <w:rPr>
                <w:rFonts w:eastAsia="SimSun"/>
              </w:rPr>
              <w:t>ExternalInterface:FunctionalMockupUnit</w:t>
            </w:r>
            <w:r w:rsidR="00DE0ECD">
              <w:t>Import</w:t>
            </w:r>
            <w:r>
              <w:rPr>
                <w:rFonts w:eastAsia="SimSun"/>
              </w:rPr>
              <w:t>:To:Variable</w:t>
            </w:r>
          </w:p>
        </w:tc>
        <w:tc>
          <w:tcPr>
            <w:tcW w:w="1363" w:type="dxa"/>
          </w:tcPr>
          <w:p w:rsidR="00671DD5" w:rsidRPr="006B04F3" w:rsidRDefault="00671DD5" w:rsidP="003C7DA3">
            <w:pPr>
              <w:pStyle w:val="TableText"/>
              <w:jc w:val="center"/>
              <w:rPr>
                <w:rFonts w:eastAsia="SimSun"/>
              </w:rPr>
            </w:pPr>
          </w:p>
        </w:tc>
        <w:tc>
          <w:tcPr>
            <w:tcW w:w="1363" w:type="dxa"/>
          </w:tcPr>
          <w:p w:rsidR="00671DD5" w:rsidRDefault="00671DD5" w:rsidP="003C7DA3">
            <w:pPr>
              <w:pStyle w:val="TableText"/>
              <w:jc w:val="center"/>
              <w:rPr>
                <w:rFonts w:eastAsia="SimSun"/>
              </w:rPr>
            </w:pPr>
          </w:p>
        </w:tc>
        <w:tc>
          <w:tcPr>
            <w:tcW w:w="1363" w:type="dxa"/>
          </w:tcPr>
          <w:p w:rsidR="00671DD5" w:rsidRDefault="00671DD5" w:rsidP="003C7DA3">
            <w:pPr>
              <w:pStyle w:val="TableText"/>
              <w:jc w:val="center"/>
              <w:rPr>
                <w:rFonts w:eastAsia="SimSun"/>
              </w:rPr>
            </w:pPr>
            <w:r>
              <w:rPr>
                <w:rFonts w:eastAsia="SimSun"/>
              </w:rPr>
              <w:t>x</w:t>
            </w:r>
          </w:p>
        </w:tc>
      </w:tr>
      <w:tr w:rsidR="00671DD5" w:rsidTr="003C7DA3">
        <w:tblPrEx>
          <w:tblLook w:val="00A0" w:firstRow="1" w:lastRow="0" w:firstColumn="1" w:lastColumn="0" w:noHBand="0" w:noVBand="0"/>
        </w:tblPrEx>
        <w:trPr>
          <w:trHeight w:val="288"/>
        </w:trPr>
        <w:tc>
          <w:tcPr>
            <w:tcW w:w="5410" w:type="dxa"/>
          </w:tcPr>
          <w:p w:rsidR="00671DD5" w:rsidRPr="007179D0" w:rsidRDefault="00671DD5" w:rsidP="003C7DA3">
            <w:pPr>
              <w:pStyle w:val="TableText"/>
              <w:rPr>
                <w:rFonts w:eastAsia="SimSun"/>
              </w:rPr>
            </w:pPr>
            <w:r w:rsidRPr="007179D0">
              <w:rPr>
                <w:rFonts w:eastAsia="SimSun"/>
              </w:rPr>
              <w:t>Output:Variable</w:t>
            </w:r>
          </w:p>
        </w:tc>
        <w:tc>
          <w:tcPr>
            <w:tcW w:w="1363" w:type="dxa"/>
          </w:tcPr>
          <w:p w:rsidR="00671DD5" w:rsidRPr="007179D0" w:rsidRDefault="00671DD5" w:rsidP="003C7DA3">
            <w:pPr>
              <w:pStyle w:val="TableText"/>
              <w:jc w:val="center"/>
              <w:rPr>
                <w:rFonts w:eastAsia="SimSun"/>
              </w:rPr>
            </w:pPr>
            <w:r w:rsidRPr="007179D0">
              <w:rPr>
                <w:rFonts w:eastAsia="SimSun"/>
              </w:rPr>
              <w:t>x</w:t>
            </w:r>
          </w:p>
        </w:tc>
        <w:tc>
          <w:tcPr>
            <w:tcW w:w="1363" w:type="dxa"/>
          </w:tcPr>
          <w:p w:rsidR="00671DD5" w:rsidRPr="007179D0" w:rsidRDefault="00671DD5" w:rsidP="003C7DA3">
            <w:pPr>
              <w:pStyle w:val="TableText"/>
              <w:jc w:val="center"/>
              <w:rPr>
                <w:rFonts w:eastAsia="SimSun"/>
              </w:rPr>
            </w:pPr>
            <w:r>
              <w:rPr>
                <w:rFonts w:eastAsia="SimSun"/>
              </w:rPr>
              <w:t>x</w:t>
            </w:r>
          </w:p>
        </w:tc>
        <w:tc>
          <w:tcPr>
            <w:tcW w:w="1363" w:type="dxa"/>
          </w:tcPr>
          <w:p w:rsidR="00671DD5" w:rsidRDefault="00671DD5" w:rsidP="003C7DA3">
            <w:pPr>
              <w:pStyle w:val="TableText"/>
              <w:jc w:val="center"/>
              <w:rPr>
                <w:rFonts w:eastAsia="SimSun"/>
              </w:rPr>
            </w:pPr>
            <w:r>
              <w:rPr>
                <w:rFonts w:eastAsia="SimSun"/>
              </w:rPr>
              <w:t>x</w:t>
            </w:r>
          </w:p>
        </w:tc>
      </w:tr>
    </w:tbl>
    <w:p w:rsidR="00671DD5" w:rsidRDefault="00671DD5" w:rsidP="00671DD5">
      <w:pPr>
        <w:pStyle w:val="BodyText"/>
      </w:pPr>
      <w:r>
        <w:t>Prior to discussing the examples, we will explain the pre-processing steps that are required to prepare EnergyPlus to be linked to FMUs for co-simulation.</w:t>
      </w:r>
    </w:p>
    <w:p w:rsidR="00671DD5" w:rsidRDefault="00671DD5" w:rsidP="00671DD5">
      <w:pPr>
        <w:pStyle w:val="Heading3"/>
      </w:pPr>
      <w:bookmarkStart w:id="131" w:name="_Toc322794084"/>
      <w:bookmarkStart w:id="132" w:name="_Toc322942688"/>
      <w:bookmarkStart w:id="133" w:name="_Toc350235470"/>
      <w:r w:rsidRPr="00AE4548">
        <w:t xml:space="preserve">Workflow of </w:t>
      </w:r>
      <w:r>
        <w:t>the FMU for co-simulation i</w:t>
      </w:r>
      <w:r w:rsidRPr="00AE4548">
        <w:t>mport</w:t>
      </w:r>
      <w:bookmarkEnd w:id="127"/>
      <w:bookmarkEnd w:id="131"/>
      <w:bookmarkEnd w:id="132"/>
      <w:bookmarkEnd w:id="133"/>
      <w:r w:rsidRPr="00AE4548">
        <w:t xml:space="preserve"> </w:t>
      </w:r>
    </w:p>
    <w:p w:rsidR="00671DD5" w:rsidRPr="00AE4548" w:rsidRDefault="00671DD5" w:rsidP="00671DD5">
      <w:pPr>
        <w:pStyle w:val="BodyText"/>
      </w:pPr>
      <w:r w:rsidRPr="00AE4548">
        <w:t xml:space="preserve">To use the FMU for co-simulation import, there are two important steps: pre-processing and co-simulation.  The pre-processing step generates a section of an EnergyPlus input file (*.idf) that can be used to configure the FMU for co-simulation import. The input file defines the </w:t>
      </w:r>
      <w:r w:rsidRPr="00AE4548">
        <w:lastRenderedPageBreak/>
        <w:t xml:space="preserve">input and output variables for both EnergyPlus and FMUs. The co-simulation step performs co-simulation. </w:t>
      </w:r>
    </w:p>
    <w:p w:rsidR="00671DD5" w:rsidRPr="00AE4548" w:rsidRDefault="00671DD5" w:rsidP="00671DD5">
      <w:pPr>
        <w:pStyle w:val="BodyText"/>
      </w:pPr>
      <w:r>
        <w:fldChar w:fldCharType="begin"/>
      </w:r>
      <w:r>
        <w:instrText xml:space="preserve"> REF _Ref295123985 \h  \* MERGEFORMAT </w:instrText>
      </w:r>
      <w:r>
        <w:fldChar w:fldCharType="separate"/>
      </w:r>
      <w:r w:rsidR="00902F7E" w:rsidRPr="005502E1">
        <w:t xml:space="preserve">Figure </w:t>
      </w:r>
      <w:r w:rsidR="00902F7E">
        <w:t>10</w:t>
      </w:r>
      <w:r>
        <w:fldChar w:fldCharType="end"/>
      </w:r>
      <w:r w:rsidRPr="00AE4548">
        <w:t xml:space="preserve"> shows the work flow for pre-processing. First, a FMU Parser parses the FMU files (i.e. xxx.fmu) and generates a temporary EnergyPlus input file (i.e. xxxtmp.idf). The temporary EnergyPlus input file is not complete as it just contains information related to the FMU, such as names of the FMU and properties of each FMU variable including variable name, associated FMU name, input/output type, data type, units and definitions. The user will </w:t>
      </w:r>
      <w:r>
        <w:t>need to</w:t>
      </w:r>
      <w:r w:rsidRPr="00AE4548">
        <w:t xml:space="preserve"> manually copy the FMU information from xxxtmp.idf into the EnergyPlus input file xxx.idf. The user then needs to modify the xxx.idf file to link the FMU variables with EnergyPlus variables.</w:t>
      </w:r>
    </w:p>
    <w:p w:rsidR="00671DD5" w:rsidRPr="00AE4548" w:rsidRDefault="00671DD5" w:rsidP="00671DD5">
      <w:pPr>
        <w:pStyle w:val="Picture"/>
      </w:pPr>
      <w:r>
        <w:rPr>
          <w:noProof/>
        </w:rPr>
        <w:drawing>
          <wp:inline distT="0" distB="0" distL="0" distR="0" wp14:anchorId="70859297" wp14:editId="4F558EE2">
            <wp:extent cx="4466525" cy="2691130"/>
            <wp:effectExtent l="19050" t="0" r="0" b="0"/>
            <wp:docPr id="38"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21" cstate="print"/>
                    <a:stretch>
                      <a:fillRect/>
                    </a:stretch>
                  </pic:blipFill>
                  <pic:spPr bwMode="auto">
                    <a:xfrm>
                      <a:off x="0" y="0"/>
                      <a:ext cx="4466525" cy="2691130"/>
                    </a:xfrm>
                    <a:prstGeom prst="rect">
                      <a:avLst/>
                    </a:prstGeom>
                    <a:noFill/>
                    <a:ln w="9525">
                      <a:noFill/>
                      <a:miter lim="800000"/>
                      <a:headEnd/>
                      <a:tailEnd/>
                    </a:ln>
                  </pic:spPr>
                </pic:pic>
              </a:graphicData>
            </a:graphic>
          </wp:inline>
        </w:drawing>
      </w:r>
    </w:p>
    <w:p w:rsidR="00671DD5" w:rsidRDefault="00671DD5" w:rsidP="00671DD5">
      <w:pPr>
        <w:pStyle w:val="Caption"/>
      </w:pPr>
      <w:bookmarkStart w:id="134" w:name="_Ref295123985"/>
      <w:bookmarkStart w:id="135" w:name="_Toc300743781"/>
      <w:bookmarkStart w:id="136" w:name="_Toc322794085"/>
      <w:bookmarkStart w:id="137" w:name="_Toc322942689"/>
      <w:bookmarkStart w:id="138" w:name="_Toc350235471"/>
      <w:r w:rsidRPr="005502E1">
        <w:t xml:space="preserve">Figure </w:t>
      </w:r>
      <w:r w:rsidR="00902F7E">
        <w:fldChar w:fldCharType="begin"/>
      </w:r>
      <w:r w:rsidR="00902F7E">
        <w:instrText xml:space="preserve"> SEQ Figure \* ARABIC </w:instrText>
      </w:r>
      <w:r w:rsidR="00902F7E">
        <w:fldChar w:fldCharType="separate"/>
      </w:r>
      <w:r w:rsidR="00902F7E">
        <w:rPr>
          <w:noProof/>
        </w:rPr>
        <w:t>10</w:t>
      </w:r>
      <w:r w:rsidR="00902F7E">
        <w:rPr>
          <w:noProof/>
        </w:rPr>
        <w:fldChar w:fldCharType="end"/>
      </w:r>
      <w:bookmarkEnd w:id="134"/>
      <w:r w:rsidRPr="005502E1">
        <w:t>: Work flow for pre-processing.</w:t>
      </w:r>
      <w:bookmarkEnd w:id="135"/>
      <w:bookmarkEnd w:id="136"/>
      <w:bookmarkEnd w:id="137"/>
      <w:bookmarkEnd w:id="138"/>
    </w:p>
    <w:p w:rsidR="00671DD5" w:rsidRDefault="00671DD5" w:rsidP="00671DD5">
      <w:pPr>
        <w:pStyle w:val="Heading3"/>
      </w:pPr>
      <w:bookmarkStart w:id="139" w:name="_Toc294874328"/>
      <w:bookmarkStart w:id="140" w:name="_Toc300743784"/>
      <w:bookmarkStart w:id="141" w:name="_Toc322794086"/>
      <w:bookmarkStart w:id="142" w:name="_Toc322942690"/>
      <w:bookmarkStart w:id="143" w:name="_Toc350235472"/>
      <w:r w:rsidRPr="00F81626">
        <w:t>FMU Parser</w:t>
      </w:r>
      <w:bookmarkEnd w:id="139"/>
      <w:bookmarkEnd w:id="140"/>
      <w:bookmarkEnd w:id="141"/>
      <w:bookmarkEnd w:id="142"/>
      <w:bookmarkEnd w:id="143"/>
    </w:p>
    <w:p w:rsidR="00671DD5" w:rsidRDefault="00671DD5" w:rsidP="00671DD5">
      <w:pPr>
        <w:pStyle w:val="BodyText"/>
        <w:ind w:left="1440"/>
      </w:pPr>
      <w:r w:rsidRPr="00AE4548">
        <w:t>The FMU parser is a code written in C. It includes Expat (Expat XML Parser, 2011) which is a XML parser library written in C. The low level implementation of the function (</w:t>
      </w:r>
      <w:r>
        <w:rPr>
          <w:i/>
        </w:rPr>
        <w:t>parser</w:t>
      </w:r>
      <w:r w:rsidRPr="00AE4548">
        <w:t xml:space="preserve">) that is used to process a FMU is </w:t>
      </w:r>
      <w:r>
        <w:rPr>
          <w:i/>
        </w:rPr>
        <w:t>parser</w:t>
      </w:r>
      <w:r w:rsidRPr="00AE4548">
        <w:rPr>
          <w:i/>
        </w:rPr>
        <w:t xml:space="preserve"> [options] xxx.fmu</w:t>
      </w:r>
      <w:r w:rsidRPr="00AE4548">
        <w:t xml:space="preserve">, where </w:t>
      </w:r>
      <w:r w:rsidRPr="00AE4548">
        <w:rPr>
          <w:i/>
        </w:rPr>
        <w:t xml:space="preserve">options </w:t>
      </w:r>
      <w:r w:rsidRPr="00AE4548">
        <w:t>are</w:t>
      </w:r>
      <w:r>
        <w:t xml:space="preserve"> as follows:  </w:t>
      </w:r>
    </w:p>
    <w:p w:rsidR="00671DD5" w:rsidRDefault="00671DD5" w:rsidP="00671DD5">
      <w:pPr>
        <w:pStyle w:val="ListBullet2"/>
      </w:pPr>
      <w:r w:rsidRPr="00AE4548">
        <w:rPr>
          <w:i/>
        </w:rPr>
        <w:t>--printidf</w:t>
      </w:r>
      <w:r w:rsidRPr="00AE4548">
        <w:t xml:space="preserve">, </w:t>
      </w:r>
      <w:r>
        <w:t>prints</w:t>
      </w:r>
      <w:r w:rsidRPr="00AE4548">
        <w:t xml:space="preserve"> a temporary xxxtmp.idf with FMU information to be printed, </w:t>
      </w:r>
    </w:p>
    <w:p w:rsidR="00671DD5" w:rsidRDefault="00671DD5" w:rsidP="00671DD5">
      <w:pPr>
        <w:pStyle w:val="ListBullet2"/>
      </w:pPr>
      <w:r w:rsidRPr="00AE4548">
        <w:rPr>
          <w:i/>
        </w:rPr>
        <w:t>--unpack</w:t>
      </w:r>
      <w:r w:rsidRPr="00AE4548">
        <w:t xml:space="preserve">, </w:t>
      </w:r>
      <w:r>
        <w:t>unpacks</w:t>
      </w:r>
      <w:r w:rsidRPr="00AE4548">
        <w:t xml:space="preserve"> a FMU to be unpacked, and</w:t>
      </w:r>
    </w:p>
    <w:p w:rsidR="00671DD5" w:rsidRDefault="00671DD5" w:rsidP="00671DD5">
      <w:pPr>
        <w:pStyle w:val="ListBullet2"/>
      </w:pPr>
      <w:r w:rsidRPr="00AE4548">
        <w:rPr>
          <w:i/>
        </w:rPr>
        <w:t>--delete</w:t>
      </w:r>
      <w:r w:rsidRPr="00AE4548">
        <w:t xml:space="preserve">, </w:t>
      </w:r>
      <w:r>
        <w:t>deletes</w:t>
      </w:r>
      <w:r w:rsidRPr="00AE4548">
        <w:t xml:space="preserve"> temporary files related to FMUs.</w:t>
      </w:r>
    </w:p>
    <w:p w:rsidR="00671DD5" w:rsidRDefault="00671DD5" w:rsidP="00671DD5">
      <w:pPr>
        <w:pStyle w:val="BodyText"/>
        <w:ind w:left="1440"/>
      </w:pPr>
      <w:r w:rsidRPr="00AE4548">
        <w:t xml:space="preserve">A FMU is a zip file which may contain executable programs for specific platforms, description files and source code. In the pre-processing step, the FMU Parser will be called with the command option </w:t>
      </w:r>
      <w:r w:rsidRPr="00AE4548">
        <w:rPr>
          <w:i/>
        </w:rPr>
        <w:t>--printidf.</w:t>
      </w:r>
      <w:r w:rsidRPr="00AE4548">
        <w:t xml:space="preserve"> This will cause the parser to parse the XML file with the model description of the FMU and write the FMU information in a format</w:t>
      </w:r>
      <w:r>
        <w:t xml:space="preserve"> of the EnergyPlus input file (*</w:t>
      </w:r>
      <w:r w:rsidRPr="00AE4548">
        <w:t>.idf). The parser will check if all the required fields from FMU (see next section for details) in the *</w:t>
      </w:r>
      <w:r>
        <w:t>.</w:t>
      </w:r>
      <w:r w:rsidRPr="00AE4548">
        <w:t>idf file are correctly specified. If the check succeeds, the parser will successfully close. If the check fails, the parser will close with an error message.</w:t>
      </w:r>
      <w:r>
        <w:t xml:space="preserve"> After the EnergyPlus executable (such as EnergyPlus.exe) terminates, the EnergyPlus batch file will </w:t>
      </w:r>
      <w:r w:rsidRPr="00AE4548">
        <w:t xml:space="preserve">delete all the temporary files that may have been generated.   </w:t>
      </w:r>
      <w:r>
        <w:t>The FMU Parser is distributed with EnergyPlus and can be found in the PreProcess folder (</w:t>
      </w:r>
      <w:r w:rsidRPr="00F81626">
        <w:t>FMU</w:t>
      </w:r>
      <w:r>
        <w:t>Parser) of the EnergyPlus installation.</w:t>
      </w:r>
    </w:p>
    <w:p w:rsidR="00671DD5" w:rsidRDefault="00671DD5" w:rsidP="00671DD5">
      <w:pPr>
        <w:pStyle w:val="BodyText"/>
        <w:ind w:left="1440"/>
        <w:rPr>
          <w:b/>
        </w:rPr>
      </w:pPr>
    </w:p>
    <w:p w:rsidR="00671DD5" w:rsidRDefault="00671DD5" w:rsidP="00671DD5">
      <w:pPr>
        <w:pStyle w:val="Picture"/>
      </w:pPr>
      <w:r>
        <w:rPr>
          <w:noProof/>
        </w:rPr>
        <w:lastRenderedPageBreak/>
        <w:drawing>
          <wp:inline distT="0" distB="0" distL="0" distR="0" wp14:anchorId="205760D3" wp14:editId="532A47A2">
            <wp:extent cx="1898015" cy="2325804"/>
            <wp:effectExtent l="19050" t="0" r="6985"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2" cstate="print"/>
                    <a:stretch>
                      <a:fillRect/>
                    </a:stretch>
                  </pic:blipFill>
                  <pic:spPr bwMode="auto">
                    <a:xfrm>
                      <a:off x="0" y="0"/>
                      <a:ext cx="1898015" cy="2325804"/>
                    </a:xfrm>
                    <a:prstGeom prst="rect">
                      <a:avLst/>
                    </a:prstGeom>
                    <a:noFill/>
                    <a:ln w="9525">
                      <a:noFill/>
                      <a:miter lim="800000"/>
                      <a:headEnd/>
                      <a:tailEnd/>
                    </a:ln>
                  </pic:spPr>
                </pic:pic>
              </a:graphicData>
            </a:graphic>
          </wp:inline>
        </w:drawing>
      </w:r>
    </w:p>
    <w:p w:rsidR="00671DD5" w:rsidRDefault="00671DD5" w:rsidP="00671DD5">
      <w:pPr>
        <w:pStyle w:val="Caption"/>
        <w:ind w:left="360"/>
      </w:pPr>
      <w:bookmarkStart w:id="144" w:name="_Toc300743785"/>
      <w:bookmarkStart w:id="145" w:name="_Toc322794087"/>
      <w:bookmarkStart w:id="146" w:name="_Toc322942691"/>
      <w:bookmarkStart w:id="147" w:name="_Toc350235473"/>
      <w:r w:rsidRPr="005502E1">
        <w:t xml:space="preserve">Figure </w:t>
      </w:r>
      <w:r w:rsidR="00902F7E">
        <w:fldChar w:fldCharType="begin"/>
      </w:r>
      <w:r w:rsidR="00902F7E">
        <w:instrText xml:space="preserve"> SEQ Figure \* ARABIC </w:instrText>
      </w:r>
      <w:r w:rsidR="00902F7E">
        <w:fldChar w:fldCharType="separate"/>
      </w:r>
      <w:r w:rsidR="00902F7E">
        <w:rPr>
          <w:noProof/>
        </w:rPr>
        <w:t>11</w:t>
      </w:r>
      <w:r w:rsidR="00902F7E">
        <w:rPr>
          <w:noProof/>
        </w:rPr>
        <w:fldChar w:fldCharType="end"/>
      </w:r>
      <w:r w:rsidRPr="005502E1">
        <w:t>: Workflow of FMU parser for pre-processing.</w:t>
      </w:r>
      <w:bookmarkEnd w:id="144"/>
      <w:bookmarkEnd w:id="145"/>
      <w:bookmarkEnd w:id="146"/>
      <w:bookmarkEnd w:id="147"/>
    </w:p>
    <w:p w:rsidR="00671DD5" w:rsidRPr="00F86BEB" w:rsidRDefault="00671DD5" w:rsidP="00671DD5">
      <w:pPr>
        <w:pStyle w:val="Heading3"/>
      </w:pPr>
      <w:bookmarkStart w:id="148" w:name="_Toc322794088"/>
      <w:bookmarkStart w:id="149" w:name="_Toc322942692"/>
      <w:bookmarkStart w:id="150" w:name="_Toc350235474"/>
      <w:r w:rsidRPr="00F86BEB">
        <w:t>Examp</w:t>
      </w:r>
      <w:r>
        <w:t>le 1: Interface using ExternalInterface:FunctionalMockupUnit</w:t>
      </w:r>
      <w:r w:rsidR="00DE0ECD">
        <w:t>Import</w:t>
      </w:r>
      <w:r>
        <w:t>:To:Schedule</w:t>
      </w:r>
      <w:bookmarkEnd w:id="148"/>
      <w:bookmarkEnd w:id="149"/>
      <w:bookmarkEnd w:id="150"/>
    </w:p>
    <w:p w:rsidR="00671DD5" w:rsidRDefault="00671DD5" w:rsidP="00671DD5">
      <w:pPr>
        <w:pStyle w:val="BodyText"/>
      </w:pPr>
      <w:r>
        <w:t>In this example, an HVAC system implemented in a FMU (MoistAir.fmu) is linked to a room model in EnergyPlus. The HVAC system computes sensible and latent heat gain required for maintaining a set point temperature. The FMU needs as input the outdoor dry-bulb (</w:t>
      </w:r>
      <w:r w:rsidRPr="007F5E03">
        <w:t>TDryBul</w:t>
      </w:r>
      <w:r>
        <w:t>) temperature, outdoor air relative humidity (</w:t>
      </w:r>
      <w:r w:rsidRPr="007F5E03">
        <w:t>outRelHum</w:t>
      </w:r>
      <w:r>
        <w:t>), the room dry-bulb temperature (</w:t>
      </w:r>
      <w:r w:rsidRPr="007F5E03">
        <w:t>TRooMea</w:t>
      </w:r>
      <w:r>
        <w:t>) and the room air relative humidity (</w:t>
      </w:r>
      <w:r w:rsidRPr="007F5E03">
        <w:t>rooRelHum</w:t>
      </w:r>
      <w:r>
        <w:t>). The outputs of the FMU are the latent (</w:t>
      </w:r>
      <w:r w:rsidRPr="007F5E03">
        <w:t>QLatent</w:t>
      </w:r>
      <w:r>
        <w:t>) and sensible (QSensible) heat transported across the thermodynamic boundary of air inlet and outlet of the thermal zone.</w:t>
      </w:r>
    </w:p>
    <w:p w:rsidR="00671DD5" w:rsidRDefault="00671DD5" w:rsidP="00671DD5">
      <w:pPr>
        <w:pStyle w:val="BodyText"/>
      </w:pPr>
      <w:r>
        <w:t>To link the FMU with EnergyPlus, we need to send from the FMU to EnergyPlus two schedule values for the latent and sensible heat gain and from EnergyPlus to the FMU four output variables for outdoor dry-bulb temperature, outdoor air relative humidity, room dry-bulb temperature and room air relative humidity at each zone time step. This can be accomplished by using two objects of type ExternalInterface:FunctionalMockup</w:t>
      </w:r>
      <w:r w:rsidR="00DE0ECD">
        <w:t>UnitImport</w:t>
      </w:r>
      <w:r>
        <w:t>:To:Schedule and four objects of type ExternalInterface:FunctionalMockup</w:t>
      </w:r>
      <w:r w:rsidR="00DE0ECD">
        <w:t>UnitImport</w:t>
      </w:r>
      <w:r>
        <w:t>:From:Variable.</w:t>
      </w:r>
    </w:p>
    <w:p w:rsidR="00671DD5" w:rsidRPr="0072687D" w:rsidRDefault="00671DD5" w:rsidP="00671DD5">
      <w:pPr>
        <w:pStyle w:val="BodyText"/>
      </w:pPr>
      <w:r>
        <w:t>To interface EnergyPlus, the following four items are needed:</w:t>
      </w:r>
    </w:p>
    <w:p w:rsidR="00671DD5" w:rsidRDefault="00671DD5" w:rsidP="00671DD5">
      <w:pPr>
        <w:pStyle w:val="ListBullet"/>
      </w:pPr>
      <w:r>
        <w:t>An object that instructs EnergyPlus to activate the external interface.</w:t>
      </w:r>
    </w:p>
    <w:p w:rsidR="00671DD5" w:rsidRDefault="00671DD5" w:rsidP="00671DD5">
      <w:pPr>
        <w:pStyle w:val="ListBullet"/>
      </w:pPr>
      <w:r>
        <w:t>An object that specifies the FMU and its instances.</w:t>
      </w:r>
    </w:p>
    <w:p w:rsidR="00671DD5" w:rsidRDefault="00671DD5" w:rsidP="00671DD5">
      <w:pPr>
        <w:pStyle w:val="ListBullet"/>
      </w:pPr>
      <w:r>
        <w:t xml:space="preserve">EnergyPlus </w:t>
      </w:r>
      <w:r w:rsidRPr="0072687D">
        <w:t xml:space="preserve">objects that </w:t>
      </w:r>
      <w:r>
        <w:t>read data from EnergyPlus and send to FMU.</w:t>
      </w:r>
    </w:p>
    <w:p w:rsidR="00671DD5" w:rsidRDefault="00671DD5" w:rsidP="00671DD5">
      <w:pPr>
        <w:pStyle w:val="ListBullet"/>
      </w:pPr>
      <w:r>
        <w:t xml:space="preserve">EnergyPlus </w:t>
      </w:r>
      <w:r w:rsidRPr="0072687D">
        <w:t xml:space="preserve">objects that </w:t>
      </w:r>
      <w:r>
        <w:t>read data from FMU and send to EnergyPlus</w:t>
      </w:r>
      <w:r w:rsidRPr="0072687D">
        <w:t>.</w:t>
      </w:r>
    </w:p>
    <w:p w:rsidR="00671DD5" w:rsidRDefault="00671DD5" w:rsidP="00671DD5">
      <w:pPr>
        <w:pStyle w:val="Heading4"/>
      </w:pPr>
      <w:bookmarkStart w:id="151" w:name="_Toc322794089"/>
      <w:bookmarkStart w:id="152" w:name="_Toc322942693"/>
      <w:bookmarkStart w:id="153" w:name="_Toc350235475"/>
      <w:r w:rsidRPr="00F81626">
        <w:t>Creating the EnergyPlus idf file</w:t>
      </w:r>
      <w:bookmarkEnd w:id="151"/>
      <w:bookmarkEnd w:id="152"/>
      <w:bookmarkEnd w:id="153"/>
    </w:p>
    <w:p w:rsidR="00671DD5" w:rsidRDefault="00671DD5" w:rsidP="00671DD5">
      <w:pPr>
        <w:pStyle w:val="BodyText"/>
      </w:pPr>
      <w:r>
        <w:t>To create the EnergyPlus idf file the user should:</w:t>
      </w:r>
    </w:p>
    <w:p w:rsidR="00671DD5" w:rsidRDefault="00671DD5" w:rsidP="00671DD5">
      <w:pPr>
        <w:pStyle w:val="ListBullet"/>
        <w:ind w:left="1800"/>
      </w:pPr>
      <w:r>
        <w:t xml:space="preserve">Use the </w:t>
      </w:r>
      <w:r>
        <w:rPr>
          <w:i/>
        </w:rPr>
        <w:t>parser</w:t>
      </w:r>
      <w:r>
        <w:t xml:space="preserve"> to generate a temporary idf.</w:t>
      </w:r>
    </w:p>
    <w:p w:rsidR="00671DD5" w:rsidRDefault="00671DD5" w:rsidP="00671DD5">
      <w:pPr>
        <w:pStyle w:val="ListBullet"/>
        <w:ind w:left="1800"/>
      </w:pPr>
      <w:r>
        <w:t>C</w:t>
      </w:r>
      <w:r w:rsidRPr="00AE4548">
        <w:t xml:space="preserve">opy the FMU information from </w:t>
      </w:r>
      <w:r>
        <w:t>the temporary idf</w:t>
      </w:r>
      <w:r w:rsidRPr="00AE4548">
        <w:t xml:space="preserve"> into </w:t>
      </w:r>
      <w:r>
        <w:t>the full idf file.</w:t>
      </w:r>
    </w:p>
    <w:p w:rsidR="00671DD5" w:rsidRDefault="00671DD5" w:rsidP="00671DD5">
      <w:pPr>
        <w:pStyle w:val="ListBullet"/>
        <w:ind w:left="1800"/>
      </w:pPr>
      <w:r>
        <w:t xml:space="preserve">Modify the full idf file </w:t>
      </w:r>
      <w:r w:rsidRPr="00AE4548">
        <w:t>to link the FMU variables with EnergyPlus variables.</w:t>
      </w:r>
    </w:p>
    <w:p w:rsidR="00671DD5" w:rsidRDefault="00671DD5" w:rsidP="00671DD5">
      <w:pPr>
        <w:pStyle w:val="ListBullet"/>
        <w:numPr>
          <w:ilvl w:val="0"/>
          <w:numId w:val="0"/>
        </w:numPr>
        <w:ind w:left="1800"/>
      </w:pPr>
    </w:p>
    <w:p w:rsidR="00671DD5" w:rsidRDefault="00671DD5" w:rsidP="00671DD5">
      <w:pPr>
        <w:pStyle w:val="BodyText"/>
      </w:pPr>
      <w:r w:rsidRPr="00F86BEB">
        <w:t>The code below show</w:t>
      </w:r>
      <w:r>
        <w:t>s how the objects will be in the idf.</w:t>
      </w:r>
    </w:p>
    <w:p w:rsidR="00671DD5" w:rsidRPr="00F86BEB" w:rsidRDefault="00671DD5" w:rsidP="00671DD5">
      <w:pPr>
        <w:pStyle w:val="BodyText"/>
      </w:pPr>
      <w:r>
        <w:t>To activate the external interface, we use:</w:t>
      </w:r>
    </w:p>
    <w:p w:rsidR="00671DD5" w:rsidRPr="00F86BEB" w:rsidRDefault="00671DD5" w:rsidP="00671DD5">
      <w:pPr>
        <w:pStyle w:val="CodeIDDSamples"/>
      </w:pPr>
      <w:r>
        <w:t>ExternalInterface</w:t>
      </w:r>
      <w:r w:rsidRPr="00F86BEB">
        <w:t>,</w:t>
      </w:r>
      <w:r>
        <w:t xml:space="preserve">          </w:t>
      </w:r>
      <w:r w:rsidRPr="00F86BEB">
        <w:t xml:space="preserve"> !- Object to activate </w:t>
      </w:r>
      <w:r>
        <w:t>the external</w:t>
      </w:r>
      <w:r w:rsidRPr="00F86BEB">
        <w:t xml:space="preserve"> interface</w:t>
      </w:r>
    </w:p>
    <w:p w:rsidR="00671DD5" w:rsidRDefault="00671DD5" w:rsidP="00671DD5">
      <w:pPr>
        <w:pStyle w:val="CodeIDDSamples"/>
      </w:pPr>
      <w:r w:rsidRPr="00F86BEB">
        <w:t xml:space="preserve"> </w:t>
      </w:r>
      <w:r w:rsidRPr="000806FF">
        <w:t>FunctionalMockupUnit</w:t>
      </w:r>
      <w:r w:rsidR="00DE0ECD">
        <w:t>Import</w:t>
      </w:r>
      <w:r>
        <w:t xml:space="preserve">; </w:t>
      </w:r>
      <w:r w:rsidRPr="00F86BEB">
        <w:t xml:space="preserve">!- Name of </w:t>
      </w:r>
      <w:r>
        <w:t>external interface</w:t>
      </w:r>
    </w:p>
    <w:p w:rsidR="00671DD5" w:rsidRDefault="00671DD5" w:rsidP="00671DD5">
      <w:pPr>
        <w:pStyle w:val="BodyText"/>
        <w:ind w:left="1440"/>
      </w:pPr>
      <w:r>
        <w:t>To define the FMU that will be linked to EnergyPlus, we use:</w:t>
      </w:r>
    </w:p>
    <w:p w:rsidR="00671DD5" w:rsidRDefault="00671DD5" w:rsidP="00671DD5">
      <w:pPr>
        <w:pStyle w:val="CodeIDDSamples"/>
      </w:pPr>
      <w:r>
        <w:t>ExternalInterface:FunctionalMockupUnit</w:t>
      </w:r>
      <w:r w:rsidR="00DE0ECD">
        <w:t>Import</w:t>
      </w:r>
      <w:r>
        <w:t>,</w:t>
      </w:r>
    </w:p>
    <w:p w:rsidR="00671DD5" w:rsidRDefault="00671DD5" w:rsidP="00671DD5">
      <w:pPr>
        <w:pStyle w:val="CodeIDDSamples"/>
      </w:pPr>
      <w:r>
        <w:lastRenderedPageBreak/>
        <w:t xml:space="preserve">    MoistAir.fmu,            !- FMU Filename</w:t>
      </w:r>
    </w:p>
    <w:p w:rsidR="001A4498" w:rsidRDefault="001A4498" w:rsidP="001A4498">
      <w:pPr>
        <w:pStyle w:val="CodeIDDSamples"/>
      </w:pPr>
      <w:r>
        <w:t xml:space="preserve">    15,                       !- FMU Timeout</w:t>
      </w:r>
      <w:r w:rsidRPr="00746B1E">
        <w:t xml:space="preserve"> </w:t>
      </w:r>
    </w:p>
    <w:p w:rsidR="001A4498" w:rsidRDefault="001A4498" w:rsidP="001A4498">
      <w:pPr>
        <w:pStyle w:val="CodeIDDSamples"/>
      </w:pPr>
      <w:r>
        <w:t xml:space="preserve">    0;                        !- FMU LoggingOn</w:t>
      </w:r>
    </w:p>
    <w:p w:rsidR="00671DD5" w:rsidRPr="008B4C50" w:rsidRDefault="00671DD5" w:rsidP="00671DD5">
      <w:pPr>
        <w:pStyle w:val="BodyText"/>
        <w:ind w:left="1440"/>
      </w:pPr>
      <w:r>
        <w:t>To enter output variables from which the external interface read and send to FMUs, we use:</w:t>
      </w:r>
    </w:p>
    <w:p w:rsidR="000657E4" w:rsidRDefault="000657E4" w:rsidP="000657E4">
      <w:pPr>
        <w:pStyle w:val="CodeIDDSamples"/>
      </w:pPr>
      <w:r>
        <w:t>ExternalInterface:FunctionalMockupUnitImport:From:Variable,</w:t>
      </w:r>
    </w:p>
    <w:p w:rsidR="000657E4" w:rsidRDefault="000657E4" w:rsidP="000657E4">
      <w:pPr>
        <w:pStyle w:val="CodeIDDSamples"/>
      </w:pPr>
      <w:r>
        <w:t xml:space="preserve">    Environment,             </w:t>
      </w:r>
      <w:r>
        <w:tab/>
      </w:r>
      <w:r>
        <w:tab/>
        <w:t>!- EnergyPlus Key Value</w:t>
      </w:r>
    </w:p>
    <w:p w:rsidR="000657E4" w:rsidRDefault="000657E4" w:rsidP="000657E4">
      <w:pPr>
        <w:pStyle w:val="CodeIDDSamples"/>
      </w:pPr>
      <w:r>
        <w:t xml:space="preserve">    </w:t>
      </w:r>
      <w:r w:rsidRPr="0071110D">
        <w:t>Site Outdoor Air Drybulb Temperature</w:t>
      </w:r>
      <w:r>
        <w:t>,     !- EnergyPlus Variable Name</w:t>
      </w:r>
    </w:p>
    <w:p w:rsidR="000657E4" w:rsidRPr="00BB7A67" w:rsidRDefault="000657E4" w:rsidP="000657E4">
      <w:pPr>
        <w:pStyle w:val="CodeIDDSamples"/>
        <w:rPr>
          <w:lang w:val="fr-FR"/>
        </w:rPr>
      </w:pPr>
      <w:r>
        <w:t xml:space="preserve">    </w:t>
      </w:r>
      <w:r w:rsidRPr="00F81626">
        <w:rPr>
          <w:lang w:val="fr-FR"/>
        </w:rPr>
        <w:t xml:space="preserve">MoistAir.fmu,            </w:t>
      </w:r>
      <w:r>
        <w:rPr>
          <w:lang w:val="fr-FR"/>
        </w:rPr>
        <w:tab/>
      </w:r>
      <w:r>
        <w:rPr>
          <w:lang w:val="fr-FR"/>
        </w:rPr>
        <w:tab/>
      </w:r>
      <w:r w:rsidRPr="00F81626">
        <w:rPr>
          <w:lang w:val="fr-FR"/>
        </w:rPr>
        <w:t>!- FMU Filename</w:t>
      </w:r>
    </w:p>
    <w:p w:rsidR="000657E4" w:rsidRDefault="000657E4" w:rsidP="000657E4">
      <w:pPr>
        <w:pStyle w:val="CodeIDDSamples"/>
      </w:pPr>
      <w:r w:rsidRPr="00F81626">
        <w:rPr>
          <w:lang w:val="fr-FR"/>
        </w:rPr>
        <w:t xml:space="preserve">    Model1,                  </w:t>
      </w:r>
      <w:r>
        <w:rPr>
          <w:lang w:val="fr-FR"/>
        </w:rPr>
        <w:tab/>
      </w:r>
      <w:r>
        <w:rPr>
          <w:lang w:val="fr-FR"/>
        </w:rPr>
        <w:tab/>
      </w:r>
      <w:r w:rsidRPr="00F81626">
        <w:rPr>
          <w:lang w:val="fr-FR"/>
        </w:rPr>
        <w:t xml:space="preserve">!- </w:t>
      </w:r>
      <w:r>
        <w:t>FMU Model Name</w:t>
      </w:r>
    </w:p>
    <w:p w:rsidR="000657E4" w:rsidRDefault="000657E4" w:rsidP="000657E4">
      <w:pPr>
        <w:pStyle w:val="CodeIDDSamples"/>
      </w:pPr>
      <w:r>
        <w:t xml:space="preserve">    TDryBul;                 </w:t>
      </w:r>
      <w:r>
        <w:tab/>
      </w:r>
      <w:r>
        <w:tab/>
        <w:t>!- FMU Model Variable Name</w:t>
      </w:r>
    </w:p>
    <w:p w:rsidR="000657E4" w:rsidRDefault="000657E4" w:rsidP="000657E4">
      <w:pPr>
        <w:pStyle w:val="CodeIDDSamples"/>
      </w:pPr>
    </w:p>
    <w:p w:rsidR="000657E4" w:rsidRDefault="000657E4" w:rsidP="000657E4">
      <w:pPr>
        <w:pStyle w:val="CodeIDDSamples"/>
      </w:pPr>
      <w:r>
        <w:t>ExternalInterface:FunctionalMockupUnitImport:From:Variable,</w:t>
      </w:r>
    </w:p>
    <w:p w:rsidR="000657E4" w:rsidRDefault="000657E4" w:rsidP="000657E4">
      <w:pPr>
        <w:pStyle w:val="CodeIDDSamples"/>
      </w:pPr>
      <w:r>
        <w:t xml:space="preserve">    ZONE ONE,                </w:t>
      </w:r>
      <w:r>
        <w:tab/>
      </w:r>
      <w:r>
        <w:tab/>
        <w:t>!- EnergyPlus Key Value</w:t>
      </w:r>
    </w:p>
    <w:p w:rsidR="000657E4" w:rsidRDefault="000657E4" w:rsidP="000657E4">
      <w:pPr>
        <w:pStyle w:val="CodeIDDSamples"/>
      </w:pPr>
      <w:r>
        <w:t xml:space="preserve">    Zone Mean Air Temperature,  </w:t>
      </w:r>
      <w:r>
        <w:tab/>
        <w:t>!- EnergyPlus Variable Name</w:t>
      </w:r>
    </w:p>
    <w:p w:rsidR="000657E4" w:rsidRDefault="000657E4" w:rsidP="000657E4">
      <w:pPr>
        <w:pStyle w:val="CodeIDDSamples"/>
      </w:pPr>
      <w:r>
        <w:t xml:space="preserve">    MoistAir.fmu,            </w:t>
      </w:r>
      <w:r>
        <w:tab/>
      </w:r>
      <w:r>
        <w:tab/>
        <w:t>!- FMU Filename</w:t>
      </w:r>
    </w:p>
    <w:p w:rsidR="000657E4" w:rsidRDefault="000657E4" w:rsidP="000657E4">
      <w:pPr>
        <w:pStyle w:val="CodeIDDSamples"/>
      </w:pPr>
      <w:r>
        <w:t xml:space="preserve">    Model1,                  </w:t>
      </w:r>
      <w:r>
        <w:tab/>
      </w:r>
      <w:r>
        <w:tab/>
        <w:t>!- FMU Model Name</w:t>
      </w:r>
    </w:p>
    <w:p w:rsidR="000657E4" w:rsidRDefault="000657E4" w:rsidP="000657E4">
      <w:pPr>
        <w:pStyle w:val="CodeIDDSamples"/>
      </w:pPr>
      <w:r>
        <w:t xml:space="preserve">    TRooMea;                 </w:t>
      </w:r>
      <w:r>
        <w:tab/>
      </w:r>
      <w:r>
        <w:tab/>
        <w:t>!- FMU Model Variable Name</w:t>
      </w:r>
    </w:p>
    <w:p w:rsidR="000657E4" w:rsidRDefault="000657E4" w:rsidP="000657E4">
      <w:pPr>
        <w:pStyle w:val="CodeIDDSamples"/>
      </w:pPr>
    </w:p>
    <w:p w:rsidR="000657E4" w:rsidRDefault="000657E4" w:rsidP="000657E4">
      <w:pPr>
        <w:pStyle w:val="CodeIDDSamples"/>
      </w:pPr>
      <w:r>
        <w:t>ExternalInterface:FunctionalMockupUnitImport:From:Variable,</w:t>
      </w:r>
    </w:p>
    <w:p w:rsidR="000657E4" w:rsidRDefault="000657E4" w:rsidP="000657E4">
      <w:pPr>
        <w:pStyle w:val="CodeIDDSamples"/>
      </w:pPr>
      <w:r>
        <w:t xml:space="preserve">    Environment,             </w:t>
      </w:r>
      <w:r>
        <w:tab/>
      </w:r>
      <w:r>
        <w:tab/>
        <w:t>!- EnergyPlus Key Value</w:t>
      </w:r>
    </w:p>
    <w:p w:rsidR="000657E4" w:rsidRDefault="000657E4" w:rsidP="000657E4">
      <w:pPr>
        <w:pStyle w:val="CodeIDDSamples"/>
      </w:pPr>
      <w:r>
        <w:t xml:space="preserve">    </w:t>
      </w:r>
      <w:r w:rsidRPr="0071110D">
        <w:t>Site Outdoor Air Relative Humidity</w:t>
      </w:r>
      <w:r>
        <w:t xml:space="preserve">,  </w:t>
      </w:r>
      <w:r>
        <w:tab/>
        <w:t>!- EnergyPlus Variable Name</w:t>
      </w:r>
    </w:p>
    <w:p w:rsidR="000657E4" w:rsidRPr="00E83119" w:rsidRDefault="000657E4" w:rsidP="000657E4">
      <w:pPr>
        <w:pStyle w:val="CodeIDDSamples"/>
      </w:pPr>
      <w:r>
        <w:t xml:space="preserve">    </w:t>
      </w:r>
      <w:r w:rsidRPr="00F81626">
        <w:t xml:space="preserve">MoistAir.fmu,            </w:t>
      </w:r>
      <w:r>
        <w:tab/>
      </w:r>
      <w:r>
        <w:tab/>
      </w:r>
      <w:r w:rsidRPr="00F81626">
        <w:t>!- FMU Filename</w:t>
      </w:r>
    </w:p>
    <w:p w:rsidR="000657E4" w:rsidRDefault="000657E4" w:rsidP="000657E4">
      <w:pPr>
        <w:pStyle w:val="CodeIDDSamples"/>
      </w:pPr>
      <w:r w:rsidRPr="00F81626">
        <w:t xml:space="preserve">    Model1,                  </w:t>
      </w:r>
      <w:r>
        <w:tab/>
      </w:r>
      <w:r>
        <w:tab/>
      </w:r>
      <w:r w:rsidRPr="00F81626">
        <w:t xml:space="preserve">!- </w:t>
      </w:r>
      <w:r>
        <w:t>FMU Model Name</w:t>
      </w:r>
    </w:p>
    <w:p w:rsidR="000657E4" w:rsidRDefault="000657E4" w:rsidP="000657E4">
      <w:pPr>
        <w:pStyle w:val="CodeIDDSamples"/>
      </w:pPr>
      <w:r>
        <w:t xml:space="preserve">    outRelHum;               </w:t>
      </w:r>
      <w:r>
        <w:tab/>
      </w:r>
      <w:r>
        <w:tab/>
        <w:t>!- FMU Model Variable Name</w:t>
      </w:r>
    </w:p>
    <w:p w:rsidR="000657E4" w:rsidRDefault="000657E4" w:rsidP="00671DD5">
      <w:pPr>
        <w:pStyle w:val="CodeIDDSamples"/>
      </w:pPr>
    </w:p>
    <w:p w:rsidR="00671DD5" w:rsidRDefault="00671DD5" w:rsidP="00671DD5">
      <w:pPr>
        <w:pStyle w:val="CodeIDDSamples"/>
      </w:pPr>
      <w:r>
        <w:t>ExternalInterface:FunctionalMockupUnit</w:t>
      </w:r>
      <w:r w:rsidR="0009556F">
        <w:t>Import</w:t>
      </w:r>
      <w:r>
        <w:t>:From:Variable,</w:t>
      </w:r>
    </w:p>
    <w:p w:rsidR="00671DD5" w:rsidRDefault="00671DD5" w:rsidP="00671DD5">
      <w:pPr>
        <w:pStyle w:val="CodeIDDSamples"/>
      </w:pPr>
      <w:r>
        <w:t xml:space="preserve">    ZONE ONE,                </w:t>
      </w:r>
      <w:r>
        <w:tab/>
      </w:r>
      <w:r>
        <w:tab/>
        <w:t>!- EnergyPlus Key Value</w:t>
      </w:r>
    </w:p>
    <w:p w:rsidR="00671DD5" w:rsidRDefault="00671DD5" w:rsidP="00671DD5">
      <w:pPr>
        <w:pStyle w:val="CodeIDDSamples"/>
      </w:pPr>
      <w:r>
        <w:t xml:space="preserve">    Zone Air Relative Humidity,  </w:t>
      </w:r>
      <w:r>
        <w:tab/>
        <w:t>!- EnergyPlus Variable Name</w:t>
      </w:r>
    </w:p>
    <w:p w:rsidR="00671DD5" w:rsidRDefault="00671DD5" w:rsidP="00671DD5">
      <w:pPr>
        <w:pStyle w:val="CodeIDDSamples"/>
      </w:pPr>
      <w:r>
        <w:t xml:space="preserve">    MoistAir.fmu,            </w:t>
      </w:r>
      <w:r>
        <w:tab/>
      </w:r>
      <w:r>
        <w:tab/>
        <w:t>!- FMU Filename</w:t>
      </w:r>
    </w:p>
    <w:p w:rsidR="00671DD5" w:rsidRDefault="00671DD5" w:rsidP="00671DD5">
      <w:pPr>
        <w:pStyle w:val="CodeIDDSamples"/>
      </w:pPr>
      <w:r>
        <w:t xml:space="preserve">    Model1,                  </w:t>
      </w:r>
      <w:r>
        <w:tab/>
      </w:r>
      <w:r>
        <w:tab/>
        <w:t>!- FMU Model Name</w:t>
      </w:r>
    </w:p>
    <w:p w:rsidR="00671DD5" w:rsidRDefault="00671DD5" w:rsidP="00671DD5">
      <w:pPr>
        <w:pStyle w:val="CodeIDDSamples"/>
      </w:pPr>
      <w:r>
        <w:t xml:space="preserve">    rooRelHum;               </w:t>
      </w:r>
      <w:r>
        <w:tab/>
      </w:r>
      <w:r>
        <w:tab/>
        <w:t xml:space="preserve">!- FMU Model Variable Name </w:t>
      </w:r>
    </w:p>
    <w:p w:rsidR="00671DD5" w:rsidRDefault="00671DD5" w:rsidP="00671DD5">
      <w:pPr>
        <w:pStyle w:val="BodyText"/>
        <w:ind w:left="1440"/>
      </w:pPr>
      <w:r>
        <w:t>These output variables need to be specified in the idf file:</w:t>
      </w:r>
    </w:p>
    <w:p w:rsidR="000657E4" w:rsidRPr="00F86BEB" w:rsidRDefault="000657E4" w:rsidP="000657E4">
      <w:pPr>
        <w:pStyle w:val="CodeIDDSamples"/>
      </w:pPr>
      <w:r w:rsidRPr="00F86BEB">
        <w:t>Output:Variable,</w:t>
      </w:r>
    </w:p>
    <w:p w:rsidR="000657E4" w:rsidRPr="00F86BEB" w:rsidRDefault="000657E4" w:rsidP="000657E4">
      <w:pPr>
        <w:pStyle w:val="CodeIDDSamples"/>
      </w:pPr>
      <w:r>
        <w:t xml:space="preserve">    Environment</w:t>
      </w:r>
      <w:r w:rsidRPr="00F86BEB">
        <w:t>,</w:t>
      </w:r>
      <w:r>
        <w:t xml:space="preserve">       </w:t>
      </w:r>
      <w:r w:rsidRPr="00F86BEB">
        <w:t xml:space="preserve"> </w:t>
      </w:r>
      <w:r>
        <w:t xml:space="preserve">         </w:t>
      </w:r>
      <w:r w:rsidRPr="00F86BEB">
        <w:t>!- Key Value</w:t>
      </w:r>
    </w:p>
    <w:p w:rsidR="000657E4" w:rsidRPr="00F86BEB" w:rsidRDefault="000657E4" w:rsidP="000657E4">
      <w:pPr>
        <w:pStyle w:val="CodeIDDSamples"/>
      </w:pPr>
      <w:r>
        <w:t xml:space="preserve">    </w:t>
      </w:r>
      <w:r w:rsidRPr="0071110D">
        <w:t>Site Outdoor Air Drybulb Temperature</w:t>
      </w:r>
      <w:r w:rsidRPr="00F86BEB">
        <w:t xml:space="preserve">, </w:t>
      </w:r>
      <w:r>
        <w:t xml:space="preserve">           </w:t>
      </w:r>
      <w:r w:rsidRPr="00F86BEB">
        <w:t>!- Variable Name</w:t>
      </w:r>
    </w:p>
    <w:p w:rsidR="000657E4" w:rsidRPr="00F86BEB" w:rsidRDefault="000657E4" w:rsidP="000657E4">
      <w:pPr>
        <w:pStyle w:val="CodeIDDSamples"/>
      </w:pPr>
      <w:r w:rsidRPr="00F86BEB">
        <w:t xml:space="preserve"> </w:t>
      </w:r>
      <w:r>
        <w:t xml:space="preserve">  </w:t>
      </w:r>
      <w:r w:rsidRPr="00F86BEB">
        <w:t xml:space="preserve"> TimeStep; </w:t>
      </w:r>
      <w:r>
        <w:t xml:space="preserve">                   </w:t>
      </w:r>
      <w:r w:rsidRPr="00F86BEB">
        <w:t>!- Reporting Frequency</w:t>
      </w:r>
    </w:p>
    <w:p w:rsidR="000657E4" w:rsidRDefault="000657E4" w:rsidP="000657E4">
      <w:pPr>
        <w:pStyle w:val="CodeIDDSamples"/>
      </w:pPr>
    </w:p>
    <w:p w:rsidR="000657E4" w:rsidRPr="00F86BEB" w:rsidRDefault="000657E4" w:rsidP="000657E4">
      <w:pPr>
        <w:pStyle w:val="CodeIDDSamples"/>
      </w:pPr>
      <w:r w:rsidRPr="00F86BEB">
        <w:t>Output:Variable,</w:t>
      </w:r>
    </w:p>
    <w:p w:rsidR="000657E4" w:rsidRPr="00F86BEB" w:rsidRDefault="000657E4" w:rsidP="000657E4">
      <w:pPr>
        <w:pStyle w:val="CodeIDDSamples"/>
      </w:pPr>
      <w:r>
        <w:t xml:space="preserve">    ZONE ONE</w:t>
      </w:r>
      <w:r w:rsidRPr="00F86BEB">
        <w:t>,</w:t>
      </w:r>
      <w:r>
        <w:t xml:space="preserve">       </w:t>
      </w:r>
      <w:r w:rsidRPr="00F86BEB">
        <w:t xml:space="preserve"> </w:t>
      </w:r>
      <w:r>
        <w:t xml:space="preserve">            </w:t>
      </w:r>
      <w:r w:rsidRPr="00F86BEB">
        <w:t>!- Key Value</w:t>
      </w:r>
    </w:p>
    <w:p w:rsidR="000657E4" w:rsidRDefault="000657E4" w:rsidP="000657E4">
      <w:pPr>
        <w:pStyle w:val="CodeIDDSamples"/>
      </w:pPr>
      <w:r>
        <w:t xml:space="preserve">    Zone Mean Air Temperature</w:t>
      </w:r>
      <w:r w:rsidRPr="00F86BEB">
        <w:t>,</w:t>
      </w:r>
      <w:r>
        <w:t xml:space="preserve">   </w:t>
      </w:r>
      <w:r w:rsidRPr="00F86BEB">
        <w:t>!- Variable Name</w:t>
      </w:r>
    </w:p>
    <w:p w:rsidR="000657E4" w:rsidRDefault="000657E4" w:rsidP="000657E4">
      <w:pPr>
        <w:pStyle w:val="CodeIDDSamples"/>
      </w:pPr>
      <w:r>
        <w:t xml:space="preserve">    </w:t>
      </w:r>
      <w:r w:rsidRPr="00F86BEB">
        <w:t xml:space="preserve">TimeStep; </w:t>
      </w:r>
      <w:r>
        <w:t xml:space="preserve">                   </w:t>
      </w:r>
      <w:r w:rsidRPr="00F86BEB">
        <w:t>!- Reporting Frequency</w:t>
      </w:r>
      <w:r w:rsidRPr="00276175">
        <w:t xml:space="preserve"> </w:t>
      </w:r>
    </w:p>
    <w:p w:rsidR="000657E4" w:rsidRDefault="000657E4" w:rsidP="000657E4">
      <w:pPr>
        <w:pStyle w:val="CodeIDDSamples"/>
      </w:pPr>
    </w:p>
    <w:p w:rsidR="000657E4" w:rsidRPr="00F86BEB" w:rsidRDefault="000657E4" w:rsidP="000657E4">
      <w:pPr>
        <w:pStyle w:val="CodeIDDSamples"/>
      </w:pPr>
      <w:r w:rsidRPr="00F86BEB">
        <w:t>Output:Variable,</w:t>
      </w:r>
    </w:p>
    <w:p w:rsidR="000657E4" w:rsidRPr="00F86BEB" w:rsidRDefault="000657E4" w:rsidP="000657E4">
      <w:pPr>
        <w:pStyle w:val="CodeIDDSamples"/>
      </w:pPr>
      <w:r>
        <w:t xml:space="preserve">    Environment</w:t>
      </w:r>
      <w:r w:rsidRPr="00F86BEB">
        <w:t>,</w:t>
      </w:r>
      <w:r>
        <w:t xml:space="preserve">       </w:t>
      </w:r>
      <w:r w:rsidRPr="00F86BEB">
        <w:t xml:space="preserve"> </w:t>
      </w:r>
      <w:r>
        <w:t xml:space="preserve">         </w:t>
      </w:r>
      <w:r w:rsidRPr="00F86BEB">
        <w:t>!- Key Value</w:t>
      </w:r>
    </w:p>
    <w:p w:rsidR="000657E4" w:rsidRPr="00F86BEB" w:rsidRDefault="000657E4" w:rsidP="000657E4">
      <w:pPr>
        <w:pStyle w:val="CodeIDDSamples"/>
      </w:pPr>
      <w:r>
        <w:t xml:space="preserve">    </w:t>
      </w:r>
      <w:r w:rsidRPr="0071110D">
        <w:t>Site Outdoor Air Relative Humidity</w:t>
      </w:r>
      <w:r w:rsidRPr="00F86BEB">
        <w:t xml:space="preserve">, </w:t>
      </w:r>
      <w:r>
        <w:t xml:space="preserve">  </w:t>
      </w:r>
      <w:r w:rsidRPr="00F86BEB">
        <w:t>!- Variable Name</w:t>
      </w:r>
    </w:p>
    <w:p w:rsidR="000657E4" w:rsidRPr="00F86BEB" w:rsidRDefault="000657E4" w:rsidP="000657E4">
      <w:pPr>
        <w:pStyle w:val="CodeIDDSamples"/>
      </w:pPr>
      <w:r w:rsidRPr="00F86BEB">
        <w:t xml:space="preserve"> </w:t>
      </w:r>
      <w:r>
        <w:t xml:space="preserve">  </w:t>
      </w:r>
      <w:r w:rsidRPr="00F86BEB">
        <w:t xml:space="preserve"> TimeStep; </w:t>
      </w:r>
      <w:r>
        <w:t xml:space="preserve">                   </w:t>
      </w:r>
      <w:r w:rsidRPr="00F86BEB">
        <w:t>!- Reporting Frequency</w:t>
      </w:r>
    </w:p>
    <w:p w:rsidR="00671DD5" w:rsidRDefault="00671DD5" w:rsidP="00671DD5">
      <w:pPr>
        <w:pStyle w:val="CodeIDDSamples"/>
      </w:pPr>
    </w:p>
    <w:p w:rsidR="00671DD5" w:rsidRPr="00F86BEB" w:rsidRDefault="00671DD5" w:rsidP="00671DD5">
      <w:pPr>
        <w:pStyle w:val="CodeIDDSamples"/>
      </w:pPr>
      <w:r w:rsidRPr="00F86BEB">
        <w:t>Output:Variable,</w:t>
      </w:r>
    </w:p>
    <w:p w:rsidR="00671DD5" w:rsidRPr="00F86BEB" w:rsidRDefault="00671DD5" w:rsidP="00671DD5">
      <w:pPr>
        <w:pStyle w:val="CodeIDDSamples"/>
      </w:pPr>
      <w:r>
        <w:t xml:space="preserve">    ZONE ONE</w:t>
      </w:r>
      <w:r w:rsidRPr="00F86BEB">
        <w:t>,</w:t>
      </w:r>
      <w:r>
        <w:t xml:space="preserve">       </w:t>
      </w:r>
      <w:r w:rsidRPr="00F86BEB">
        <w:t xml:space="preserve"> </w:t>
      </w:r>
      <w:r>
        <w:t xml:space="preserve">            </w:t>
      </w:r>
      <w:r w:rsidRPr="00F86BEB">
        <w:t>!- Key Value</w:t>
      </w:r>
    </w:p>
    <w:p w:rsidR="00671DD5" w:rsidRDefault="00671DD5" w:rsidP="00671DD5">
      <w:pPr>
        <w:pStyle w:val="CodeIDDSamples"/>
      </w:pPr>
      <w:r>
        <w:t xml:space="preserve">    Zone Air Relative Humidity</w:t>
      </w:r>
      <w:r w:rsidRPr="00F86BEB">
        <w:t xml:space="preserve">, </w:t>
      </w:r>
      <w:r>
        <w:t xml:space="preserve"> </w:t>
      </w:r>
      <w:r w:rsidRPr="00F86BEB">
        <w:t>!- Variable Name</w:t>
      </w:r>
      <w:r w:rsidRPr="00276175">
        <w:t xml:space="preserve"> </w:t>
      </w:r>
    </w:p>
    <w:p w:rsidR="00671DD5" w:rsidRPr="00F86BEB" w:rsidRDefault="00671DD5" w:rsidP="00671DD5">
      <w:pPr>
        <w:pStyle w:val="CodeIDDSamples"/>
      </w:pPr>
      <w:r>
        <w:t xml:space="preserve">    </w:t>
      </w:r>
      <w:r w:rsidRPr="00F86BEB">
        <w:t xml:space="preserve">TimeStep; </w:t>
      </w:r>
      <w:r>
        <w:t xml:space="preserve">                   </w:t>
      </w:r>
      <w:r w:rsidRPr="00F86BEB">
        <w:t>!- Reporting Frequency</w:t>
      </w:r>
    </w:p>
    <w:p w:rsidR="00671DD5" w:rsidRPr="008B4C50" w:rsidRDefault="00671DD5" w:rsidP="00671DD5">
      <w:pPr>
        <w:pStyle w:val="BodyText"/>
      </w:pPr>
      <w:r>
        <w:t>To enter schedules to which the external interface writes, we use:</w:t>
      </w:r>
    </w:p>
    <w:p w:rsidR="00671DD5" w:rsidRDefault="00671DD5" w:rsidP="00671DD5">
      <w:pPr>
        <w:pStyle w:val="CodeIDDSamples"/>
      </w:pPr>
      <w:r>
        <w:t>ExternalInterface:FunctionalMockupUnit</w:t>
      </w:r>
      <w:r w:rsidR="0009556F">
        <w:t>Import</w:t>
      </w:r>
      <w:r>
        <w:t>:To:Schedule,</w:t>
      </w:r>
    </w:p>
    <w:p w:rsidR="00671DD5" w:rsidRDefault="00671DD5" w:rsidP="00671DD5">
      <w:pPr>
        <w:pStyle w:val="CodeIDDSamples"/>
      </w:pPr>
      <w:r>
        <w:t xml:space="preserve">    FMU_OthEquSen_ZoneOne,   !- EnergyPlus Variable Name</w:t>
      </w:r>
    </w:p>
    <w:p w:rsidR="00671DD5" w:rsidRDefault="00671DD5" w:rsidP="00671DD5">
      <w:pPr>
        <w:pStyle w:val="CodeIDDSamples"/>
      </w:pPr>
      <w:r>
        <w:t xml:space="preserve">    Any Number,              !- Schedule Type Limits Names</w:t>
      </w:r>
    </w:p>
    <w:p w:rsidR="00671DD5" w:rsidRDefault="00671DD5" w:rsidP="00671DD5">
      <w:pPr>
        <w:pStyle w:val="CodeIDDSamples"/>
      </w:pPr>
      <w:r>
        <w:t xml:space="preserve">    MoistAir.fmu,            !- FMU Filename</w:t>
      </w:r>
    </w:p>
    <w:p w:rsidR="00671DD5" w:rsidRDefault="00671DD5" w:rsidP="00671DD5">
      <w:pPr>
        <w:pStyle w:val="CodeIDDSamples"/>
      </w:pPr>
      <w:r>
        <w:t xml:space="preserve">    Model1,                  !- FMU Model Name</w:t>
      </w:r>
    </w:p>
    <w:p w:rsidR="00671DD5" w:rsidRDefault="00671DD5" w:rsidP="00671DD5">
      <w:pPr>
        <w:pStyle w:val="CodeIDDSamples"/>
      </w:pPr>
      <w:r>
        <w:t xml:space="preserve">    QSensible,               !- FMU Model Variable Name</w:t>
      </w:r>
    </w:p>
    <w:p w:rsidR="00671DD5" w:rsidRDefault="00671DD5" w:rsidP="00671DD5">
      <w:pPr>
        <w:pStyle w:val="CodeIDDSamples"/>
      </w:pPr>
      <w:r>
        <w:t xml:space="preserve">    0;                       !- Initial Value</w:t>
      </w:r>
    </w:p>
    <w:p w:rsidR="00671DD5" w:rsidRDefault="00671DD5" w:rsidP="00671DD5">
      <w:pPr>
        <w:pStyle w:val="CodeIDDSamples"/>
      </w:pPr>
    </w:p>
    <w:p w:rsidR="00671DD5" w:rsidRDefault="00671DD5" w:rsidP="00671DD5">
      <w:pPr>
        <w:pStyle w:val="CodeIDDSamples"/>
      </w:pPr>
      <w:r>
        <w:t>ExternalInterface:FunctionalMockupUnit</w:t>
      </w:r>
      <w:r w:rsidR="0009556F">
        <w:t>Import</w:t>
      </w:r>
      <w:r>
        <w:t>:To:Schedule,</w:t>
      </w:r>
    </w:p>
    <w:p w:rsidR="00671DD5" w:rsidRDefault="00671DD5" w:rsidP="00671DD5">
      <w:pPr>
        <w:pStyle w:val="CodeIDDSamples"/>
      </w:pPr>
      <w:r>
        <w:t xml:space="preserve">    FMU_OthEquLat_ZoneOne,   !- EnergyPlus Variable Name</w:t>
      </w:r>
    </w:p>
    <w:p w:rsidR="00671DD5" w:rsidRDefault="00671DD5" w:rsidP="00671DD5">
      <w:pPr>
        <w:pStyle w:val="CodeIDDSamples"/>
      </w:pPr>
      <w:r>
        <w:t xml:space="preserve">    Any Number,              !- Schedule Type Limits Names</w:t>
      </w:r>
    </w:p>
    <w:p w:rsidR="00671DD5" w:rsidRDefault="00671DD5" w:rsidP="00671DD5">
      <w:pPr>
        <w:pStyle w:val="CodeIDDSamples"/>
      </w:pPr>
      <w:r>
        <w:t xml:space="preserve">    MoistAir.fmu,            !- FMU Filename</w:t>
      </w:r>
    </w:p>
    <w:p w:rsidR="00671DD5" w:rsidRDefault="00671DD5" w:rsidP="00671DD5">
      <w:pPr>
        <w:pStyle w:val="CodeIDDSamples"/>
      </w:pPr>
      <w:r>
        <w:t xml:space="preserve">    Model1,                  !- FMU Model Name</w:t>
      </w:r>
    </w:p>
    <w:p w:rsidR="00671DD5" w:rsidRDefault="00671DD5" w:rsidP="00671DD5">
      <w:pPr>
        <w:pStyle w:val="CodeIDDSamples"/>
      </w:pPr>
      <w:r>
        <w:t xml:space="preserve">    QLatent,                 !- FMU Model Variable Name</w:t>
      </w:r>
    </w:p>
    <w:p w:rsidR="00671DD5" w:rsidRDefault="00671DD5" w:rsidP="00671DD5">
      <w:pPr>
        <w:pStyle w:val="CodeIDDSamples"/>
      </w:pPr>
      <w:r>
        <w:t xml:space="preserve">    0;                       !- Initial Value</w:t>
      </w:r>
    </w:p>
    <w:p w:rsidR="00671DD5" w:rsidRDefault="00671DD5" w:rsidP="00671DD5">
      <w:pPr>
        <w:pStyle w:val="BodyText"/>
      </w:pPr>
      <w:r>
        <w:t>This completes the configuration that is required to simulate EnergyPlus with the FMU.</w:t>
      </w:r>
    </w:p>
    <w:p w:rsidR="00671DD5" w:rsidRPr="00F86BEB" w:rsidRDefault="00671DD5" w:rsidP="00671DD5">
      <w:pPr>
        <w:pStyle w:val="Heading3"/>
      </w:pPr>
      <w:bookmarkStart w:id="154" w:name="_Toc322794090"/>
      <w:bookmarkStart w:id="155" w:name="_Toc322942694"/>
      <w:bookmarkStart w:id="156" w:name="_Toc350235476"/>
      <w:r w:rsidRPr="00F86BEB">
        <w:t>Examp</w:t>
      </w:r>
      <w:r>
        <w:t>le 2: Interface using ExternalInterface:FunctionalMockupUnit</w:t>
      </w:r>
      <w:r w:rsidR="0009556F">
        <w:t>Import</w:t>
      </w:r>
      <w:r>
        <w:t>:To:Actuator</w:t>
      </w:r>
      <w:bookmarkEnd w:id="154"/>
      <w:bookmarkEnd w:id="155"/>
      <w:bookmarkEnd w:id="156"/>
    </w:p>
    <w:p w:rsidR="00671DD5" w:rsidRDefault="00671DD5" w:rsidP="00671DD5">
      <w:pPr>
        <w:pStyle w:val="BodyText"/>
      </w:pPr>
      <w:r>
        <w:t>In this example, a shading controller with a finite state machine is implemented in a FMU (ShadingController.fmu). Inputs of the FMU are the outside temperature (TRoo) and the solar irradiation (</w:t>
      </w:r>
      <w:r w:rsidRPr="00846F41">
        <w:t>ISolExt</w:t>
      </w:r>
      <w:r>
        <w:t>) that is incident on the window. The output of the FMU is the shading actuation signal (yShade).This example describes how to set up EnergyPlus to exchange data between the FMU and EnergyPlus, using an Energy Management System (EMS) actuator.</w:t>
      </w:r>
    </w:p>
    <w:p w:rsidR="00671DD5" w:rsidRPr="0072687D" w:rsidRDefault="00671DD5" w:rsidP="00671DD5">
      <w:pPr>
        <w:pStyle w:val="BodyText"/>
      </w:pPr>
      <w:r>
        <w:t>To interface EnergyPlus using the EMS feature, the following four items are needed:</w:t>
      </w:r>
    </w:p>
    <w:p w:rsidR="00671DD5" w:rsidRPr="00497256" w:rsidRDefault="00671DD5" w:rsidP="00671DD5">
      <w:pPr>
        <w:pStyle w:val="ListBullet"/>
      </w:pPr>
      <w:r w:rsidRPr="00497256">
        <w:t>An object that instructs EnergyPlus to activate the external interface.</w:t>
      </w:r>
    </w:p>
    <w:p w:rsidR="00671DD5" w:rsidRPr="00497256" w:rsidRDefault="00671DD5" w:rsidP="00671DD5">
      <w:pPr>
        <w:pStyle w:val="ListBullet"/>
      </w:pPr>
      <w:r w:rsidRPr="00497256">
        <w:t>An object that specifies the FMU and its instances.</w:t>
      </w:r>
    </w:p>
    <w:p w:rsidR="00671DD5" w:rsidRPr="00497256" w:rsidRDefault="00671DD5" w:rsidP="00671DD5">
      <w:pPr>
        <w:pStyle w:val="ListBullet"/>
      </w:pPr>
      <w:r w:rsidRPr="00497256">
        <w:t>EnergyPlus objects that read data from EnergyPlus and send to FMU.</w:t>
      </w:r>
    </w:p>
    <w:p w:rsidR="00671DD5" w:rsidRPr="00497256" w:rsidRDefault="00671DD5" w:rsidP="00671DD5">
      <w:pPr>
        <w:pStyle w:val="ListBullet"/>
      </w:pPr>
      <w:r w:rsidRPr="00497256">
        <w:t>EnergyPlus objects that read data from FMU and send to EnergyPlus.</w:t>
      </w:r>
    </w:p>
    <w:p w:rsidR="00671DD5" w:rsidRDefault="00671DD5" w:rsidP="00671DD5">
      <w:pPr>
        <w:pStyle w:val="Heading4"/>
      </w:pPr>
      <w:bookmarkStart w:id="157" w:name="_Toc322794091"/>
      <w:bookmarkStart w:id="158" w:name="_Toc322942695"/>
      <w:bookmarkStart w:id="159" w:name="_Toc350235477"/>
      <w:r w:rsidRPr="00F81626">
        <w:t>Creating the EnergyPlus idf file</w:t>
      </w:r>
      <w:bookmarkEnd w:id="157"/>
      <w:bookmarkEnd w:id="158"/>
      <w:bookmarkEnd w:id="159"/>
    </w:p>
    <w:p w:rsidR="00671DD5" w:rsidRDefault="00671DD5" w:rsidP="00671DD5">
      <w:pPr>
        <w:pStyle w:val="BodyText"/>
      </w:pPr>
      <w:r>
        <w:t>To create the EnergyPlus idf file the user should:</w:t>
      </w:r>
    </w:p>
    <w:p w:rsidR="00671DD5" w:rsidRDefault="00671DD5" w:rsidP="00671DD5">
      <w:pPr>
        <w:pStyle w:val="ListBullet2"/>
      </w:pPr>
      <w:r>
        <w:t xml:space="preserve">Use the </w:t>
      </w:r>
      <w:r>
        <w:rPr>
          <w:i/>
        </w:rPr>
        <w:t>parser</w:t>
      </w:r>
      <w:r>
        <w:t xml:space="preserve"> to generate a temporary idf.</w:t>
      </w:r>
    </w:p>
    <w:p w:rsidR="00671DD5" w:rsidRDefault="00671DD5" w:rsidP="00671DD5">
      <w:pPr>
        <w:pStyle w:val="ListBullet2"/>
      </w:pPr>
      <w:r>
        <w:t>C</w:t>
      </w:r>
      <w:r w:rsidRPr="00AE4548">
        <w:t xml:space="preserve">opy the FMU information from </w:t>
      </w:r>
      <w:r>
        <w:t>the temporary idf</w:t>
      </w:r>
      <w:r w:rsidRPr="00AE4548">
        <w:t xml:space="preserve"> into </w:t>
      </w:r>
      <w:r>
        <w:t>the full idf file.</w:t>
      </w:r>
    </w:p>
    <w:p w:rsidR="00671DD5" w:rsidRDefault="00671DD5" w:rsidP="00671DD5">
      <w:pPr>
        <w:pStyle w:val="ListBullet2"/>
      </w:pPr>
      <w:r>
        <w:t xml:space="preserve">Modify the full idf file </w:t>
      </w:r>
      <w:r w:rsidRPr="00AE4548">
        <w:t>to link the FMU variables with EnergyPlus variables</w:t>
      </w:r>
      <w:r w:rsidRPr="00684D72">
        <w:rPr>
          <w:i/>
        </w:rPr>
        <w:t xml:space="preserve"> </w:t>
      </w:r>
    </w:p>
    <w:p w:rsidR="00671DD5" w:rsidRDefault="00671DD5" w:rsidP="00671DD5">
      <w:pPr>
        <w:pStyle w:val="BodyText"/>
      </w:pPr>
      <w:r w:rsidRPr="00F86BEB">
        <w:t>The code below show</w:t>
      </w:r>
      <w:r>
        <w:t>s how the objects will be in the idf.</w:t>
      </w:r>
    </w:p>
    <w:p w:rsidR="00671DD5" w:rsidRPr="00F86BEB" w:rsidRDefault="00671DD5" w:rsidP="00671DD5">
      <w:pPr>
        <w:pStyle w:val="BodyText"/>
      </w:pPr>
      <w:r>
        <w:t>To activate the external interface, we use:</w:t>
      </w:r>
    </w:p>
    <w:p w:rsidR="00671DD5" w:rsidRPr="00F86BEB" w:rsidRDefault="00671DD5" w:rsidP="00671DD5">
      <w:pPr>
        <w:pStyle w:val="CodeIDDSamples"/>
      </w:pPr>
      <w:r>
        <w:t>ExternalInterface</w:t>
      </w:r>
      <w:r w:rsidRPr="00F86BEB">
        <w:t>,</w:t>
      </w:r>
      <w:r>
        <w:t xml:space="preserve">          </w:t>
      </w:r>
      <w:r w:rsidRPr="00F86BEB">
        <w:t xml:space="preserve"> !- Object to activate </w:t>
      </w:r>
      <w:r>
        <w:t>the external</w:t>
      </w:r>
      <w:r w:rsidRPr="00F86BEB">
        <w:t xml:space="preserve"> interface</w:t>
      </w:r>
    </w:p>
    <w:p w:rsidR="00671DD5" w:rsidRDefault="00671DD5" w:rsidP="00671DD5">
      <w:pPr>
        <w:pStyle w:val="CodeIDDSamples"/>
      </w:pPr>
      <w:r w:rsidRPr="00F86BEB">
        <w:t xml:space="preserve"> </w:t>
      </w:r>
      <w:r w:rsidRPr="000806FF">
        <w:t>FunctionalMockupUnit</w:t>
      </w:r>
      <w:r w:rsidR="0009556F">
        <w:t>Import</w:t>
      </w:r>
      <w:r>
        <w:t xml:space="preserve">; </w:t>
      </w:r>
      <w:r w:rsidRPr="00F86BEB">
        <w:t xml:space="preserve">!- Name of </w:t>
      </w:r>
      <w:r>
        <w:t>external interface</w:t>
      </w:r>
    </w:p>
    <w:p w:rsidR="00671DD5" w:rsidRDefault="00671DD5" w:rsidP="00671DD5">
      <w:pPr>
        <w:pStyle w:val="BodyText"/>
      </w:pPr>
      <w:r>
        <w:t>To define the FMU that will be linked to EnergyPlus, we use:</w:t>
      </w:r>
    </w:p>
    <w:p w:rsidR="00671DD5" w:rsidRDefault="00671DD5" w:rsidP="00671DD5">
      <w:pPr>
        <w:pStyle w:val="CodeIDDSamples"/>
      </w:pPr>
      <w:r>
        <w:t>ExternalInterface:FunctionalMockupUnit</w:t>
      </w:r>
      <w:r w:rsidR="0009556F">
        <w:t>Import</w:t>
      </w:r>
      <w:r>
        <w:t>,</w:t>
      </w:r>
    </w:p>
    <w:p w:rsidR="00671DD5" w:rsidRDefault="00671DD5" w:rsidP="00671DD5">
      <w:pPr>
        <w:pStyle w:val="CodeIDDSamples"/>
      </w:pPr>
      <w:r>
        <w:t xml:space="preserve">    ShadingController.fmu,            !- FMU Filename</w:t>
      </w:r>
    </w:p>
    <w:p w:rsidR="001A4498" w:rsidRDefault="001A4498" w:rsidP="001A4498">
      <w:pPr>
        <w:pStyle w:val="CodeIDDSamples"/>
      </w:pPr>
      <w:r>
        <w:t xml:space="preserve">    15,                       !- FMU Timeout in milli-seconds</w:t>
      </w:r>
      <w:r w:rsidRPr="00746B1E">
        <w:t xml:space="preserve"> </w:t>
      </w:r>
    </w:p>
    <w:p w:rsidR="001A4498" w:rsidRDefault="001A4498" w:rsidP="001A4498">
      <w:pPr>
        <w:pStyle w:val="CodeIDDSamples"/>
      </w:pPr>
      <w:r>
        <w:t xml:space="preserve">    0;                        !- FMU LoggingOn</w:t>
      </w:r>
    </w:p>
    <w:p w:rsidR="00671DD5" w:rsidRPr="008B4C50" w:rsidRDefault="00671DD5" w:rsidP="00671DD5">
      <w:pPr>
        <w:pStyle w:val="BodyText"/>
      </w:pPr>
      <w:r>
        <w:t>To enter the two output variables from which the external interface read from and send to FMUs, we use:</w:t>
      </w:r>
    </w:p>
    <w:p w:rsidR="00671DD5" w:rsidRDefault="00671DD5" w:rsidP="00671DD5">
      <w:pPr>
        <w:pStyle w:val="CodeIDDSamples"/>
      </w:pPr>
      <w:r>
        <w:t>ExternalInterface:FunctionalMockupUnit</w:t>
      </w:r>
      <w:r w:rsidR="0009556F">
        <w:t>Import</w:t>
      </w:r>
      <w:r>
        <w:t>:From:Variable,</w:t>
      </w:r>
    </w:p>
    <w:p w:rsidR="00671DD5" w:rsidRDefault="00671DD5" w:rsidP="00671DD5">
      <w:pPr>
        <w:pStyle w:val="CodeIDDSamples"/>
      </w:pPr>
      <w:r>
        <w:t xml:space="preserve">    </w:t>
      </w:r>
      <w:r w:rsidRPr="00846F41">
        <w:t>Zn001:Wall001:Win001</w:t>
      </w:r>
      <w:r>
        <w:t>,             !- EnergyPlus Key Value</w:t>
      </w:r>
    </w:p>
    <w:p w:rsidR="007A7F68" w:rsidRDefault="00671DD5" w:rsidP="00671DD5">
      <w:pPr>
        <w:pStyle w:val="CodeIDDSamples"/>
      </w:pPr>
      <w:r>
        <w:t xml:space="preserve">    </w:t>
      </w:r>
      <w:r w:rsidR="000657E4" w:rsidRPr="00370ED1">
        <w:t>Surface Outside Face Incident Solar Radiation Rate per Area</w:t>
      </w:r>
      <w:r>
        <w:t>,</w:t>
      </w:r>
    </w:p>
    <w:p w:rsidR="00671DD5" w:rsidRPr="00E83119" w:rsidRDefault="00671DD5" w:rsidP="00671DD5">
      <w:pPr>
        <w:pStyle w:val="CodeIDDSamples"/>
        <w:rPr>
          <w:lang w:val="de-DE"/>
        </w:rPr>
      </w:pPr>
      <w:r>
        <w:t xml:space="preserve"> </w:t>
      </w:r>
      <w:r w:rsidR="007A7F68">
        <w:t xml:space="preserve">   </w:t>
      </w:r>
      <w:r w:rsidRPr="00F81626">
        <w:t>Shad</w:t>
      </w:r>
      <w:r>
        <w:t>ingController</w:t>
      </w:r>
      <w:r w:rsidRPr="00846F41">
        <w:t xml:space="preserve">.fmu,            !- </w:t>
      </w:r>
      <w:r w:rsidRPr="00F81626">
        <w:rPr>
          <w:lang w:val="de-DE"/>
        </w:rPr>
        <w:t>FMU Filename</w:t>
      </w:r>
    </w:p>
    <w:p w:rsidR="00671DD5" w:rsidRPr="00E83119" w:rsidRDefault="00671DD5" w:rsidP="00671DD5">
      <w:pPr>
        <w:pStyle w:val="CodeIDDSamples"/>
        <w:rPr>
          <w:lang w:val="de-DE"/>
        </w:rPr>
      </w:pPr>
      <w:r w:rsidRPr="00F81626">
        <w:rPr>
          <w:lang w:val="de-DE"/>
        </w:rPr>
        <w:t xml:space="preserve">    Model1,                           !- FMU Model Name</w:t>
      </w:r>
    </w:p>
    <w:p w:rsidR="00671DD5" w:rsidRDefault="00671DD5" w:rsidP="00671DD5">
      <w:pPr>
        <w:pStyle w:val="CodeIDDSamples"/>
      </w:pPr>
      <w:r w:rsidRPr="00F81626">
        <w:rPr>
          <w:lang w:val="de-DE"/>
        </w:rPr>
        <w:t xml:space="preserve">    </w:t>
      </w:r>
      <w:r>
        <w:t>ISolExt;                          !- FMU Model Variable Name</w:t>
      </w:r>
    </w:p>
    <w:p w:rsidR="00671DD5" w:rsidRDefault="00671DD5" w:rsidP="00671DD5">
      <w:pPr>
        <w:pStyle w:val="CodeIDDSamples"/>
      </w:pPr>
    </w:p>
    <w:p w:rsidR="00671DD5" w:rsidRDefault="00671DD5" w:rsidP="00671DD5">
      <w:pPr>
        <w:pStyle w:val="CodeIDDSamples"/>
      </w:pPr>
      <w:r>
        <w:t>ExternalInterface:FunctionalMockupUnit</w:t>
      </w:r>
      <w:r w:rsidR="0009556F">
        <w:t>Import</w:t>
      </w:r>
      <w:r>
        <w:t>:From:Variable,</w:t>
      </w:r>
    </w:p>
    <w:p w:rsidR="00671DD5" w:rsidRDefault="00671DD5" w:rsidP="00671DD5">
      <w:pPr>
        <w:pStyle w:val="CodeIDDSamples"/>
      </w:pPr>
      <w:r>
        <w:t xml:space="preserve">    </w:t>
      </w:r>
      <w:r w:rsidRPr="00846F41">
        <w:t>WEST ZONE</w:t>
      </w:r>
      <w:r>
        <w:t>,                        !- EnergyPlus Key Value</w:t>
      </w:r>
    </w:p>
    <w:p w:rsidR="00671DD5" w:rsidRDefault="00671DD5" w:rsidP="00671DD5">
      <w:pPr>
        <w:pStyle w:val="CodeIDDSamples"/>
      </w:pPr>
      <w:r>
        <w:t xml:space="preserve">    Zone Mean Air Temperature,        !- EnergyPlus Variable Name</w:t>
      </w:r>
    </w:p>
    <w:p w:rsidR="00671DD5" w:rsidRPr="00390F7C" w:rsidRDefault="00671DD5" w:rsidP="00671DD5">
      <w:pPr>
        <w:pStyle w:val="CodeIDDSamples"/>
      </w:pPr>
      <w:r>
        <w:t xml:space="preserve">    </w:t>
      </w:r>
      <w:r w:rsidRPr="00846F41">
        <w:t>Shad</w:t>
      </w:r>
      <w:r>
        <w:t xml:space="preserve">ingController.fmu,            !- </w:t>
      </w:r>
      <w:r w:rsidRPr="00390F7C">
        <w:t>FMU Filename</w:t>
      </w:r>
    </w:p>
    <w:p w:rsidR="00671DD5" w:rsidRPr="00390F7C" w:rsidRDefault="00671DD5" w:rsidP="00671DD5">
      <w:pPr>
        <w:pStyle w:val="CodeIDDSamples"/>
      </w:pPr>
      <w:r w:rsidRPr="00390F7C">
        <w:t xml:space="preserve">    Model1,                           !- FMU Model Name</w:t>
      </w:r>
    </w:p>
    <w:p w:rsidR="00671DD5" w:rsidRDefault="00671DD5" w:rsidP="00671DD5">
      <w:pPr>
        <w:pStyle w:val="CodeIDDSamples"/>
      </w:pPr>
      <w:r w:rsidRPr="00390F7C">
        <w:t xml:space="preserve">    </w:t>
      </w:r>
      <w:r>
        <w:t>TRoo;                             !- FMU Model Variable Name</w:t>
      </w:r>
    </w:p>
    <w:p w:rsidR="00671DD5" w:rsidRDefault="00671DD5" w:rsidP="00671DD5">
      <w:pPr>
        <w:pStyle w:val="CodeIDDSamples"/>
      </w:pPr>
    </w:p>
    <w:p w:rsidR="00671DD5" w:rsidRDefault="00671DD5" w:rsidP="00671DD5">
      <w:pPr>
        <w:pStyle w:val="BodyText"/>
        <w:ind w:left="1440"/>
      </w:pPr>
      <w:r>
        <w:t>These output variables need to be specified in the idf file:</w:t>
      </w:r>
    </w:p>
    <w:p w:rsidR="000657E4" w:rsidRPr="00F86BEB" w:rsidRDefault="000657E4" w:rsidP="000657E4">
      <w:pPr>
        <w:pStyle w:val="CodeIDDSamples"/>
      </w:pPr>
      <w:r w:rsidRPr="00F86BEB">
        <w:t>Output:Variable,</w:t>
      </w:r>
    </w:p>
    <w:p w:rsidR="000657E4" w:rsidRPr="00F86BEB" w:rsidRDefault="000657E4" w:rsidP="000657E4">
      <w:pPr>
        <w:pStyle w:val="CodeIDDSamples"/>
      </w:pPr>
      <w:r>
        <w:t xml:space="preserve">    </w:t>
      </w:r>
      <w:r w:rsidRPr="00846F41">
        <w:t>Zn001:Wall001:Win001</w:t>
      </w:r>
      <w:r w:rsidRPr="00F86BEB">
        <w:t>,</w:t>
      </w:r>
      <w:r>
        <w:t xml:space="preserve">       </w:t>
      </w:r>
      <w:r w:rsidRPr="00F86BEB">
        <w:t xml:space="preserve"> </w:t>
      </w:r>
      <w:r>
        <w:t xml:space="preserve">       </w:t>
      </w:r>
      <w:r w:rsidRPr="00F86BEB">
        <w:t>!- Key Value</w:t>
      </w:r>
    </w:p>
    <w:p w:rsidR="000657E4" w:rsidRPr="00F86BEB" w:rsidRDefault="000657E4" w:rsidP="000657E4">
      <w:pPr>
        <w:pStyle w:val="CodeIDDSamples"/>
      </w:pPr>
      <w:r>
        <w:t xml:space="preserve">    </w:t>
      </w:r>
      <w:r w:rsidRPr="00370ED1">
        <w:t>Surface Outside Face Incident Solar Radiation Rate per Area</w:t>
      </w:r>
      <w:r w:rsidRPr="00F86BEB">
        <w:t xml:space="preserve">, </w:t>
      </w:r>
      <w:r>
        <w:t xml:space="preserve"> </w:t>
      </w:r>
      <w:r w:rsidRPr="00F86BEB">
        <w:t>!- Var</w:t>
      </w:r>
      <w:r w:rsidR="007A7F68">
        <w:t xml:space="preserve"> </w:t>
      </w:r>
      <w:r w:rsidRPr="00F86BEB">
        <w:t>Name</w:t>
      </w:r>
    </w:p>
    <w:p w:rsidR="000657E4" w:rsidRPr="00F86BEB" w:rsidRDefault="000657E4" w:rsidP="000657E4">
      <w:pPr>
        <w:pStyle w:val="CodeIDDSamples"/>
      </w:pPr>
      <w:r w:rsidRPr="00F86BEB">
        <w:t xml:space="preserve"> </w:t>
      </w:r>
      <w:r>
        <w:t xml:space="preserve">  </w:t>
      </w:r>
      <w:r w:rsidRPr="00F86BEB">
        <w:t xml:space="preserve"> TimeStep; </w:t>
      </w:r>
      <w:r>
        <w:t xml:space="preserve">                          </w:t>
      </w:r>
      <w:r w:rsidRPr="00F86BEB">
        <w:t>!- Reporting Frequency</w:t>
      </w:r>
    </w:p>
    <w:p w:rsidR="00671DD5" w:rsidRDefault="00671DD5" w:rsidP="00671DD5">
      <w:pPr>
        <w:pStyle w:val="CodeIDDSamples"/>
      </w:pPr>
    </w:p>
    <w:p w:rsidR="00671DD5" w:rsidRPr="00F86BEB" w:rsidRDefault="00671DD5" w:rsidP="00671DD5">
      <w:pPr>
        <w:pStyle w:val="CodeIDDSamples"/>
      </w:pPr>
      <w:r w:rsidRPr="00F86BEB">
        <w:t>Output:Variable,</w:t>
      </w:r>
    </w:p>
    <w:p w:rsidR="00671DD5" w:rsidRPr="00F86BEB" w:rsidRDefault="00671DD5" w:rsidP="00671DD5">
      <w:pPr>
        <w:pStyle w:val="CodeIDDSamples"/>
      </w:pPr>
      <w:r>
        <w:t xml:space="preserve">    </w:t>
      </w:r>
      <w:r w:rsidRPr="00846F41">
        <w:t>WEST ZONE</w:t>
      </w:r>
      <w:r w:rsidRPr="00F86BEB">
        <w:t>,</w:t>
      </w:r>
      <w:r>
        <w:t xml:space="preserve">       </w:t>
      </w:r>
      <w:r w:rsidRPr="00F86BEB">
        <w:t xml:space="preserve"> </w:t>
      </w:r>
      <w:r>
        <w:t xml:space="preserve">                  </w:t>
      </w:r>
      <w:r w:rsidRPr="00F86BEB">
        <w:t>!- Key Value</w:t>
      </w:r>
    </w:p>
    <w:p w:rsidR="00671DD5" w:rsidRDefault="00671DD5" w:rsidP="00671DD5">
      <w:pPr>
        <w:pStyle w:val="CodeIDDSamples"/>
      </w:pPr>
      <w:r>
        <w:t xml:space="preserve">    Zone Mean Air Temperature</w:t>
      </w:r>
      <w:r w:rsidRPr="00F86BEB">
        <w:t xml:space="preserve">, </w:t>
      </w:r>
      <w:r>
        <w:t xml:space="preserve">         </w:t>
      </w:r>
      <w:r w:rsidRPr="00F86BEB">
        <w:t>!- Variable Name</w:t>
      </w:r>
    </w:p>
    <w:p w:rsidR="00671DD5" w:rsidRDefault="00671DD5" w:rsidP="00671DD5">
      <w:pPr>
        <w:pStyle w:val="CodeIDDSamples"/>
      </w:pPr>
      <w:r>
        <w:t xml:space="preserve">    </w:t>
      </w:r>
      <w:r w:rsidRPr="00F86BEB">
        <w:t xml:space="preserve">TimeStep; </w:t>
      </w:r>
      <w:r>
        <w:t xml:space="preserve">                          </w:t>
      </w:r>
      <w:r w:rsidRPr="00F86BEB">
        <w:t>!- Reporting Frequency</w:t>
      </w:r>
      <w:r w:rsidRPr="00276175">
        <w:t xml:space="preserve"> </w:t>
      </w:r>
    </w:p>
    <w:p w:rsidR="00671DD5" w:rsidRPr="008B4C50" w:rsidRDefault="00671DD5" w:rsidP="00671DD5">
      <w:pPr>
        <w:pStyle w:val="BodyText"/>
        <w:ind w:left="1440"/>
      </w:pPr>
      <w:r>
        <w:t>To enter the actuator that changes the control status of the window with name “Zn001:Wall001:Win001”, we use:</w:t>
      </w:r>
    </w:p>
    <w:p w:rsidR="00671DD5" w:rsidRDefault="00671DD5" w:rsidP="00671DD5">
      <w:pPr>
        <w:pStyle w:val="CodeIDDSamples"/>
      </w:pPr>
      <w:r>
        <w:t>ExternalInterface:FunctionalMockupUnit</w:t>
      </w:r>
      <w:r w:rsidR="0009556F">
        <w:t>Import</w:t>
      </w:r>
      <w:r>
        <w:t>:To:Actuator,</w:t>
      </w:r>
    </w:p>
    <w:p w:rsidR="00671DD5" w:rsidRDefault="00671DD5" w:rsidP="00671DD5">
      <w:pPr>
        <w:pStyle w:val="CodeIDDSamples"/>
      </w:pPr>
      <w:r>
        <w:t>Zn001_Wall001_Win001_Shading_Deploy_Status,  !- EnergyPlus Variable Name</w:t>
      </w:r>
    </w:p>
    <w:p w:rsidR="00671DD5" w:rsidRDefault="00671DD5" w:rsidP="00671DD5">
      <w:pPr>
        <w:pStyle w:val="CodeIDDSamples"/>
      </w:pPr>
      <w:r>
        <w:t xml:space="preserve">    Zn001:Wall001:Win001,                !- Actuated Component Unique Name</w:t>
      </w:r>
    </w:p>
    <w:p w:rsidR="00671DD5" w:rsidRDefault="00671DD5" w:rsidP="00671DD5">
      <w:pPr>
        <w:pStyle w:val="CodeIDDSamples"/>
      </w:pPr>
      <w:r>
        <w:t xml:space="preserve">    Window Shading Control,                  !- Actuated Component Type</w:t>
      </w:r>
    </w:p>
    <w:p w:rsidR="00671DD5" w:rsidRDefault="00671DD5" w:rsidP="00671DD5">
      <w:pPr>
        <w:pStyle w:val="CodeIDDSamples"/>
      </w:pPr>
      <w:r>
        <w:t xml:space="preserve">    Control Status,                      !- Actuated Component Control Type</w:t>
      </w:r>
    </w:p>
    <w:p w:rsidR="00671DD5" w:rsidRPr="00305573" w:rsidRDefault="00671DD5" w:rsidP="00671DD5">
      <w:pPr>
        <w:pStyle w:val="CodeIDDSamples"/>
      </w:pPr>
      <w:r>
        <w:t xml:space="preserve">    ShadingController.fmu,                   !- </w:t>
      </w:r>
      <w:r w:rsidRPr="00305573">
        <w:t>FMU Filename</w:t>
      </w:r>
    </w:p>
    <w:p w:rsidR="00671DD5" w:rsidRPr="00305573" w:rsidRDefault="00671DD5" w:rsidP="00671DD5">
      <w:pPr>
        <w:pStyle w:val="CodeIDDSamples"/>
      </w:pPr>
      <w:r w:rsidRPr="00305573">
        <w:t xml:space="preserve">    Model1,                                  !- FMU Model Name</w:t>
      </w:r>
    </w:p>
    <w:p w:rsidR="00671DD5" w:rsidRDefault="00671DD5" w:rsidP="00671DD5">
      <w:pPr>
        <w:pStyle w:val="CodeIDDSamples"/>
      </w:pPr>
      <w:r w:rsidRPr="00305573">
        <w:t xml:space="preserve">    </w:t>
      </w:r>
      <w:r>
        <w:t>yShade,                                  !- FMU Model Variable Name</w:t>
      </w:r>
      <w:r w:rsidRPr="00E83119">
        <w:t xml:space="preserve"> </w:t>
      </w:r>
    </w:p>
    <w:p w:rsidR="00671DD5" w:rsidRDefault="00671DD5" w:rsidP="00671DD5">
      <w:pPr>
        <w:pStyle w:val="CodeIDDSamples"/>
      </w:pPr>
      <w:r>
        <w:t xml:space="preserve">    6;                                       !- Initial Value</w:t>
      </w:r>
    </w:p>
    <w:p w:rsidR="00671DD5" w:rsidRDefault="00671DD5" w:rsidP="00671DD5">
      <w:pPr>
        <w:pStyle w:val="BodyText"/>
      </w:pPr>
      <w:r>
        <w:t xml:space="preserve">      This completes the configuration that is required to simulate EnergyPlus with the FMU.</w:t>
      </w:r>
    </w:p>
    <w:p w:rsidR="00671DD5" w:rsidRPr="00F86BEB" w:rsidRDefault="00671DD5" w:rsidP="00671DD5">
      <w:pPr>
        <w:pStyle w:val="Heading3"/>
      </w:pPr>
      <w:bookmarkStart w:id="160" w:name="_Toc322794092"/>
      <w:bookmarkStart w:id="161" w:name="_Toc322942696"/>
      <w:bookmarkStart w:id="162" w:name="_Toc350235478"/>
      <w:bookmarkStart w:id="163" w:name="_GoBack"/>
      <w:r w:rsidRPr="00F86BEB">
        <w:t>Examp</w:t>
      </w:r>
      <w:r>
        <w:t>le 3: Interface using ExternalInterface:FunctionalMockupUnit</w:t>
      </w:r>
      <w:r w:rsidR="0009556F">
        <w:t>Import</w:t>
      </w:r>
      <w:r>
        <w:t>:To:Variable</w:t>
      </w:r>
      <w:bookmarkEnd w:id="160"/>
      <w:bookmarkEnd w:id="161"/>
      <w:bookmarkEnd w:id="162"/>
    </w:p>
    <w:bookmarkEnd w:id="163"/>
    <w:p w:rsidR="00671DD5" w:rsidRDefault="00671DD5" w:rsidP="00671DD5">
      <w:pPr>
        <w:pStyle w:val="BodyText"/>
      </w:pPr>
      <w:r>
        <w:t>This example implements the same controller as the Example 2. However, the interface with EnergyPlus is done using an external interface variable instead of an external interface actuator. Inputs of the FMU are the outside temperature (TRoo) and the solar irradiation (</w:t>
      </w:r>
      <w:r w:rsidRPr="00846F41">
        <w:t>ISolExt</w:t>
      </w:r>
      <w:r>
        <w:t>) that is incident on the window. The output of the FMU is the shading actuation signal (yShade).</w:t>
      </w:r>
    </w:p>
    <w:p w:rsidR="00671DD5" w:rsidRPr="0072687D" w:rsidRDefault="00671DD5" w:rsidP="00671DD5">
      <w:pPr>
        <w:pStyle w:val="BodyText"/>
      </w:pPr>
      <w:r>
        <w:t>To interface EnergyPlus using an external interface variable, the following items are needed:</w:t>
      </w:r>
    </w:p>
    <w:p w:rsidR="00671DD5" w:rsidRDefault="00671DD5" w:rsidP="00671DD5">
      <w:pPr>
        <w:pStyle w:val="ListBullet"/>
      </w:pPr>
      <w:r>
        <w:t>An object that instructs EnergyPlus to activate the external interface.</w:t>
      </w:r>
    </w:p>
    <w:p w:rsidR="00671DD5" w:rsidRDefault="00671DD5" w:rsidP="00671DD5">
      <w:pPr>
        <w:pStyle w:val="ListBullet"/>
      </w:pPr>
      <w:r>
        <w:t>An object that specifies the FMU and its instances.</w:t>
      </w:r>
    </w:p>
    <w:p w:rsidR="00671DD5" w:rsidRDefault="00671DD5" w:rsidP="00671DD5">
      <w:pPr>
        <w:pStyle w:val="ListBullet"/>
      </w:pPr>
      <w:r>
        <w:t xml:space="preserve">EnergyPlus </w:t>
      </w:r>
      <w:r w:rsidRPr="0072687D">
        <w:t xml:space="preserve">objects that </w:t>
      </w:r>
      <w:r>
        <w:t>read data from EnergyPlus and send to FMU.</w:t>
      </w:r>
    </w:p>
    <w:p w:rsidR="00671DD5" w:rsidRDefault="00671DD5" w:rsidP="00671DD5">
      <w:pPr>
        <w:pStyle w:val="ListBullet"/>
      </w:pPr>
      <w:r>
        <w:t xml:space="preserve">EnergyPlus </w:t>
      </w:r>
      <w:r w:rsidRPr="0072687D">
        <w:t xml:space="preserve">objects that </w:t>
      </w:r>
      <w:r>
        <w:t>read data from FMU and send to EnergyPlus</w:t>
      </w:r>
      <w:r w:rsidRPr="0072687D">
        <w:t>.</w:t>
      </w:r>
    </w:p>
    <w:p w:rsidR="00671DD5" w:rsidRDefault="00671DD5" w:rsidP="00671DD5">
      <w:pPr>
        <w:pStyle w:val="Heading4"/>
      </w:pPr>
      <w:bookmarkStart w:id="164" w:name="_Toc322794093"/>
      <w:bookmarkStart w:id="165" w:name="_Toc322942697"/>
      <w:bookmarkStart w:id="166" w:name="_Toc350235479"/>
      <w:r w:rsidRPr="00F81626">
        <w:t>Creating the EnergyPlus idf file</w:t>
      </w:r>
      <w:bookmarkEnd w:id="164"/>
      <w:bookmarkEnd w:id="165"/>
      <w:bookmarkEnd w:id="166"/>
    </w:p>
    <w:p w:rsidR="00671DD5" w:rsidRDefault="00671DD5" w:rsidP="00671DD5">
      <w:pPr>
        <w:pStyle w:val="BodyText"/>
      </w:pPr>
      <w:r>
        <w:t>To create the EnergyPlus idf file the user should:</w:t>
      </w:r>
    </w:p>
    <w:p w:rsidR="00671DD5" w:rsidRDefault="00671DD5" w:rsidP="00671DD5">
      <w:pPr>
        <w:pStyle w:val="ListBullet2"/>
      </w:pPr>
      <w:r>
        <w:t xml:space="preserve">Use the </w:t>
      </w:r>
      <w:r>
        <w:rPr>
          <w:i/>
        </w:rPr>
        <w:t>parser</w:t>
      </w:r>
      <w:r>
        <w:t xml:space="preserve"> to generate a temporary idf.</w:t>
      </w:r>
    </w:p>
    <w:p w:rsidR="00671DD5" w:rsidRDefault="00671DD5" w:rsidP="00671DD5">
      <w:pPr>
        <w:pStyle w:val="ListBullet2"/>
      </w:pPr>
      <w:r>
        <w:t>C</w:t>
      </w:r>
      <w:r w:rsidRPr="00AE4548">
        <w:t xml:space="preserve">opy the FMU information from </w:t>
      </w:r>
      <w:r>
        <w:t>the temporary idf</w:t>
      </w:r>
      <w:r w:rsidRPr="00AE4548">
        <w:t xml:space="preserve"> into </w:t>
      </w:r>
      <w:r>
        <w:t>the full idf file.</w:t>
      </w:r>
    </w:p>
    <w:p w:rsidR="00671DD5" w:rsidRDefault="00671DD5" w:rsidP="00671DD5">
      <w:pPr>
        <w:pStyle w:val="ListBullet2"/>
      </w:pPr>
      <w:r>
        <w:t xml:space="preserve">Modify the full idf file </w:t>
      </w:r>
      <w:r w:rsidRPr="00AE4548">
        <w:t>to link the FMU variables with EnergyPlus</w:t>
      </w:r>
    </w:p>
    <w:p w:rsidR="00671DD5" w:rsidRDefault="00671DD5" w:rsidP="00671DD5">
      <w:pPr>
        <w:pStyle w:val="BodyText"/>
      </w:pPr>
      <w:r w:rsidRPr="00F86BEB">
        <w:t>The code below show</w:t>
      </w:r>
      <w:r>
        <w:t>s how the objects will be in the idf.</w:t>
      </w:r>
    </w:p>
    <w:p w:rsidR="00671DD5" w:rsidRPr="00F86BEB" w:rsidRDefault="00671DD5" w:rsidP="00671DD5">
      <w:pPr>
        <w:pStyle w:val="BodyText"/>
      </w:pPr>
      <w:r>
        <w:t xml:space="preserve">To activate the </w:t>
      </w:r>
      <w:r w:rsidRPr="00D97FF8">
        <w:t>external</w:t>
      </w:r>
      <w:r>
        <w:t xml:space="preserve"> interface, we use:</w:t>
      </w:r>
    </w:p>
    <w:p w:rsidR="00671DD5" w:rsidRPr="00F86BEB" w:rsidRDefault="00671DD5" w:rsidP="00671DD5">
      <w:pPr>
        <w:pStyle w:val="CodeIDDSamples"/>
      </w:pPr>
      <w:r>
        <w:t>ExternalInterface</w:t>
      </w:r>
      <w:r w:rsidRPr="00F86BEB">
        <w:t>,</w:t>
      </w:r>
      <w:r>
        <w:t xml:space="preserve">          </w:t>
      </w:r>
      <w:r w:rsidRPr="00F86BEB">
        <w:t xml:space="preserve"> !- Object to activate </w:t>
      </w:r>
      <w:r>
        <w:t>the external</w:t>
      </w:r>
      <w:r w:rsidRPr="00F86BEB">
        <w:t xml:space="preserve"> interface</w:t>
      </w:r>
    </w:p>
    <w:p w:rsidR="00671DD5" w:rsidRDefault="00671DD5" w:rsidP="00671DD5">
      <w:pPr>
        <w:pStyle w:val="CodeIDDSamples"/>
      </w:pPr>
      <w:r w:rsidRPr="00F86BEB">
        <w:t xml:space="preserve"> </w:t>
      </w:r>
      <w:r w:rsidRPr="000806FF">
        <w:t>FunctionalMockupUnit</w:t>
      </w:r>
      <w:r w:rsidR="0009556F">
        <w:t>Import</w:t>
      </w:r>
      <w:r>
        <w:t xml:space="preserve">; </w:t>
      </w:r>
      <w:r w:rsidRPr="00F86BEB">
        <w:t xml:space="preserve">!- Name of </w:t>
      </w:r>
      <w:r>
        <w:t>external interface</w:t>
      </w:r>
    </w:p>
    <w:p w:rsidR="00671DD5" w:rsidRDefault="00671DD5" w:rsidP="00671DD5">
      <w:pPr>
        <w:pStyle w:val="BodyText"/>
      </w:pPr>
      <w:r>
        <w:t>To define the FMU that will be linked to EnergyPlus, we use:</w:t>
      </w:r>
    </w:p>
    <w:p w:rsidR="00671DD5" w:rsidRDefault="00671DD5" w:rsidP="00671DD5">
      <w:pPr>
        <w:pStyle w:val="CodeIDDSamples"/>
      </w:pPr>
      <w:r>
        <w:t>ExternalInterface:FunctionalMockupUnit</w:t>
      </w:r>
      <w:r w:rsidR="0009556F">
        <w:t>Import</w:t>
      </w:r>
      <w:r>
        <w:t>,</w:t>
      </w:r>
    </w:p>
    <w:p w:rsidR="00671DD5" w:rsidRDefault="00671DD5" w:rsidP="00671DD5">
      <w:pPr>
        <w:pStyle w:val="CodeIDDSamples"/>
      </w:pPr>
      <w:r>
        <w:t xml:space="preserve">    ShadingController.fmu,            !- FMU Filename</w:t>
      </w:r>
    </w:p>
    <w:p w:rsidR="001A4498" w:rsidRDefault="001A4498" w:rsidP="001A4498">
      <w:pPr>
        <w:pStyle w:val="CodeIDDSamples"/>
      </w:pPr>
      <w:r>
        <w:t xml:space="preserve">    15,                       !- FMU Timeout in milli-seconds</w:t>
      </w:r>
      <w:r w:rsidRPr="00746B1E">
        <w:t xml:space="preserve"> </w:t>
      </w:r>
    </w:p>
    <w:p w:rsidR="001A4498" w:rsidRDefault="001A4498" w:rsidP="001A4498">
      <w:pPr>
        <w:pStyle w:val="CodeIDDSamples"/>
      </w:pPr>
      <w:r>
        <w:t xml:space="preserve">    0;                        !- FMU LoggingOn</w:t>
      </w:r>
    </w:p>
    <w:p w:rsidR="00671DD5" w:rsidRPr="00D97FF8" w:rsidRDefault="00671DD5" w:rsidP="00671DD5">
      <w:pPr>
        <w:pStyle w:val="BodyText"/>
      </w:pPr>
      <w:r w:rsidRPr="00D97FF8">
        <w:lastRenderedPageBreak/>
        <w:t>To enter the two output variables from which the external interface read from and send to FMUs, we use:</w:t>
      </w:r>
    </w:p>
    <w:p w:rsidR="00671DD5" w:rsidRDefault="00671DD5" w:rsidP="00671DD5">
      <w:pPr>
        <w:pStyle w:val="CodeIDDSamples"/>
      </w:pPr>
      <w:r>
        <w:t>ExternalInterface:FunctionalMockupUnit</w:t>
      </w:r>
      <w:r w:rsidR="0009556F">
        <w:t>Import</w:t>
      </w:r>
      <w:r>
        <w:t>:From:Variable,</w:t>
      </w:r>
    </w:p>
    <w:p w:rsidR="00671DD5" w:rsidRDefault="00671DD5" w:rsidP="00671DD5">
      <w:pPr>
        <w:pStyle w:val="CodeIDDSamples"/>
      </w:pPr>
      <w:r>
        <w:t xml:space="preserve">    </w:t>
      </w:r>
      <w:r w:rsidRPr="00846F41">
        <w:t>Zn001:Wall001:Win001</w:t>
      </w:r>
      <w:r>
        <w:t>,             !- EnergyPlus Key Value</w:t>
      </w:r>
    </w:p>
    <w:p w:rsidR="00671DD5" w:rsidRDefault="00671DD5" w:rsidP="00671DD5">
      <w:pPr>
        <w:pStyle w:val="CodeIDDSamples"/>
      </w:pPr>
      <w:r>
        <w:t xml:space="preserve">    </w:t>
      </w:r>
      <w:r w:rsidR="007A7F68" w:rsidRPr="00370ED1">
        <w:t>Surface Outside Face Incident Solar Radiation Rate per Area</w:t>
      </w:r>
      <w:r>
        <w:t>,</w:t>
      </w:r>
    </w:p>
    <w:p w:rsidR="00671DD5" w:rsidRPr="005D6FC7" w:rsidRDefault="00671DD5" w:rsidP="00671DD5">
      <w:pPr>
        <w:pStyle w:val="CodeIDDSamples"/>
        <w:rPr>
          <w:lang w:val="de-DE"/>
        </w:rPr>
      </w:pPr>
      <w:r>
        <w:t xml:space="preserve">    </w:t>
      </w:r>
      <w:r w:rsidRPr="00846F41">
        <w:t>Shad</w:t>
      </w:r>
      <w:r>
        <w:t>ingController</w:t>
      </w:r>
      <w:r w:rsidRPr="00846F41">
        <w:t xml:space="preserve">.fmu,            !- </w:t>
      </w:r>
      <w:r w:rsidRPr="00F81626">
        <w:rPr>
          <w:lang w:val="de-DE"/>
        </w:rPr>
        <w:t>FMU Filename</w:t>
      </w:r>
    </w:p>
    <w:p w:rsidR="00671DD5" w:rsidRPr="005D6FC7" w:rsidRDefault="00671DD5" w:rsidP="00671DD5">
      <w:pPr>
        <w:pStyle w:val="CodeIDDSamples"/>
        <w:rPr>
          <w:lang w:val="de-DE"/>
        </w:rPr>
      </w:pPr>
      <w:r w:rsidRPr="00F81626">
        <w:rPr>
          <w:lang w:val="de-DE"/>
        </w:rPr>
        <w:t xml:space="preserve">    Model1,                           !- FMU Model Name</w:t>
      </w:r>
    </w:p>
    <w:p w:rsidR="00671DD5" w:rsidRDefault="00671DD5" w:rsidP="00671DD5">
      <w:pPr>
        <w:pStyle w:val="CodeIDDSamples"/>
      </w:pPr>
      <w:r w:rsidRPr="00F81626">
        <w:rPr>
          <w:lang w:val="de-DE"/>
        </w:rPr>
        <w:t xml:space="preserve">    </w:t>
      </w:r>
      <w:r>
        <w:t>ISolExt;                          !- FMU Model Variable Name</w:t>
      </w:r>
    </w:p>
    <w:p w:rsidR="00671DD5" w:rsidRDefault="00671DD5" w:rsidP="00671DD5">
      <w:pPr>
        <w:pStyle w:val="CodeIDDSamples"/>
      </w:pPr>
    </w:p>
    <w:p w:rsidR="00671DD5" w:rsidRDefault="00671DD5" w:rsidP="00671DD5">
      <w:pPr>
        <w:pStyle w:val="CodeIDDSamples"/>
      </w:pPr>
      <w:r>
        <w:t>ExternalInterface:FunctionalMockupUnit</w:t>
      </w:r>
      <w:r w:rsidR="0009556F">
        <w:t>Import</w:t>
      </w:r>
      <w:r>
        <w:t>:From:Variable,</w:t>
      </w:r>
    </w:p>
    <w:p w:rsidR="00671DD5" w:rsidRDefault="00671DD5" w:rsidP="00671DD5">
      <w:pPr>
        <w:pStyle w:val="CodeIDDSamples"/>
      </w:pPr>
      <w:r>
        <w:t xml:space="preserve">    </w:t>
      </w:r>
      <w:r w:rsidRPr="00846F41">
        <w:t>WEST ZONE</w:t>
      </w:r>
      <w:r>
        <w:t>,                        !- EnergyPlus Key Value</w:t>
      </w:r>
    </w:p>
    <w:p w:rsidR="00671DD5" w:rsidRDefault="00671DD5" w:rsidP="00671DD5">
      <w:pPr>
        <w:pStyle w:val="CodeIDDSamples"/>
      </w:pPr>
      <w:r>
        <w:t xml:space="preserve">    Zone Mean Air Temperature,        !- EnergyPlus Variable Name</w:t>
      </w:r>
    </w:p>
    <w:p w:rsidR="00671DD5" w:rsidRPr="00390F7C" w:rsidRDefault="00671DD5" w:rsidP="00671DD5">
      <w:pPr>
        <w:pStyle w:val="CodeIDDSamples"/>
      </w:pPr>
      <w:r>
        <w:t xml:space="preserve">    </w:t>
      </w:r>
      <w:r w:rsidRPr="00846F41">
        <w:t>Shad</w:t>
      </w:r>
      <w:r>
        <w:t xml:space="preserve">ingController.fmu,            !- </w:t>
      </w:r>
      <w:r w:rsidRPr="00390F7C">
        <w:t>FMU Filename</w:t>
      </w:r>
    </w:p>
    <w:p w:rsidR="00671DD5" w:rsidRPr="00390F7C" w:rsidRDefault="00671DD5" w:rsidP="00671DD5">
      <w:pPr>
        <w:pStyle w:val="CodeIDDSamples"/>
      </w:pPr>
      <w:r w:rsidRPr="00390F7C">
        <w:t xml:space="preserve">    Model1,                           !- FMU Model Name</w:t>
      </w:r>
    </w:p>
    <w:p w:rsidR="00671DD5" w:rsidRDefault="00671DD5" w:rsidP="00671DD5">
      <w:pPr>
        <w:pStyle w:val="CodeIDDSamples"/>
      </w:pPr>
      <w:r w:rsidRPr="00390F7C">
        <w:t xml:space="preserve">    </w:t>
      </w:r>
      <w:r>
        <w:t>TRoo;                             !- FMU Model Variable Name</w:t>
      </w:r>
    </w:p>
    <w:p w:rsidR="00671DD5" w:rsidRDefault="00671DD5" w:rsidP="00671DD5">
      <w:pPr>
        <w:pStyle w:val="BodyText"/>
        <w:ind w:left="1440"/>
      </w:pPr>
      <w:r>
        <w:t>These output variables need to be specified in the idf file:</w:t>
      </w:r>
    </w:p>
    <w:p w:rsidR="007A7F68" w:rsidRPr="00F86BEB" w:rsidRDefault="007A7F68" w:rsidP="007A7F68">
      <w:pPr>
        <w:pStyle w:val="CodeIDDSamples"/>
      </w:pPr>
      <w:r w:rsidRPr="00F86BEB">
        <w:t>Output:Variable,</w:t>
      </w:r>
    </w:p>
    <w:p w:rsidR="007A7F68" w:rsidRPr="00F86BEB" w:rsidRDefault="007A7F68" w:rsidP="007A7F68">
      <w:pPr>
        <w:pStyle w:val="CodeIDDSamples"/>
      </w:pPr>
      <w:r>
        <w:t xml:space="preserve">    </w:t>
      </w:r>
      <w:r w:rsidRPr="00846F41">
        <w:t>Zn001:Wall001:Win001</w:t>
      </w:r>
      <w:r w:rsidRPr="00F86BEB">
        <w:t>,</w:t>
      </w:r>
      <w:r>
        <w:t xml:space="preserve">       </w:t>
      </w:r>
      <w:r w:rsidRPr="00F86BEB">
        <w:t xml:space="preserve"> </w:t>
      </w:r>
      <w:r>
        <w:t xml:space="preserve">       </w:t>
      </w:r>
      <w:r w:rsidRPr="00F86BEB">
        <w:t>!- Key Value</w:t>
      </w:r>
    </w:p>
    <w:p w:rsidR="007A7F68" w:rsidRPr="00F86BEB" w:rsidRDefault="007A7F68" w:rsidP="007A7F68">
      <w:pPr>
        <w:pStyle w:val="CodeIDDSamples"/>
      </w:pPr>
      <w:r>
        <w:t xml:space="preserve">    </w:t>
      </w:r>
      <w:r w:rsidRPr="00370ED1">
        <w:t>Surface Outside Face Incident Solar Radiation Rate per Area</w:t>
      </w:r>
      <w:r w:rsidRPr="00F86BEB">
        <w:t xml:space="preserve">, </w:t>
      </w:r>
      <w:r>
        <w:t xml:space="preserve"> </w:t>
      </w:r>
      <w:r w:rsidRPr="00F86BEB">
        <w:t>!- Var Name</w:t>
      </w:r>
    </w:p>
    <w:p w:rsidR="007A7F68" w:rsidRPr="00F86BEB" w:rsidRDefault="007A7F68" w:rsidP="007A7F68">
      <w:pPr>
        <w:pStyle w:val="CodeIDDSamples"/>
      </w:pPr>
      <w:r w:rsidRPr="00F86BEB">
        <w:t xml:space="preserve"> </w:t>
      </w:r>
      <w:r>
        <w:t xml:space="preserve">  </w:t>
      </w:r>
      <w:r w:rsidRPr="00F86BEB">
        <w:t xml:space="preserve"> TimeStep; </w:t>
      </w:r>
      <w:r>
        <w:t xml:space="preserve">                          </w:t>
      </w:r>
      <w:r w:rsidRPr="00F86BEB">
        <w:t>!- Reporting Frequency</w:t>
      </w:r>
    </w:p>
    <w:p w:rsidR="00671DD5" w:rsidRDefault="00671DD5" w:rsidP="00671DD5">
      <w:pPr>
        <w:pStyle w:val="CodeIDDSamples"/>
      </w:pPr>
    </w:p>
    <w:p w:rsidR="00671DD5" w:rsidRPr="00F86BEB" w:rsidRDefault="00671DD5" w:rsidP="00671DD5">
      <w:pPr>
        <w:pStyle w:val="CodeIDDSamples"/>
      </w:pPr>
      <w:r w:rsidRPr="00F86BEB">
        <w:t>Output:Variable,</w:t>
      </w:r>
    </w:p>
    <w:p w:rsidR="00671DD5" w:rsidRPr="00F86BEB" w:rsidRDefault="00671DD5" w:rsidP="00671DD5">
      <w:pPr>
        <w:pStyle w:val="CodeIDDSamples"/>
      </w:pPr>
      <w:r>
        <w:t xml:space="preserve">    </w:t>
      </w:r>
      <w:r w:rsidRPr="00846F41">
        <w:t>WEST ZONE</w:t>
      </w:r>
      <w:r w:rsidRPr="00F86BEB">
        <w:t>,</w:t>
      </w:r>
      <w:r>
        <w:t xml:space="preserve">       </w:t>
      </w:r>
      <w:r w:rsidRPr="00F86BEB">
        <w:t xml:space="preserve"> </w:t>
      </w:r>
      <w:r>
        <w:t xml:space="preserve">                  </w:t>
      </w:r>
      <w:r w:rsidRPr="00F86BEB">
        <w:t>!- Key Value</w:t>
      </w:r>
    </w:p>
    <w:p w:rsidR="00671DD5" w:rsidRDefault="00671DD5" w:rsidP="00671DD5">
      <w:pPr>
        <w:pStyle w:val="CodeIDDSamples"/>
      </w:pPr>
      <w:r>
        <w:t xml:space="preserve">    Zone Mean Air Temperature</w:t>
      </w:r>
      <w:r w:rsidRPr="00F86BEB">
        <w:t xml:space="preserve">, </w:t>
      </w:r>
      <w:r>
        <w:t xml:space="preserve">         </w:t>
      </w:r>
      <w:r w:rsidRPr="00F86BEB">
        <w:t>!- Variable Name</w:t>
      </w:r>
    </w:p>
    <w:p w:rsidR="00671DD5" w:rsidRDefault="00671DD5" w:rsidP="00671DD5">
      <w:pPr>
        <w:pStyle w:val="CodeIDDSamples"/>
      </w:pPr>
      <w:r>
        <w:t xml:space="preserve">    </w:t>
      </w:r>
      <w:r w:rsidRPr="00F86BEB">
        <w:t xml:space="preserve">TimeStep; </w:t>
      </w:r>
      <w:r>
        <w:t xml:space="preserve">                          </w:t>
      </w:r>
      <w:r w:rsidRPr="00F86BEB">
        <w:t>!- Reporting Frequency</w:t>
      </w:r>
      <w:r w:rsidRPr="00276175">
        <w:t xml:space="preserve"> </w:t>
      </w:r>
    </w:p>
    <w:p w:rsidR="00671DD5" w:rsidRDefault="00671DD5" w:rsidP="00671DD5">
      <w:pPr>
        <w:pStyle w:val="BodyText"/>
        <w:ind w:left="1440"/>
      </w:pPr>
      <w:r w:rsidRPr="0072687D">
        <w:t xml:space="preserve">To write data from the </w:t>
      </w:r>
      <w:r>
        <w:t>external interface</w:t>
      </w:r>
      <w:r w:rsidRPr="0072687D">
        <w:t xml:space="preserve"> to</w:t>
      </w:r>
      <w:r>
        <w:t xml:space="preserve"> an</w:t>
      </w:r>
      <w:r w:rsidRPr="0072687D">
        <w:t xml:space="preserve"> EnergyPlus</w:t>
      </w:r>
      <w:r>
        <w:t xml:space="preserve"> EMS variable</w:t>
      </w:r>
      <w:r w:rsidRPr="0072687D">
        <w:t xml:space="preserve">, </w:t>
      </w:r>
      <w:r>
        <w:t>we use the following item in idf file:</w:t>
      </w:r>
    </w:p>
    <w:p w:rsidR="00671DD5" w:rsidRDefault="00671DD5" w:rsidP="00671DD5">
      <w:pPr>
        <w:pStyle w:val="CodeIDDSamples"/>
      </w:pPr>
      <w:r>
        <w:t>ExternalInterface:FunctionalMockupUnit</w:t>
      </w:r>
      <w:r w:rsidR="002E15C6">
        <w:t>Import</w:t>
      </w:r>
      <w:r>
        <w:t>:To:Variable,</w:t>
      </w:r>
    </w:p>
    <w:p w:rsidR="00671DD5" w:rsidRDefault="00671DD5" w:rsidP="00671DD5">
      <w:pPr>
        <w:pStyle w:val="CodeIDDSamples"/>
      </w:pPr>
      <w:r>
        <w:t xml:space="preserve">    </w:t>
      </w:r>
      <w:r w:rsidR="00A66429">
        <w:t>Shade_Signal</w:t>
      </w:r>
      <w:r>
        <w:t xml:space="preserve">,  </w:t>
      </w:r>
      <w:r w:rsidR="00A66429">
        <w:t xml:space="preserve"> </w:t>
      </w:r>
      <w:r>
        <w:t xml:space="preserve">         !- EnergyPlus Variable Name</w:t>
      </w:r>
    </w:p>
    <w:p w:rsidR="00671DD5" w:rsidRPr="00305573" w:rsidRDefault="00671DD5" w:rsidP="00671DD5">
      <w:pPr>
        <w:pStyle w:val="CodeIDDSamples"/>
      </w:pPr>
      <w:r>
        <w:t xml:space="preserve">    ShadingController.fmu,   !- </w:t>
      </w:r>
      <w:r w:rsidRPr="00305573">
        <w:t>FMU Filename</w:t>
      </w:r>
    </w:p>
    <w:p w:rsidR="00671DD5" w:rsidRPr="00305573" w:rsidRDefault="00671DD5" w:rsidP="00671DD5">
      <w:pPr>
        <w:pStyle w:val="CodeIDDSamples"/>
      </w:pPr>
      <w:r w:rsidRPr="00305573">
        <w:t xml:space="preserve">    Model1,                  !- FMU Model Name</w:t>
      </w:r>
    </w:p>
    <w:p w:rsidR="00671DD5" w:rsidRDefault="00671DD5" w:rsidP="00671DD5">
      <w:pPr>
        <w:pStyle w:val="CodeIDDSamples"/>
      </w:pPr>
      <w:r w:rsidRPr="00305573">
        <w:t xml:space="preserve">    </w:t>
      </w:r>
      <w:r>
        <w:t>yShade,                  !- FMU Model Variable Name</w:t>
      </w:r>
    </w:p>
    <w:p w:rsidR="00671DD5" w:rsidRDefault="00671DD5" w:rsidP="00671DD5">
      <w:pPr>
        <w:pStyle w:val="CodeIDDSamples"/>
      </w:pPr>
      <w:r>
        <w:t xml:space="preserve">    1;                       !- Initial Value</w:t>
      </w:r>
    </w:p>
    <w:p w:rsidR="00671DD5" w:rsidRDefault="00671DD5" w:rsidP="00671DD5">
      <w:pPr>
        <w:pStyle w:val="BodyText"/>
        <w:ind w:left="1440"/>
      </w:pPr>
      <w:r>
        <w:t>which declares a variable with name yShade that can be used in an Erl program to actuate the shading control of the window “Zn001:Wall001:Win001”</w:t>
      </w:r>
      <w:r w:rsidRPr="002D1C4F">
        <w:t xml:space="preserve"> </w:t>
      </w:r>
      <w:r>
        <w:t>as follows:</w:t>
      </w:r>
    </w:p>
    <w:p w:rsidR="00671DD5" w:rsidRDefault="00671DD5" w:rsidP="00671DD5">
      <w:pPr>
        <w:pStyle w:val="CodeIDDSamples"/>
      </w:pPr>
      <w:r>
        <w:t>! EMS program. The first assignments sets the shading status and converts it into the</w:t>
      </w:r>
    </w:p>
    <w:p w:rsidR="00671DD5" w:rsidRDefault="00671DD5" w:rsidP="00671DD5">
      <w:pPr>
        <w:pStyle w:val="CodeIDDSamples"/>
      </w:pPr>
      <w:r>
        <w:t>!              EnergyPlus signal (i.e., replace 1 by 6).</w:t>
      </w:r>
    </w:p>
    <w:p w:rsidR="00671DD5" w:rsidRDefault="00671DD5" w:rsidP="00671DD5">
      <w:pPr>
        <w:pStyle w:val="CodeIDDSamples"/>
      </w:pPr>
      <w:r>
        <w:t xml:space="preserve">!              The second assignment sets yShade to </w:t>
      </w:r>
    </w:p>
    <w:p w:rsidR="00671DD5" w:rsidRDefault="00671DD5" w:rsidP="00671DD5">
      <w:pPr>
        <w:pStyle w:val="CodeIDDSamples"/>
      </w:pPr>
      <w:r>
        <w:t>!              an EnergyManagementSystem:OutputVariable</w:t>
      </w:r>
    </w:p>
    <w:p w:rsidR="00671DD5" w:rsidRDefault="00671DD5" w:rsidP="00671DD5">
      <w:pPr>
        <w:pStyle w:val="CodeIDDSamples"/>
      </w:pPr>
      <w:r>
        <w:t>!              which will be read by the external interface.</w:t>
      </w:r>
    </w:p>
    <w:p w:rsidR="00671DD5" w:rsidRDefault="00671DD5" w:rsidP="00671DD5">
      <w:pPr>
        <w:pStyle w:val="CodeIDDSamples"/>
      </w:pPr>
      <w:r>
        <w:t xml:space="preserve">  EnergyManagementSystem:Program,</w:t>
      </w:r>
    </w:p>
    <w:p w:rsidR="00671DD5" w:rsidRDefault="00671DD5" w:rsidP="00671DD5">
      <w:pPr>
        <w:pStyle w:val="CodeIDDSamples"/>
      </w:pPr>
      <w:r>
        <w:t xml:space="preserve">    Set_Shade_Control_State,          !- Name</w:t>
      </w:r>
    </w:p>
    <w:p w:rsidR="00671DD5" w:rsidRDefault="00671DD5" w:rsidP="00671DD5">
      <w:pPr>
        <w:pStyle w:val="CodeIDDSamples"/>
      </w:pPr>
      <w:r>
        <w:t xml:space="preserve">    Set Shade_Signal = 6*yShade,      !- Program Line 1</w:t>
      </w:r>
    </w:p>
    <w:p w:rsidR="00671DD5" w:rsidRDefault="00671DD5" w:rsidP="00671DD5">
      <w:pPr>
        <w:pStyle w:val="CodeIDDSamples"/>
      </w:pPr>
      <w:r>
        <w:t xml:space="preserve">    Set Shade_Signal_01 = yShade+0.1; !- Program Line 2</w:t>
      </w:r>
    </w:p>
    <w:p w:rsidR="00671DD5" w:rsidRDefault="00671DD5" w:rsidP="00671DD5">
      <w:pPr>
        <w:pStyle w:val="CodeIDDSamples"/>
      </w:pPr>
    </w:p>
    <w:p w:rsidR="00671DD5" w:rsidRDefault="00671DD5" w:rsidP="00671DD5">
      <w:pPr>
        <w:pStyle w:val="CodeIDDSamples"/>
      </w:pPr>
      <w:r>
        <w:t>! Declare an actuator to which the EnergyManagementSystem:Program will write</w:t>
      </w:r>
    </w:p>
    <w:p w:rsidR="00671DD5" w:rsidRDefault="00671DD5" w:rsidP="00671DD5">
      <w:pPr>
        <w:pStyle w:val="CodeIDDSamples"/>
      </w:pPr>
      <w:r>
        <w:t xml:space="preserve">  EnergyManagementSystem:Actuator,</w:t>
      </w:r>
    </w:p>
    <w:p w:rsidR="00671DD5" w:rsidRDefault="00671DD5" w:rsidP="00671DD5">
      <w:pPr>
        <w:pStyle w:val="CodeIDDSamples"/>
      </w:pPr>
      <w:r>
        <w:t xml:space="preserve">    Shade_Signal,  !- Name</w:t>
      </w:r>
    </w:p>
    <w:p w:rsidR="00671DD5" w:rsidRDefault="00671DD5" w:rsidP="00671DD5">
      <w:pPr>
        <w:pStyle w:val="CodeIDDSamples"/>
      </w:pPr>
      <w:r>
        <w:t xml:space="preserve">    Zn001:Wall001:Win001,             !- Actuated Component Unique Name</w:t>
      </w:r>
    </w:p>
    <w:p w:rsidR="00671DD5" w:rsidRDefault="00671DD5" w:rsidP="00671DD5">
      <w:pPr>
        <w:pStyle w:val="CodeIDDSamples"/>
      </w:pPr>
      <w:r>
        <w:t xml:space="preserve">    Window Shading Control,           !- Actuated Component Type</w:t>
      </w:r>
    </w:p>
    <w:p w:rsidR="00671DD5" w:rsidRDefault="00671DD5" w:rsidP="00671DD5">
      <w:pPr>
        <w:pStyle w:val="CodeIDDSamples"/>
      </w:pPr>
      <w:r>
        <w:t xml:space="preserve">    Control Status;                   !- Actuated Component Control Type</w:t>
      </w:r>
    </w:p>
    <w:p w:rsidR="00671DD5" w:rsidRDefault="00671DD5" w:rsidP="00671DD5">
      <w:pPr>
        <w:pStyle w:val="CodeIDDSamples"/>
      </w:pPr>
    </w:p>
    <w:p w:rsidR="00671DD5" w:rsidRDefault="00671DD5" w:rsidP="00671DD5">
      <w:pPr>
        <w:pStyle w:val="CodeIDDSamples"/>
      </w:pPr>
      <w:r>
        <w:t>! Declare a global variable to which the EnergyManagementSystem:Program will write</w:t>
      </w:r>
    </w:p>
    <w:p w:rsidR="00671DD5" w:rsidRDefault="00671DD5" w:rsidP="00671DD5">
      <w:pPr>
        <w:pStyle w:val="CodeIDDSamples"/>
      </w:pPr>
      <w:r>
        <w:t xml:space="preserve">  EnergyManagementSystem:GlobalVariable,</w:t>
      </w:r>
    </w:p>
    <w:p w:rsidR="00671DD5" w:rsidRDefault="00671DD5" w:rsidP="00671DD5">
      <w:pPr>
        <w:pStyle w:val="CodeIDDSamples"/>
      </w:pPr>
      <w:r>
        <w:t xml:space="preserve">    Shade_Signal_01;                  !- Name of Erl variable</w:t>
      </w:r>
    </w:p>
    <w:p w:rsidR="00671DD5" w:rsidRDefault="00671DD5" w:rsidP="00671DD5">
      <w:pPr>
        <w:pStyle w:val="BodyText"/>
        <w:ind w:left="1440"/>
      </w:pPr>
      <w:r>
        <w:t>This completes the configuration that is required to simulate EnergyPlus with the FMU.</w:t>
      </w:r>
    </w:p>
    <w:p w:rsidR="005E2045" w:rsidRDefault="005E2045" w:rsidP="005E2045">
      <w:pPr>
        <w:pStyle w:val="Heading2"/>
      </w:pPr>
      <w:bookmarkStart w:id="167" w:name="_Toc342571442"/>
      <w:bookmarkStart w:id="168" w:name="_Toc350235480"/>
      <w:r>
        <w:lastRenderedPageBreak/>
        <w:t>Exporting  EnergyPlus as a Functional Mock-up Unit for co-simulation</w:t>
      </w:r>
      <w:bookmarkEnd w:id="167"/>
      <w:bookmarkEnd w:id="168"/>
    </w:p>
    <w:p w:rsidR="005E2045" w:rsidRDefault="005E2045" w:rsidP="005E2045">
      <w:pPr>
        <w:pStyle w:val="BodyText"/>
      </w:pPr>
      <w:r w:rsidRPr="00444CF4">
        <w:t xml:space="preserve">The </w:t>
      </w:r>
      <w:r>
        <w:t>FMU</w:t>
      </w:r>
      <w:r w:rsidRPr="00444CF4">
        <w:t xml:space="preserve"> </w:t>
      </w:r>
      <w:r>
        <w:t>export of</w:t>
      </w:r>
      <w:r w:rsidRPr="00444CF4">
        <w:t xml:space="preserve"> EnergyPlus allows EnergyPlus to </w:t>
      </w:r>
      <w:r>
        <w:t>be accessed from other simulation environments, as a FMU for co-simulation.</w:t>
      </w:r>
    </w:p>
    <w:p w:rsidR="005E2045" w:rsidRDefault="005E2045" w:rsidP="005E2045">
      <w:pPr>
        <w:pStyle w:val="BodyText"/>
      </w:pPr>
      <w:r>
        <w:t>FMUs are formally</w:t>
      </w:r>
      <w:r w:rsidRPr="00072BC2">
        <w:t xml:space="preserve"> specified in the Functional Mock-up Interface (FMI) standard, an open standard designed to enable links between disparate simulation programs</w:t>
      </w:r>
      <w:r>
        <w:t xml:space="preserve">. The standard is available from </w:t>
      </w:r>
      <w:hyperlink r:id="rId123" w:history="1">
        <w:r w:rsidRPr="000C4543">
          <w:rPr>
            <w:rStyle w:val="Hyperlink"/>
          </w:rPr>
          <w:t>http://www.functional-mockup-interface.org/</w:t>
        </w:r>
      </w:hyperlink>
      <w:r>
        <w:t>.</w:t>
      </w:r>
    </w:p>
    <w:p w:rsidR="005E2045" w:rsidRDefault="005E2045" w:rsidP="005E2045">
      <w:pPr>
        <w:pStyle w:val="BodyText"/>
      </w:pPr>
      <w:r>
        <w:t xml:space="preserve">To export EnergyPlus as a FMU for co-simulation, the Lawrence Berkeley National Laboratory has developed a utility which exports EnergyPlus as a FMU for co-simulation. This utility is freely available from </w:t>
      </w:r>
      <w:hyperlink r:id="rId124" w:history="1">
        <w:r w:rsidRPr="00E8375E">
          <w:rPr>
            <w:rStyle w:val="Hyperlink"/>
          </w:rPr>
          <w:t>http://SimulationResearch.lbl.gov</w:t>
        </w:r>
      </w:hyperlink>
      <w:r>
        <w:t>.</w:t>
      </w:r>
    </w:p>
    <w:p w:rsidR="00671DD5" w:rsidRPr="002B2F02" w:rsidRDefault="00671DD5" w:rsidP="00671DD5">
      <w:pPr>
        <w:pStyle w:val="Heading1"/>
      </w:pPr>
      <w:bookmarkStart w:id="169" w:name="_Toc300743837"/>
      <w:bookmarkStart w:id="170" w:name="_Toc322794094"/>
      <w:bookmarkStart w:id="171" w:name="_Toc322942698"/>
      <w:bookmarkStart w:id="172" w:name="_Toc350235481"/>
      <w:r w:rsidRPr="00F81626">
        <w:lastRenderedPageBreak/>
        <w:t>References</w:t>
      </w:r>
      <w:bookmarkEnd w:id="169"/>
      <w:bookmarkEnd w:id="170"/>
      <w:bookmarkEnd w:id="171"/>
      <w:bookmarkEnd w:id="172"/>
    </w:p>
    <w:p w:rsidR="00671DD5" w:rsidRDefault="00671DD5" w:rsidP="00671DD5">
      <w:pPr>
        <w:pStyle w:val="BodyText"/>
      </w:pPr>
      <w:r w:rsidRPr="00F848D7">
        <w:t xml:space="preserve">Hensen, Jan L. M. 1999. “A comparison of coupled and de-coupled solutions for temperature and air flow in a building.” </w:t>
      </w:r>
      <w:r w:rsidRPr="009A3847">
        <w:rPr>
          <w:i/>
        </w:rPr>
        <w:t>ASHRAE Transactions 105 (2): 962–969</w:t>
      </w:r>
      <w:r w:rsidRPr="00F848D7">
        <w:t>.</w:t>
      </w:r>
    </w:p>
    <w:p w:rsidR="00671DD5" w:rsidRPr="00F848D7" w:rsidRDefault="00671DD5" w:rsidP="00671DD5">
      <w:pPr>
        <w:pStyle w:val="BodyText"/>
      </w:pPr>
      <w:r w:rsidRPr="00F848D7">
        <w:t xml:space="preserve">Zhai, Zhiqiang John, and Qingyan Yan Chen. 2005. “Performance of coupled building energy and CFD simulations.” </w:t>
      </w:r>
      <w:r w:rsidRPr="009A3847">
        <w:rPr>
          <w:i/>
        </w:rPr>
        <w:t>Energy and Buildings 37 (4): 333–344</w:t>
      </w:r>
      <w:r w:rsidRPr="00F848D7">
        <w:t>.</w:t>
      </w:r>
    </w:p>
    <w:p w:rsidR="00671DD5" w:rsidRPr="005502E1" w:rsidRDefault="00671DD5" w:rsidP="00671DD5">
      <w:pPr>
        <w:pStyle w:val="BodyText"/>
      </w:pPr>
      <w:r w:rsidRPr="005502E1">
        <w:t xml:space="preserve">BCVTB Documentation. 2011. Online available at: </w:t>
      </w:r>
      <w:hyperlink r:id="rId125" w:history="1">
        <w:r w:rsidRPr="005502E1">
          <w:t>http://simulationresearch.lbl.gov/bcvtb/releases/1.0.0/doc/manual/index.xhtml</w:t>
        </w:r>
      </w:hyperlink>
      <w:r w:rsidRPr="005502E1">
        <w:t xml:space="preserve"> [last accessed: 06/13/2011].</w:t>
      </w:r>
    </w:p>
    <w:p w:rsidR="00671DD5" w:rsidRPr="005502E1" w:rsidRDefault="00671DD5" w:rsidP="00671DD5">
      <w:pPr>
        <w:pStyle w:val="BodyText"/>
      </w:pPr>
      <w:r w:rsidRPr="005502E1">
        <w:t xml:space="preserve">Expat XML Parser. 2011. http://sourceforge.net/projects/expat/ </w:t>
      </w:r>
      <w:r w:rsidRPr="005502E1">
        <w:rPr>
          <w:i/>
        </w:rPr>
        <w:t>[Last accessed: 06/20/2011]</w:t>
      </w:r>
      <w:r w:rsidRPr="005502E1">
        <w:t>.</w:t>
      </w:r>
    </w:p>
    <w:p w:rsidR="00671DD5" w:rsidRPr="005502E1" w:rsidRDefault="00671DD5" w:rsidP="00671DD5">
      <w:pPr>
        <w:pStyle w:val="BodyText"/>
      </w:pPr>
      <w:r w:rsidRPr="005502E1">
        <w:t>G. Fábián, D.A. van Beek, J.E. Rooda. 2008. Substitute equations for index reduction and discontinuity handling.  In Proc. of the Third International Symposium on Mathematical Modeling, Vienna, Austria.</w:t>
      </w:r>
    </w:p>
    <w:p w:rsidR="00671DD5" w:rsidRPr="005502E1" w:rsidRDefault="00671DD5" w:rsidP="00671DD5">
      <w:pPr>
        <w:pStyle w:val="BodyText"/>
      </w:pPr>
      <w:r w:rsidRPr="005502E1">
        <w:t>Modelisar. 2010. “</w:t>
      </w:r>
      <w:r w:rsidRPr="005502E1">
        <w:rPr>
          <w:bCs/>
        </w:rPr>
        <w:t>Functional Mock-up Interface for Co-Simulation</w:t>
      </w:r>
      <w:r w:rsidRPr="005502E1">
        <w:t xml:space="preserve">.” </w:t>
      </w:r>
      <w:hyperlink r:id="rId126" w:history="1">
        <w:r w:rsidRPr="005502E1">
          <w:rPr>
            <w:rStyle w:val="Hyperlink"/>
            <w:i/>
          </w:rPr>
          <w:t>http://www.modelisar.com/specifications/FMI_for_CoSimulation_v1.0.pdf</w:t>
        </w:r>
      </w:hyperlink>
      <w:r w:rsidRPr="005502E1">
        <w:rPr>
          <w:i/>
        </w:rPr>
        <w:t xml:space="preserve"> [Last accessed: 06/06/2011]</w:t>
      </w:r>
      <w:r w:rsidRPr="005502E1">
        <w:t>.</w:t>
      </w:r>
    </w:p>
    <w:sectPr w:rsidR="00671DD5" w:rsidRPr="005502E1">
      <w:headerReference w:type="default" r:id="rId127"/>
      <w:footerReference w:type="even" r:id="rId128"/>
      <w:footerReference w:type="default" r:id="rId129"/>
      <w:headerReference w:type="first" r:id="rId130"/>
      <w:footerReference w:type="first" r:id="rId131"/>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935" w:rsidRDefault="00E27935">
      <w:r>
        <w:separator/>
      </w:r>
    </w:p>
  </w:endnote>
  <w:endnote w:type="continuationSeparator" w:id="0">
    <w:p w:rsidR="00E27935" w:rsidRDefault="00E2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E2045" w:rsidRDefault="005E2045">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230A0">
    <w:pPr>
      <w:pStyle w:val="Footer"/>
      <w:pBdr>
        <w:top w:val="single" w:sz="6" w:space="1" w:color="auto"/>
      </w:pBdr>
      <w:spacing w:after="60"/>
      <w:rPr>
        <w:sz w:val="16"/>
      </w:rPr>
    </w:pPr>
    <w:r>
      <w:rPr>
        <w:sz w:val="16"/>
      </w:rPr>
      <w:t>COPYRIGHT ©  1996-2013</w:t>
    </w:r>
    <w:r w:rsidR="005E2045">
      <w:rPr>
        <w:sz w:val="16"/>
      </w:rPr>
      <w:t xml:space="preserve"> The Board of Trustees of the University of Illinois and the Regents of the University of California through the Ernest </w:t>
    </w:r>
    <w:smartTag w:uri="schemas-city2airport-com/woprcity2airport" w:element="City">
      <w:r w:rsidR="005E2045">
        <w:rPr>
          <w:sz w:val="16"/>
        </w:rPr>
        <w:t>Orlando</w:t>
      </w:r>
    </w:smartTag>
    <w:r w:rsidR="005E2045">
      <w:rPr>
        <w:sz w:val="16"/>
      </w:rPr>
      <w:t xml:space="preserve"> Lawrence Berkeley National Laboratory pending approval of the US Department of Energy.</w:t>
    </w:r>
  </w:p>
  <w:p w:rsidR="005E2045" w:rsidRDefault="005E2045">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smartTag w:uri="urn:schemas-microsoft-com:office:smarttags" w:element="place">
        <w:r>
          <w:rPr>
            <w:sz w:val="16"/>
          </w:rPr>
          <w:t>Berkeley</w:t>
        </w:r>
      </w:smartTag>
    </w:smartTag>
    <w:r>
      <w:rPr>
        <w:sz w:val="16"/>
      </w:rPr>
      <w:t xml:space="preserve"> National Laboratory.</w:t>
    </w:r>
  </w:p>
  <w:p w:rsidR="005E2045" w:rsidRDefault="005E2045">
    <w:pPr>
      <w:pStyle w:val="Footer"/>
      <w:spacing w:after="60"/>
      <w:rPr>
        <w:sz w:val="16"/>
      </w:rPr>
    </w:pPr>
    <w:r>
      <w:rPr>
        <w:sz w:val="16"/>
      </w:rPr>
      <w:t xml:space="preserve">EnergyPlus is a Trademark of the </w:t>
    </w:r>
    <w:smartTag w:uri="urn:schemas-microsoft-com:office:smarttags" w:element="country-region">
      <w:smartTag w:uri="urn:schemas-microsoft-com:office:smarttags" w:element="place">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92</w:t>
    </w:r>
    <w:r>
      <w:rPr>
        <w:rStyle w:val="PageNumber"/>
      </w:rPr>
      <w:fldChar w:fldCharType="end"/>
    </w:r>
  </w:p>
  <w:p w:rsidR="005E2045" w:rsidRDefault="005E2045">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pBdr>
        <w:top w:val="single" w:sz="8" w:space="1" w:color="auto"/>
      </w:pBdr>
      <w:tabs>
        <w:tab w:val="clear" w:pos="4320"/>
      </w:tabs>
    </w:pPr>
    <w:r>
      <w:fldChar w:fldCharType="begin"/>
    </w:r>
    <w:r>
      <w:instrText xml:space="preserve"> DATE \@ "M/d/yy" </w:instrText>
    </w:r>
    <w:r>
      <w:fldChar w:fldCharType="separate"/>
    </w:r>
    <w:r w:rsidR="00902F7E">
      <w:rPr>
        <w:noProof/>
      </w:rPr>
      <w:t>4/1/13</w:t>
    </w:r>
    <w:r>
      <w:fldChar w:fldCharType="end"/>
    </w:r>
    <w:r>
      <w:tab/>
    </w:r>
    <w:r>
      <w:fldChar w:fldCharType="begin"/>
    </w:r>
    <w:r>
      <w:instrText xml:space="preserve"> PAGE  \* MERGEFORMAT </w:instrText>
    </w:r>
    <w:r>
      <w:fldChar w:fldCharType="separate"/>
    </w:r>
    <w:r w:rsidR="00902F7E">
      <w:rPr>
        <w:noProof/>
      </w:rPr>
      <w:t>ii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pBdr>
        <w:top w:val="single" w:sz="6" w:space="1" w:color="auto"/>
      </w:pBdr>
      <w:spacing w:after="600"/>
      <w:ind w:left="-840" w:right="-84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E2045" w:rsidRDefault="005E2045">
    <w:pPr>
      <w:ind w:left="-10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pBdr>
        <w:top w:val="single" w:sz="8" w:space="1" w:color="auto"/>
      </w:pBdr>
      <w:tabs>
        <w:tab w:val="clear" w:pos="4320"/>
      </w:tabs>
    </w:pPr>
    <w:r>
      <w:fldChar w:fldCharType="begin"/>
    </w:r>
    <w:r>
      <w:instrText xml:space="preserve"> DATE \@ "M/d/yy" </w:instrText>
    </w:r>
    <w:r>
      <w:fldChar w:fldCharType="separate"/>
    </w:r>
    <w:r w:rsidR="00902F7E">
      <w:rPr>
        <w:noProof/>
      </w:rPr>
      <w:t>4/1/13</w:t>
    </w:r>
    <w:r>
      <w:fldChar w:fldCharType="end"/>
    </w:r>
    <w:r>
      <w:tab/>
    </w:r>
    <w:r>
      <w:fldChar w:fldCharType="begin"/>
    </w:r>
    <w:r>
      <w:instrText xml:space="preserve"> PAGE  \* MERGEFORMAT </w:instrText>
    </w:r>
    <w:r>
      <w:fldChar w:fldCharType="separate"/>
    </w:r>
    <w:r w:rsidR="00902F7E">
      <w:rPr>
        <w:noProof/>
      </w:rPr>
      <w:t>22</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Footer"/>
      <w:pBdr>
        <w:top w:val="single" w:sz="8" w:space="1" w:color="auto"/>
      </w:pBdr>
      <w:tabs>
        <w:tab w:val="clear" w:pos="4320"/>
      </w:tabs>
    </w:pPr>
    <w:r>
      <w:fldChar w:fldCharType="begin"/>
    </w:r>
    <w:r>
      <w:instrText xml:space="preserve"> DATE \@ "M/d/yy" </w:instrText>
    </w:r>
    <w:r>
      <w:fldChar w:fldCharType="separate"/>
    </w:r>
    <w:r w:rsidR="00902F7E">
      <w:rPr>
        <w:noProof/>
      </w:rPr>
      <w:t>4/1/13</w:t>
    </w:r>
    <w:r>
      <w:fldChar w:fldCharType="end"/>
    </w:r>
    <w:r>
      <w:tab/>
    </w:r>
    <w:r>
      <w:fldChar w:fldCharType="begin"/>
    </w:r>
    <w:r>
      <w:instrText xml:space="preserve"> PAGE  \* MERGEFORMAT </w:instrText>
    </w:r>
    <w:r>
      <w:fldChar w:fldCharType="separate"/>
    </w:r>
    <w:r>
      <w:rPr>
        <w:noProof/>
      </w:rPr>
      <w:t>1</w:t>
    </w:r>
    <w:r>
      <w:fldChar w:fldCharType="end"/>
    </w:r>
    <w:r>
      <w:t xml:space="preserve"> </w:t>
    </w:r>
  </w:p>
  <w:p w:rsidR="005E2045" w:rsidRDefault="005E2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935" w:rsidRDefault="00E27935">
      <w:r>
        <w:separator/>
      </w:r>
    </w:p>
  </w:footnote>
  <w:footnote w:type="continuationSeparator" w:id="0">
    <w:p w:rsidR="00E27935" w:rsidRDefault="00E27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rsidP="00090106">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rsidP="00090106">
    <w:pPr>
      <w:pStyle w:val="TOC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Pr="00117C83" w:rsidRDefault="005E2045" w:rsidP="007D4568">
    <w:pPr>
      <w:pStyle w:val="HeaderBase"/>
      <w:rPr>
        <w:u w:val="single"/>
      </w:rPr>
    </w:pPr>
    <w:r w:rsidRPr="00117C83">
      <w:rPr>
        <w:u w:val="single"/>
      </w:rPr>
      <w:fldChar w:fldCharType="begin"/>
    </w:r>
    <w:r w:rsidRPr="00117C83">
      <w:rPr>
        <w:u w:val="single"/>
      </w:rPr>
      <w:instrText xml:space="preserve"> STYLEREF  "Heading 1"  \* MERGEFORMAT </w:instrText>
    </w:r>
    <w:r w:rsidRPr="00117C83">
      <w:rPr>
        <w:u w:val="single"/>
      </w:rPr>
      <w:fldChar w:fldCharType="separate"/>
    </w:r>
    <w:r w:rsidR="00902F7E">
      <w:rPr>
        <w:noProof/>
        <w:u w:val="single"/>
      </w:rPr>
      <w:t>External Interface(s)</w:t>
    </w:r>
    <w:r w:rsidRPr="00117C83">
      <w:rPr>
        <w:u w:val="single"/>
      </w:rPr>
      <w:fldChar w:fldCharType="end"/>
    </w:r>
    <w:r w:rsidRPr="00117C83">
      <w:rPr>
        <w:u w:val="single"/>
      </w:rPr>
      <w:tab/>
    </w:r>
    <w:r w:rsidRPr="00117C83">
      <w:rPr>
        <w:u w:val="single"/>
      </w:rPr>
      <w:tab/>
    </w:r>
    <w:r w:rsidRPr="00117C83">
      <w:rPr>
        <w:u w:val="single"/>
      </w:rPr>
      <w:fldChar w:fldCharType="begin"/>
    </w:r>
    <w:r w:rsidRPr="00117C83">
      <w:rPr>
        <w:u w:val="single"/>
      </w:rPr>
      <w:instrText xml:space="preserve"> STYLEREF  "Heading 2"  \* MERGEFORMAT </w:instrText>
    </w:r>
    <w:r w:rsidRPr="00117C83">
      <w:rPr>
        <w:u w:val="single"/>
      </w:rPr>
      <w:fldChar w:fldCharType="separate"/>
    </w:r>
    <w:r w:rsidR="00902F7E">
      <w:rPr>
        <w:noProof/>
        <w:u w:val="single"/>
      </w:rPr>
      <w:t>FMU Examples</w:t>
    </w:r>
    <w:r w:rsidRPr="00117C83">
      <w:rPr>
        <w:u w:val="sing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45" w:rsidRDefault="005E2045">
    <w:pPr>
      <w:pStyle w:val="Header"/>
      <w:pBdr>
        <w:bottom w:val="single" w:sz="4" w:space="1" w:color="auto"/>
      </w:pBdr>
    </w:pPr>
    <w:fldSimple w:instr=" STYLEREF &quot;heading 1&quot; \* MERGEFORMAT ">
      <w:r w:rsidR="00902F7E">
        <w:rPr>
          <w:noProof/>
        </w:rPr>
        <w:t>External Interface(s)</w:t>
      </w:r>
    </w:fldSimple>
    <w:r>
      <w:tab/>
    </w:r>
    <w:fldSimple w:instr=" STYLEREF &quot;heading 2&quot; \* MERGEFORMAT ">
      <w:r w:rsidR="00902F7E">
        <w:rPr>
          <w:noProof/>
        </w:rPr>
        <w:t>Introduction</w:t>
      </w:r>
    </w:fldSimple>
  </w:p>
  <w:p w:rsidR="005E2045" w:rsidRDefault="005E204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50A6BAC"/>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C27FFA"/>
    <w:multiLevelType w:val="hybridMultilevel"/>
    <w:tmpl w:val="EE96A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3A2DCB"/>
    <w:multiLevelType w:val="hybridMultilevel"/>
    <w:tmpl w:val="24542A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5224B73"/>
    <w:multiLevelType w:val="hybridMultilevel"/>
    <w:tmpl w:val="BF20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32A80"/>
    <w:multiLevelType w:val="hybridMultilevel"/>
    <w:tmpl w:val="7104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25747"/>
    <w:multiLevelType w:val="hybridMultilevel"/>
    <w:tmpl w:val="1C16F272"/>
    <w:lvl w:ilvl="0" w:tplc="C2A61456">
      <w:start w:val="1"/>
      <w:numFmt w:val="decimal"/>
      <w:lvlText w:val="%1)"/>
      <w:lvlJc w:val="left"/>
      <w:pPr>
        <w:ind w:left="1800" w:hanging="360"/>
      </w:pPr>
      <w:rPr>
        <w:rFonts w:ascii="Arial Black" w:hAnsi="Arial Black" w:hint="default"/>
        <w:b w:val="0"/>
        <w:i w:val="0"/>
        <w:sz w:val="1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11A56B1"/>
    <w:multiLevelType w:val="hybridMultilevel"/>
    <w:tmpl w:val="0B8EAB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0">
    <w:nsid w:val="480B1EC6"/>
    <w:multiLevelType w:val="hybridMultilevel"/>
    <w:tmpl w:val="2708B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3">
    <w:nsid w:val="56BB10D4"/>
    <w:multiLevelType w:val="hybridMultilevel"/>
    <w:tmpl w:val="A5A8A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28558B"/>
    <w:multiLevelType w:val="hybridMultilevel"/>
    <w:tmpl w:val="0CAA5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F1A684C"/>
    <w:multiLevelType w:val="hybridMultilevel"/>
    <w:tmpl w:val="DA826D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2"/>
  </w:num>
  <w:num w:numId="3">
    <w:abstractNumId w:val="9"/>
  </w:num>
  <w:num w:numId="4">
    <w:abstractNumId w:val="10"/>
  </w:num>
  <w:num w:numId="5">
    <w:abstractNumId w:val="1"/>
  </w:num>
  <w:num w:numId="6">
    <w:abstractNumId w:val="2"/>
  </w:num>
  <w:num w:numId="7">
    <w:abstractNumId w:val="5"/>
  </w:num>
  <w:num w:numId="8">
    <w:abstractNumId w:val="6"/>
  </w:num>
  <w:num w:numId="9">
    <w:abstractNumId w:val="12"/>
    <w:lvlOverride w:ilvl="0">
      <w:startOverride w:val="1"/>
    </w:lvlOverride>
  </w:num>
  <w:num w:numId="10">
    <w:abstractNumId w:val="15"/>
  </w:num>
  <w:num w:numId="11">
    <w:abstractNumId w:val="13"/>
  </w:num>
  <w:num w:numId="12">
    <w:abstractNumId w:val="14"/>
  </w:num>
  <w:num w:numId="13">
    <w:abstractNumId w:val="4"/>
  </w:num>
  <w:num w:numId="14">
    <w:abstractNumId w:val="3"/>
  </w:num>
  <w:num w:numId="15">
    <w:abstractNumId w:val="0"/>
  </w:num>
  <w:num w:numId="16">
    <w:abstractNumId w:val="8"/>
  </w:num>
  <w:num w:numId="1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C3"/>
    <w:rsid w:val="000057E3"/>
    <w:rsid w:val="00010D94"/>
    <w:rsid w:val="0002508F"/>
    <w:rsid w:val="00061C14"/>
    <w:rsid w:val="000657E4"/>
    <w:rsid w:val="00090106"/>
    <w:rsid w:val="0009556F"/>
    <w:rsid w:val="000B2AE3"/>
    <w:rsid w:val="00117C83"/>
    <w:rsid w:val="00165FB8"/>
    <w:rsid w:val="00173F28"/>
    <w:rsid w:val="00176B43"/>
    <w:rsid w:val="001A4498"/>
    <w:rsid w:val="001A5B87"/>
    <w:rsid w:val="002A48C3"/>
    <w:rsid w:val="002C717F"/>
    <w:rsid w:val="002E15C6"/>
    <w:rsid w:val="00307857"/>
    <w:rsid w:val="0032344F"/>
    <w:rsid w:val="00387D57"/>
    <w:rsid w:val="003C7DA3"/>
    <w:rsid w:val="0048357D"/>
    <w:rsid w:val="00484736"/>
    <w:rsid w:val="00486DB9"/>
    <w:rsid w:val="004C12B3"/>
    <w:rsid w:val="004F7310"/>
    <w:rsid w:val="00507134"/>
    <w:rsid w:val="005134B5"/>
    <w:rsid w:val="005230A0"/>
    <w:rsid w:val="00530D28"/>
    <w:rsid w:val="00563CD2"/>
    <w:rsid w:val="00591DA3"/>
    <w:rsid w:val="005E2045"/>
    <w:rsid w:val="005F3A2F"/>
    <w:rsid w:val="00671DD5"/>
    <w:rsid w:val="0068073B"/>
    <w:rsid w:val="006917AF"/>
    <w:rsid w:val="00782C75"/>
    <w:rsid w:val="007A7F68"/>
    <w:rsid w:val="007B4AF0"/>
    <w:rsid w:val="007D4568"/>
    <w:rsid w:val="007D574A"/>
    <w:rsid w:val="007D5ACF"/>
    <w:rsid w:val="0082053A"/>
    <w:rsid w:val="00902F7E"/>
    <w:rsid w:val="00947296"/>
    <w:rsid w:val="009A2739"/>
    <w:rsid w:val="009B6D65"/>
    <w:rsid w:val="009D697F"/>
    <w:rsid w:val="00A047C6"/>
    <w:rsid w:val="00A05AEB"/>
    <w:rsid w:val="00A30B26"/>
    <w:rsid w:val="00A66429"/>
    <w:rsid w:val="00A7480F"/>
    <w:rsid w:val="00AB0966"/>
    <w:rsid w:val="00AC3346"/>
    <w:rsid w:val="00AD2BAB"/>
    <w:rsid w:val="00B14BCD"/>
    <w:rsid w:val="00B64C1E"/>
    <w:rsid w:val="00BF11A1"/>
    <w:rsid w:val="00C25571"/>
    <w:rsid w:val="00C43A8E"/>
    <w:rsid w:val="00C90207"/>
    <w:rsid w:val="00C979D1"/>
    <w:rsid w:val="00D905FB"/>
    <w:rsid w:val="00DE0ECD"/>
    <w:rsid w:val="00E0528B"/>
    <w:rsid w:val="00E27935"/>
    <w:rsid w:val="00ED13D4"/>
    <w:rsid w:val="00F00E02"/>
    <w:rsid w:val="00F56DCD"/>
    <w:rsid w:val="00FA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1080"/>
    </w:pPr>
    <w:rPr>
      <w:rFonts w:ascii="Arial" w:hAnsi="Arial"/>
    </w:rPr>
  </w:style>
  <w:style w:type="paragraph" w:styleId="Heading1">
    <w:name w:val="heading 1"/>
    <w:basedOn w:val="HeadingBase"/>
    <w:next w:val="BodyText"/>
    <w:link w:val="Heading1Char"/>
    <w:qFormat/>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307857"/>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pPr>
      <w:spacing w:before="120" w:after="120" w:line="240" w:lineRule="atLeast"/>
      <w:outlineLvl w:val="3"/>
    </w:pPr>
    <w:rPr>
      <w:b/>
      <w:i/>
      <w:sz w:val="20"/>
    </w:rPr>
  </w:style>
  <w:style w:type="paragraph" w:styleId="Heading5">
    <w:name w:val="heading 5"/>
    <w:basedOn w:val="HeadingBase"/>
    <w:next w:val="BodyText"/>
    <w:qFormat/>
    <w:pPr>
      <w:spacing w:before="0" w:line="240" w:lineRule="atLeast"/>
      <w:ind w:left="1440"/>
      <w:outlineLvl w:val="4"/>
    </w:pPr>
    <w:rPr>
      <w:sz w:val="20"/>
    </w:rPr>
  </w:style>
  <w:style w:type="paragraph" w:styleId="Heading6">
    <w:name w:val="heading 6"/>
    <w:basedOn w:val="HeadingBase"/>
    <w:next w:val="BodyText"/>
    <w:qFormat/>
    <w:pPr>
      <w:ind w:left="1440"/>
      <w:outlineLvl w:val="5"/>
    </w:pPr>
    <w:rPr>
      <w:i/>
      <w:sz w:val="20"/>
    </w:rPr>
  </w:style>
  <w:style w:type="paragraph" w:styleId="Heading7">
    <w:name w:val="heading 7"/>
    <w:basedOn w:val="HeadingBase"/>
    <w:next w:val="BodyText"/>
    <w:qFormat/>
    <w:pPr>
      <w:outlineLvl w:val="6"/>
    </w:pPr>
    <w:rPr>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spacing w:val="-4"/>
      <w:kern w:val="28"/>
      <w:sz w:val="22"/>
    </w:rPr>
  </w:style>
  <w:style w:type="paragraph" w:styleId="BodyText">
    <w:name w:val="Body Text"/>
    <w:basedOn w:val="Normal"/>
    <w:link w:val="BodyTextChar"/>
    <w:pPr>
      <w:spacing w:before="60" w:after="60"/>
      <w:jc w:val="both"/>
    </w:p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styleId="Hyperlink">
    <w:name w:val="Hyperlink"/>
    <w:basedOn w:val="DefaultParagraphFont"/>
    <w:uiPriority w:val="99"/>
    <w:rsid w:val="000B2AE3"/>
    <w:rPr>
      <w:color w:val="0000FF"/>
      <w:u w:val="single"/>
    </w:rPr>
  </w:style>
  <w:style w:type="character" w:customStyle="1" w:styleId="BodyTextChar">
    <w:name w:val="Body Text Char"/>
    <w:basedOn w:val="DefaultParagraphFont"/>
    <w:link w:val="BodyText"/>
    <w:rsid w:val="000B2AE3"/>
    <w:rPr>
      <w:rFonts w:ascii="Arial" w:hAnsi="Arial"/>
      <w:lang w:val="en-US" w:eastAsia="en-US" w:bidi="ar-SA"/>
    </w:rPr>
  </w:style>
  <w:style w:type="paragraph" w:customStyle="1" w:styleId="Picture">
    <w:name w:val="Picture"/>
    <w:next w:val="Caption"/>
    <w:pPr>
      <w:keepNext/>
      <w:jc w:val="center"/>
    </w:pPr>
    <w:rPr>
      <w:rFonts w:ascii="Arial" w:hAnsi="Arial"/>
    </w:rPr>
  </w:style>
  <w:style w:type="paragraph" w:styleId="Caption">
    <w:name w:val="caption"/>
    <w:basedOn w:val="Picture"/>
    <w:next w:val="BodyText"/>
    <w:qFormat/>
    <w:pPr>
      <w:spacing w:before="60" w:after="240" w:line="220" w:lineRule="atLeast"/>
    </w:pPr>
  </w:style>
  <w:style w:type="paragraph" w:customStyle="1" w:styleId="PartLabel">
    <w:name w:val="Part Label"/>
    <w:basedOn w:val="Normal"/>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ompanyName">
    <w:name w:val="Company Name"/>
    <w:basedOn w:val="Normal"/>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Pr>
      <w:rFonts w:ascii="Arial" w:hAnsi="Arial"/>
      <w:sz w:val="16"/>
    </w:rPr>
  </w:style>
  <w:style w:type="paragraph" w:customStyle="1" w:styleId="FootnoteBase">
    <w:name w:val="Footnote Base"/>
    <w:basedOn w:val="Normal"/>
    <w:link w:val="FootnoteBaseChar"/>
    <w:pPr>
      <w:keepLines/>
      <w:spacing w:line="200" w:lineRule="atLeast"/>
    </w:pPr>
    <w:rPr>
      <w:spacing w:val="-5"/>
      <w:sz w:val="16"/>
    </w:rPr>
  </w:style>
  <w:style w:type="paragraph" w:styleId="CommentText">
    <w:name w:val="annotation text"/>
    <w:basedOn w:val="FootnoteBase"/>
    <w:link w:val="CommentTextChar"/>
    <w:semiHidden/>
  </w:style>
  <w:style w:type="paragraph" w:customStyle="1" w:styleId="TableText">
    <w:name w:val="Table Text"/>
    <w:basedOn w:val="Normal"/>
    <w:pPr>
      <w:keepLines/>
      <w:spacing w:before="60"/>
      <w:ind w:left="0"/>
    </w:pPr>
  </w:style>
  <w:style w:type="paragraph" w:customStyle="1" w:styleId="TitleCover">
    <w:name w:val="Title Cover"/>
    <w:basedOn w:val="HeadingBase"/>
    <w:next w:val="Normal"/>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rsid w:val="00117C83"/>
    <w:pPr>
      <w:keepLines/>
      <w:tabs>
        <w:tab w:val="center" w:pos="4320"/>
        <w:tab w:val="right" w:pos="9360"/>
      </w:tabs>
      <w:spacing w:line="190" w:lineRule="atLeast"/>
      <w:ind w:left="0"/>
    </w:pPr>
    <w:rPr>
      <w:sz w:val="18"/>
    </w:rPr>
  </w:style>
  <w:style w:type="paragraph" w:styleId="Footer">
    <w:name w:val="footer"/>
    <w:basedOn w:val="HeaderBase"/>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rsid w:val="00010D94"/>
    <w:pPr>
      <w:tabs>
        <w:tab w:val="clear" w:pos="4320"/>
      </w:tabs>
    </w:pPr>
    <w:rPr>
      <w:u w:val="single"/>
    </w:rPr>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pacing w:val="-5"/>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1"/>
      </w:numPr>
      <w:tabs>
        <w:tab w:val="clear" w:pos="1440"/>
      </w:tabs>
    </w:pPr>
  </w:style>
  <w:style w:type="paragraph" w:styleId="ListBullet2">
    <w:name w:val="List Bullet 2"/>
    <w:basedOn w:val="ListBullet"/>
    <w:autoRedefine/>
    <w:pPr>
      <w:ind w:left="1800"/>
    </w:pPr>
  </w:style>
  <w:style w:type="paragraph" w:styleId="ListBullet3">
    <w:name w:val="List Bullet 3"/>
    <w:basedOn w:val="ListBullet"/>
    <w:autoRedefine/>
    <w:pPr>
      <w:ind w:left="2160"/>
    </w:pPr>
  </w:style>
  <w:style w:type="paragraph" w:styleId="ListBullet4">
    <w:name w:val="List Bullet 4"/>
    <w:basedOn w:val="ListBullet"/>
    <w:autoRedefine/>
    <w:pPr>
      <w:ind w:left="2520"/>
    </w:pPr>
  </w:style>
  <w:style w:type="paragraph" w:styleId="ListBullet5">
    <w:name w:val="List Bullet 5"/>
    <w:basedOn w:val="ListBullet"/>
    <w:autoRedefine/>
    <w:pPr>
      <w:ind w:left="288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2"/>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styleId="ListNumber4">
    <w:name w:val="List Number 4"/>
    <w:basedOn w:val="ListNumber"/>
    <w:pPr>
      <w:ind w:left="2520"/>
    </w:pPr>
  </w:style>
  <w:style w:type="paragraph" w:styleId="ListNumber5">
    <w:name w:val="List Number 5"/>
    <w:basedOn w:val="ListNumber"/>
    <w:pPr>
      <w:ind w:left="2880"/>
    </w:pPr>
  </w:style>
  <w:style w:type="paragraph" w:customStyle="1" w:styleId="TableHeader">
    <w:name w:val="Table Header"/>
    <w:basedOn w:val="Normal"/>
    <w:pPr>
      <w:keepNext/>
      <w:spacing w:before="60"/>
      <w:ind w:left="0"/>
      <w:jc w:val="center"/>
    </w:pPr>
    <w:rPr>
      <w:rFonts w:ascii="Arial Black" w:hAnsi="Arial Black"/>
    </w:rPr>
  </w:style>
  <w:style w:type="paragraph" w:styleId="MessageHeader">
    <w:name w:val="Message Header"/>
    <w:basedOn w:val="BodyText"/>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pPr>
      <w:ind w:left="1440"/>
    </w:pPr>
  </w:style>
  <w:style w:type="character" w:styleId="PageNumber">
    <w:name w:val="page number"/>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rsid w:val="0082053A"/>
    <w:pPr>
      <w:tabs>
        <w:tab w:val="right" w:leader="dot" w:pos="9000"/>
      </w:tabs>
      <w:spacing w:after="240" w:line="240" w:lineRule="atLeast"/>
      <w:ind w:left="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Normal"/>
    <w:autoRedefine/>
    <w:uiPriority w:val="39"/>
    <w:rsid w:val="0082053A"/>
    <w:pPr>
      <w:tabs>
        <w:tab w:val="right" w:leader="dot" w:pos="9000"/>
      </w:tabs>
      <w:spacing w:after="240" w:line="240" w:lineRule="atLeast"/>
      <w:ind w:left="0"/>
    </w:pPr>
    <w:rPr>
      <w:spacing w:val="-4"/>
      <w:sz w:val="22"/>
    </w:rPr>
  </w:style>
  <w:style w:type="paragraph" w:styleId="TOC2">
    <w:name w:val="toc 2"/>
    <w:basedOn w:val="Normal"/>
    <w:autoRedefine/>
    <w:uiPriority w:val="39"/>
    <w:rsid w:val="00782C75"/>
    <w:pPr>
      <w:tabs>
        <w:tab w:val="right" w:leader="dot" w:pos="9000"/>
      </w:tabs>
      <w:spacing w:after="240" w:line="240" w:lineRule="atLeast"/>
      <w:ind w:left="360" w:right="1440"/>
    </w:pPr>
    <w:rPr>
      <w:sz w:val="22"/>
    </w:rPr>
  </w:style>
  <w:style w:type="paragraph" w:styleId="TOC3">
    <w:name w:val="toc 3"/>
    <w:basedOn w:val="Normal"/>
    <w:autoRedefine/>
    <w:uiPriority w:val="39"/>
    <w:rsid w:val="00591DA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530D28"/>
    <w:pPr>
      <w:ind w:left="1008"/>
    </w:pPr>
  </w:style>
  <w:style w:type="paragraph" w:styleId="TOC5">
    <w:name w:val="toc 5"/>
    <w:basedOn w:val="Normal"/>
    <w:next w:val="Normal"/>
    <w:autoRedefine/>
    <w:semiHidden/>
    <w:pPr>
      <w:ind w:left="880"/>
    </w:pPr>
    <w:rPr>
      <w:rFonts w:ascii="Times New Roman" w:hAnsi="Times New Roman"/>
      <w:sz w:val="22"/>
    </w:rPr>
  </w:style>
  <w:style w:type="paragraph" w:styleId="TOC6">
    <w:name w:val="toc 6"/>
    <w:basedOn w:val="Normal"/>
    <w:next w:val="Normal"/>
    <w:autoRedefine/>
    <w:semiHidden/>
    <w:pPr>
      <w:ind w:left="1100"/>
    </w:pPr>
    <w:rPr>
      <w:rFonts w:ascii="Times New Roman" w:hAnsi="Times New Roman"/>
      <w:sz w:val="22"/>
    </w:rPr>
  </w:style>
  <w:style w:type="paragraph" w:styleId="TOC7">
    <w:name w:val="toc 7"/>
    <w:basedOn w:val="Normal"/>
    <w:next w:val="Normal"/>
    <w:autoRedefine/>
    <w:semiHidden/>
    <w:pPr>
      <w:ind w:left="1320"/>
    </w:pPr>
    <w:rPr>
      <w:rFonts w:ascii="Times New Roman" w:hAnsi="Times New Roman"/>
      <w:sz w:val="22"/>
    </w:rPr>
  </w:style>
  <w:style w:type="paragraph" w:styleId="TOC8">
    <w:name w:val="toc 8"/>
    <w:basedOn w:val="Normal"/>
    <w:next w:val="Normal"/>
    <w:autoRedefine/>
    <w:semiHidden/>
    <w:pPr>
      <w:ind w:left="1540"/>
    </w:pPr>
    <w:rPr>
      <w:rFonts w:ascii="Times New Roman" w:hAnsi="Times New Roman"/>
      <w:sz w:val="22"/>
    </w:rPr>
  </w:style>
  <w:style w:type="paragraph" w:customStyle="1" w:styleId="CodeIDDSamples">
    <w:name w:val="Code/IDD Samples"/>
    <w:basedOn w:val="Normal"/>
    <w:next w:val="BodyText"/>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pPr>
      <w:tabs>
        <w:tab w:val="center" w:pos="4680"/>
        <w:tab w:val="right" w:pos="8640"/>
        <w:tab w:val="right" w:pos="9360"/>
      </w:tabs>
      <w:spacing w:before="240" w:after="60"/>
      <w:ind w:left="-200"/>
      <w:jc w:val="both"/>
    </w:pPr>
  </w:style>
  <w:style w:type="character" w:customStyle="1" w:styleId="Heading1Char">
    <w:name w:val="Heading 1 Char"/>
    <w:basedOn w:val="DefaultParagraphFont"/>
    <w:link w:val="Heading1"/>
    <w:rsid w:val="000B2AE3"/>
    <w:rPr>
      <w:rFonts w:ascii="Arial Black" w:hAnsi="Arial Black"/>
      <w:color w:val="FFFFFF"/>
      <w:spacing w:val="-10"/>
      <w:kern w:val="20"/>
      <w:position w:val="8"/>
      <w:sz w:val="24"/>
      <w:lang w:val="en-US" w:eastAsia="en-US" w:bidi="ar-SA"/>
    </w:rPr>
  </w:style>
  <w:style w:type="paragraph" w:customStyle="1" w:styleId="EquationwUnits">
    <w:name w:val="Equation w Units"/>
    <w:basedOn w:val="Normal"/>
    <w:next w:val="BodyText"/>
    <w:pPr>
      <w:tabs>
        <w:tab w:val="left" w:pos="7200"/>
        <w:tab w:val="right" w:pos="8640"/>
      </w:tabs>
      <w:spacing w:before="240" w:after="60"/>
      <w:ind w:left="1440"/>
      <w:jc w:val="both"/>
    </w:pPr>
  </w:style>
  <w:style w:type="paragraph" w:customStyle="1" w:styleId="Equation">
    <w:name w:val="Equation"/>
    <w:basedOn w:val="BodyText"/>
    <w:pPr>
      <w:tabs>
        <w:tab w:val="right" w:pos="8640"/>
      </w:tabs>
      <w:spacing w:before="240" w:after="240" w:line="240" w:lineRule="atLeast"/>
      <w:ind w:left="1440"/>
    </w:pPr>
  </w:style>
  <w:style w:type="paragraph" w:customStyle="1" w:styleId="BlockQuotationWide">
    <w:name w:val="Block Quotation Wide"/>
    <w:basedOn w:val="Normal"/>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link w:val="BalloonTextChar"/>
    <w:rsid w:val="00C90207"/>
    <w:rPr>
      <w:rFonts w:ascii="Tahoma" w:hAnsi="Tahoma" w:cs="Tahoma"/>
      <w:sz w:val="16"/>
      <w:szCs w:val="16"/>
    </w:rPr>
  </w:style>
  <w:style w:type="paragraph" w:customStyle="1" w:styleId="Caption-More">
    <w:name w:val="Caption-More"/>
    <w:basedOn w:val="Caption"/>
    <w:next w:val="BodyText"/>
    <w:pPr>
      <w:spacing w:before="0"/>
    </w:pPr>
  </w:style>
  <w:style w:type="paragraph" w:customStyle="1" w:styleId="TitleHeader">
    <w:name w:val="Title Header"/>
    <w:basedOn w:val="HeaderBase"/>
    <w:rsid w:val="002C717F"/>
    <w:rPr>
      <w:caps/>
      <w:sz w:val="32"/>
    </w:rPr>
  </w:style>
  <w:style w:type="paragraph" w:customStyle="1" w:styleId="TOCHeader">
    <w:name w:val="TOC Header"/>
    <w:basedOn w:val="HeaderBase"/>
    <w:rsid w:val="002C717F"/>
    <w:pPr>
      <w:jc w:val="center"/>
    </w:pPr>
    <w:rPr>
      <w:caps/>
      <w:sz w:val="32"/>
    </w:rPr>
  </w:style>
  <w:style w:type="character" w:customStyle="1" w:styleId="BalloonTextChar">
    <w:name w:val="Balloon Text Char"/>
    <w:basedOn w:val="DefaultParagraphFont"/>
    <w:link w:val="BalloonText"/>
    <w:rsid w:val="00C90207"/>
    <w:rPr>
      <w:rFonts w:ascii="Tahoma" w:hAnsi="Tahoma" w:cs="Tahoma"/>
      <w:sz w:val="16"/>
      <w:szCs w:val="16"/>
    </w:rPr>
  </w:style>
  <w:style w:type="paragraph" w:styleId="ListParagraph">
    <w:name w:val="List Paragraph"/>
    <w:basedOn w:val="Normal"/>
    <w:uiPriority w:val="34"/>
    <w:qFormat/>
    <w:rsid w:val="00671DD5"/>
    <w:pPr>
      <w:ind w:left="720"/>
      <w:contextualSpacing/>
    </w:pPr>
  </w:style>
  <w:style w:type="character" w:customStyle="1" w:styleId="MTConvertedEquation">
    <w:name w:val="MTConvertedEquation"/>
    <w:basedOn w:val="DefaultParagraphFont"/>
    <w:rsid w:val="00671DD5"/>
    <w:rPr>
      <w:rFonts w:eastAsiaTheme="minorHAnsi"/>
      <w:position w:val="-10"/>
    </w:rPr>
  </w:style>
  <w:style w:type="character" w:customStyle="1" w:styleId="FootnoteBaseChar">
    <w:name w:val="Footnote Base Char"/>
    <w:basedOn w:val="DefaultParagraphFont"/>
    <w:link w:val="FootnoteBase"/>
    <w:rsid w:val="00671DD5"/>
    <w:rPr>
      <w:rFonts w:ascii="Arial" w:hAnsi="Arial"/>
      <w:spacing w:val="-5"/>
      <w:sz w:val="16"/>
    </w:rPr>
  </w:style>
  <w:style w:type="character" w:customStyle="1" w:styleId="CommentTextChar">
    <w:name w:val="Comment Text Char"/>
    <w:basedOn w:val="FootnoteBaseChar"/>
    <w:link w:val="CommentText"/>
    <w:semiHidden/>
    <w:rsid w:val="00671DD5"/>
    <w:rPr>
      <w:rFonts w:ascii="Arial" w:hAnsi="Arial"/>
      <w:spacing w:val="-5"/>
      <w:sz w:val="16"/>
    </w:rPr>
  </w:style>
  <w:style w:type="paragraph" w:styleId="BodyTextIndent">
    <w:name w:val="Body Text Indent"/>
    <w:basedOn w:val="BodyText"/>
    <w:link w:val="BodyTextIndentChar"/>
    <w:rsid w:val="00671DD5"/>
    <w:pPr>
      <w:ind w:left="1440"/>
    </w:pPr>
  </w:style>
  <w:style w:type="character" w:customStyle="1" w:styleId="BodyTextIndentChar">
    <w:name w:val="Body Text Indent Char"/>
    <w:basedOn w:val="DefaultParagraphFont"/>
    <w:link w:val="BodyTextIndent"/>
    <w:rsid w:val="00671DD5"/>
    <w:rPr>
      <w:rFonts w:ascii="Arial" w:hAnsi="Arial"/>
    </w:rPr>
  </w:style>
  <w:style w:type="paragraph" w:customStyle="1" w:styleId="BodyTextKeep">
    <w:name w:val="Body Text Keep"/>
    <w:basedOn w:val="BodyText"/>
    <w:rsid w:val="00671DD5"/>
    <w:pPr>
      <w:keepNext/>
    </w:pPr>
  </w:style>
  <w:style w:type="paragraph" w:customStyle="1" w:styleId="BodyTextnobeforeafter">
    <w:name w:val="Body Text (no before/after)"/>
    <w:basedOn w:val="BodyText"/>
    <w:rsid w:val="00671DD5"/>
    <w:pPr>
      <w:spacing w:before="0" w:after="0"/>
    </w:pPr>
  </w:style>
  <w:style w:type="paragraph" w:customStyle="1" w:styleId="BodyText12">
    <w:name w:val="Body Text 12"/>
    <w:basedOn w:val="BodyText"/>
    <w:rsid w:val="00671DD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1080"/>
    </w:pPr>
    <w:rPr>
      <w:rFonts w:ascii="Arial" w:hAnsi="Arial"/>
    </w:rPr>
  </w:style>
  <w:style w:type="paragraph" w:styleId="Heading1">
    <w:name w:val="heading 1"/>
    <w:basedOn w:val="HeadingBase"/>
    <w:next w:val="BodyText"/>
    <w:link w:val="Heading1Char"/>
    <w:qFormat/>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307857"/>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pPr>
      <w:spacing w:before="120" w:after="120" w:line="240" w:lineRule="atLeast"/>
      <w:outlineLvl w:val="3"/>
    </w:pPr>
    <w:rPr>
      <w:b/>
      <w:i/>
      <w:sz w:val="20"/>
    </w:rPr>
  </w:style>
  <w:style w:type="paragraph" w:styleId="Heading5">
    <w:name w:val="heading 5"/>
    <w:basedOn w:val="HeadingBase"/>
    <w:next w:val="BodyText"/>
    <w:qFormat/>
    <w:pPr>
      <w:spacing w:before="0" w:line="240" w:lineRule="atLeast"/>
      <w:ind w:left="1440"/>
      <w:outlineLvl w:val="4"/>
    </w:pPr>
    <w:rPr>
      <w:sz w:val="20"/>
    </w:rPr>
  </w:style>
  <w:style w:type="paragraph" w:styleId="Heading6">
    <w:name w:val="heading 6"/>
    <w:basedOn w:val="HeadingBase"/>
    <w:next w:val="BodyText"/>
    <w:qFormat/>
    <w:pPr>
      <w:ind w:left="1440"/>
      <w:outlineLvl w:val="5"/>
    </w:pPr>
    <w:rPr>
      <w:i/>
      <w:sz w:val="20"/>
    </w:rPr>
  </w:style>
  <w:style w:type="paragraph" w:styleId="Heading7">
    <w:name w:val="heading 7"/>
    <w:basedOn w:val="HeadingBase"/>
    <w:next w:val="BodyText"/>
    <w:qFormat/>
    <w:pPr>
      <w:outlineLvl w:val="6"/>
    </w:pPr>
    <w:rPr>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spacing w:val="-4"/>
      <w:kern w:val="28"/>
      <w:sz w:val="22"/>
    </w:rPr>
  </w:style>
  <w:style w:type="paragraph" w:styleId="BodyText">
    <w:name w:val="Body Text"/>
    <w:basedOn w:val="Normal"/>
    <w:link w:val="BodyTextChar"/>
    <w:pPr>
      <w:spacing w:before="60" w:after="60"/>
      <w:jc w:val="both"/>
    </w:p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styleId="Hyperlink">
    <w:name w:val="Hyperlink"/>
    <w:basedOn w:val="DefaultParagraphFont"/>
    <w:uiPriority w:val="99"/>
    <w:rsid w:val="000B2AE3"/>
    <w:rPr>
      <w:color w:val="0000FF"/>
      <w:u w:val="single"/>
    </w:rPr>
  </w:style>
  <w:style w:type="character" w:customStyle="1" w:styleId="BodyTextChar">
    <w:name w:val="Body Text Char"/>
    <w:basedOn w:val="DefaultParagraphFont"/>
    <w:link w:val="BodyText"/>
    <w:rsid w:val="000B2AE3"/>
    <w:rPr>
      <w:rFonts w:ascii="Arial" w:hAnsi="Arial"/>
      <w:lang w:val="en-US" w:eastAsia="en-US" w:bidi="ar-SA"/>
    </w:rPr>
  </w:style>
  <w:style w:type="paragraph" w:customStyle="1" w:styleId="Picture">
    <w:name w:val="Picture"/>
    <w:next w:val="Caption"/>
    <w:pPr>
      <w:keepNext/>
      <w:jc w:val="center"/>
    </w:pPr>
    <w:rPr>
      <w:rFonts w:ascii="Arial" w:hAnsi="Arial"/>
    </w:rPr>
  </w:style>
  <w:style w:type="paragraph" w:styleId="Caption">
    <w:name w:val="caption"/>
    <w:basedOn w:val="Picture"/>
    <w:next w:val="BodyText"/>
    <w:qFormat/>
    <w:pPr>
      <w:spacing w:before="60" w:after="240" w:line="220" w:lineRule="atLeast"/>
    </w:pPr>
  </w:style>
  <w:style w:type="paragraph" w:customStyle="1" w:styleId="PartLabel">
    <w:name w:val="Part Label"/>
    <w:basedOn w:val="Normal"/>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ompanyName">
    <w:name w:val="Company Name"/>
    <w:basedOn w:val="Normal"/>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Pr>
      <w:rFonts w:ascii="Arial" w:hAnsi="Arial"/>
      <w:sz w:val="16"/>
    </w:rPr>
  </w:style>
  <w:style w:type="paragraph" w:customStyle="1" w:styleId="FootnoteBase">
    <w:name w:val="Footnote Base"/>
    <w:basedOn w:val="Normal"/>
    <w:link w:val="FootnoteBaseChar"/>
    <w:pPr>
      <w:keepLines/>
      <w:spacing w:line="200" w:lineRule="atLeast"/>
    </w:pPr>
    <w:rPr>
      <w:spacing w:val="-5"/>
      <w:sz w:val="16"/>
    </w:rPr>
  </w:style>
  <w:style w:type="paragraph" w:styleId="CommentText">
    <w:name w:val="annotation text"/>
    <w:basedOn w:val="FootnoteBase"/>
    <w:link w:val="CommentTextChar"/>
    <w:semiHidden/>
  </w:style>
  <w:style w:type="paragraph" w:customStyle="1" w:styleId="TableText">
    <w:name w:val="Table Text"/>
    <w:basedOn w:val="Normal"/>
    <w:pPr>
      <w:keepLines/>
      <w:spacing w:before="60"/>
      <w:ind w:left="0"/>
    </w:pPr>
  </w:style>
  <w:style w:type="paragraph" w:customStyle="1" w:styleId="TitleCover">
    <w:name w:val="Title Cover"/>
    <w:basedOn w:val="HeadingBase"/>
    <w:next w:val="Normal"/>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rsid w:val="00117C83"/>
    <w:pPr>
      <w:keepLines/>
      <w:tabs>
        <w:tab w:val="center" w:pos="4320"/>
        <w:tab w:val="right" w:pos="9360"/>
      </w:tabs>
      <w:spacing w:line="190" w:lineRule="atLeast"/>
      <w:ind w:left="0"/>
    </w:pPr>
    <w:rPr>
      <w:sz w:val="18"/>
    </w:rPr>
  </w:style>
  <w:style w:type="paragraph" w:styleId="Footer">
    <w:name w:val="footer"/>
    <w:basedOn w:val="HeaderBase"/>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rsid w:val="00010D94"/>
    <w:pPr>
      <w:tabs>
        <w:tab w:val="clear" w:pos="4320"/>
      </w:tabs>
    </w:pPr>
    <w:rPr>
      <w:u w:val="single"/>
    </w:rPr>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pacing w:val="-5"/>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1"/>
      </w:numPr>
      <w:tabs>
        <w:tab w:val="clear" w:pos="1440"/>
      </w:tabs>
    </w:pPr>
  </w:style>
  <w:style w:type="paragraph" w:styleId="ListBullet2">
    <w:name w:val="List Bullet 2"/>
    <w:basedOn w:val="ListBullet"/>
    <w:autoRedefine/>
    <w:pPr>
      <w:ind w:left="1800"/>
    </w:pPr>
  </w:style>
  <w:style w:type="paragraph" w:styleId="ListBullet3">
    <w:name w:val="List Bullet 3"/>
    <w:basedOn w:val="ListBullet"/>
    <w:autoRedefine/>
    <w:pPr>
      <w:ind w:left="2160"/>
    </w:pPr>
  </w:style>
  <w:style w:type="paragraph" w:styleId="ListBullet4">
    <w:name w:val="List Bullet 4"/>
    <w:basedOn w:val="ListBullet"/>
    <w:autoRedefine/>
    <w:pPr>
      <w:ind w:left="2520"/>
    </w:pPr>
  </w:style>
  <w:style w:type="paragraph" w:styleId="ListBullet5">
    <w:name w:val="List Bullet 5"/>
    <w:basedOn w:val="ListBullet"/>
    <w:autoRedefine/>
    <w:pPr>
      <w:ind w:left="288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2"/>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styleId="ListNumber4">
    <w:name w:val="List Number 4"/>
    <w:basedOn w:val="ListNumber"/>
    <w:pPr>
      <w:ind w:left="2520"/>
    </w:pPr>
  </w:style>
  <w:style w:type="paragraph" w:styleId="ListNumber5">
    <w:name w:val="List Number 5"/>
    <w:basedOn w:val="ListNumber"/>
    <w:pPr>
      <w:ind w:left="2880"/>
    </w:pPr>
  </w:style>
  <w:style w:type="paragraph" w:customStyle="1" w:styleId="TableHeader">
    <w:name w:val="Table Header"/>
    <w:basedOn w:val="Normal"/>
    <w:pPr>
      <w:keepNext/>
      <w:spacing w:before="60"/>
      <w:ind w:left="0"/>
      <w:jc w:val="center"/>
    </w:pPr>
    <w:rPr>
      <w:rFonts w:ascii="Arial Black" w:hAnsi="Arial Black"/>
    </w:rPr>
  </w:style>
  <w:style w:type="paragraph" w:styleId="MessageHeader">
    <w:name w:val="Message Header"/>
    <w:basedOn w:val="BodyText"/>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pPr>
      <w:ind w:left="1440"/>
    </w:pPr>
  </w:style>
  <w:style w:type="character" w:styleId="PageNumber">
    <w:name w:val="page number"/>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rsid w:val="0082053A"/>
    <w:pPr>
      <w:tabs>
        <w:tab w:val="right" w:leader="dot" w:pos="9000"/>
      </w:tabs>
      <w:spacing w:after="240" w:line="240" w:lineRule="atLeast"/>
      <w:ind w:left="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Normal"/>
    <w:autoRedefine/>
    <w:uiPriority w:val="39"/>
    <w:rsid w:val="0082053A"/>
    <w:pPr>
      <w:tabs>
        <w:tab w:val="right" w:leader="dot" w:pos="9000"/>
      </w:tabs>
      <w:spacing w:after="240" w:line="240" w:lineRule="atLeast"/>
      <w:ind w:left="0"/>
    </w:pPr>
    <w:rPr>
      <w:spacing w:val="-4"/>
      <w:sz w:val="22"/>
    </w:rPr>
  </w:style>
  <w:style w:type="paragraph" w:styleId="TOC2">
    <w:name w:val="toc 2"/>
    <w:basedOn w:val="Normal"/>
    <w:autoRedefine/>
    <w:uiPriority w:val="39"/>
    <w:rsid w:val="00782C75"/>
    <w:pPr>
      <w:tabs>
        <w:tab w:val="right" w:leader="dot" w:pos="9000"/>
      </w:tabs>
      <w:spacing w:after="240" w:line="240" w:lineRule="atLeast"/>
      <w:ind w:left="360" w:right="1440"/>
    </w:pPr>
    <w:rPr>
      <w:sz w:val="22"/>
    </w:rPr>
  </w:style>
  <w:style w:type="paragraph" w:styleId="TOC3">
    <w:name w:val="toc 3"/>
    <w:basedOn w:val="Normal"/>
    <w:autoRedefine/>
    <w:uiPriority w:val="39"/>
    <w:rsid w:val="00591DA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530D28"/>
    <w:pPr>
      <w:ind w:left="1008"/>
    </w:pPr>
  </w:style>
  <w:style w:type="paragraph" w:styleId="TOC5">
    <w:name w:val="toc 5"/>
    <w:basedOn w:val="Normal"/>
    <w:next w:val="Normal"/>
    <w:autoRedefine/>
    <w:semiHidden/>
    <w:pPr>
      <w:ind w:left="880"/>
    </w:pPr>
    <w:rPr>
      <w:rFonts w:ascii="Times New Roman" w:hAnsi="Times New Roman"/>
      <w:sz w:val="22"/>
    </w:rPr>
  </w:style>
  <w:style w:type="paragraph" w:styleId="TOC6">
    <w:name w:val="toc 6"/>
    <w:basedOn w:val="Normal"/>
    <w:next w:val="Normal"/>
    <w:autoRedefine/>
    <w:semiHidden/>
    <w:pPr>
      <w:ind w:left="1100"/>
    </w:pPr>
    <w:rPr>
      <w:rFonts w:ascii="Times New Roman" w:hAnsi="Times New Roman"/>
      <w:sz w:val="22"/>
    </w:rPr>
  </w:style>
  <w:style w:type="paragraph" w:styleId="TOC7">
    <w:name w:val="toc 7"/>
    <w:basedOn w:val="Normal"/>
    <w:next w:val="Normal"/>
    <w:autoRedefine/>
    <w:semiHidden/>
    <w:pPr>
      <w:ind w:left="1320"/>
    </w:pPr>
    <w:rPr>
      <w:rFonts w:ascii="Times New Roman" w:hAnsi="Times New Roman"/>
      <w:sz w:val="22"/>
    </w:rPr>
  </w:style>
  <w:style w:type="paragraph" w:styleId="TOC8">
    <w:name w:val="toc 8"/>
    <w:basedOn w:val="Normal"/>
    <w:next w:val="Normal"/>
    <w:autoRedefine/>
    <w:semiHidden/>
    <w:pPr>
      <w:ind w:left="1540"/>
    </w:pPr>
    <w:rPr>
      <w:rFonts w:ascii="Times New Roman" w:hAnsi="Times New Roman"/>
      <w:sz w:val="22"/>
    </w:rPr>
  </w:style>
  <w:style w:type="paragraph" w:customStyle="1" w:styleId="CodeIDDSamples">
    <w:name w:val="Code/IDD Samples"/>
    <w:basedOn w:val="Normal"/>
    <w:next w:val="BodyText"/>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pPr>
      <w:tabs>
        <w:tab w:val="center" w:pos="4680"/>
        <w:tab w:val="right" w:pos="8640"/>
        <w:tab w:val="right" w:pos="9360"/>
      </w:tabs>
      <w:spacing w:before="240" w:after="60"/>
      <w:ind w:left="-200"/>
      <w:jc w:val="both"/>
    </w:pPr>
  </w:style>
  <w:style w:type="character" w:customStyle="1" w:styleId="Heading1Char">
    <w:name w:val="Heading 1 Char"/>
    <w:basedOn w:val="DefaultParagraphFont"/>
    <w:link w:val="Heading1"/>
    <w:rsid w:val="000B2AE3"/>
    <w:rPr>
      <w:rFonts w:ascii="Arial Black" w:hAnsi="Arial Black"/>
      <w:color w:val="FFFFFF"/>
      <w:spacing w:val="-10"/>
      <w:kern w:val="20"/>
      <w:position w:val="8"/>
      <w:sz w:val="24"/>
      <w:lang w:val="en-US" w:eastAsia="en-US" w:bidi="ar-SA"/>
    </w:rPr>
  </w:style>
  <w:style w:type="paragraph" w:customStyle="1" w:styleId="EquationwUnits">
    <w:name w:val="Equation w Units"/>
    <w:basedOn w:val="Normal"/>
    <w:next w:val="BodyText"/>
    <w:pPr>
      <w:tabs>
        <w:tab w:val="left" w:pos="7200"/>
        <w:tab w:val="right" w:pos="8640"/>
      </w:tabs>
      <w:spacing w:before="240" w:after="60"/>
      <w:ind w:left="1440"/>
      <w:jc w:val="both"/>
    </w:pPr>
  </w:style>
  <w:style w:type="paragraph" w:customStyle="1" w:styleId="Equation">
    <w:name w:val="Equation"/>
    <w:basedOn w:val="BodyText"/>
    <w:pPr>
      <w:tabs>
        <w:tab w:val="right" w:pos="8640"/>
      </w:tabs>
      <w:spacing w:before="240" w:after="240" w:line="240" w:lineRule="atLeast"/>
      <w:ind w:left="1440"/>
    </w:pPr>
  </w:style>
  <w:style w:type="paragraph" w:customStyle="1" w:styleId="BlockQuotationWide">
    <w:name w:val="Block Quotation Wide"/>
    <w:basedOn w:val="Normal"/>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link w:val="BalloonTextChar"/>
    <w:rsid w:val="00C90207"/>
    <w:rPr>
      <w:rFonts w:ascii="Tahoma" w:hAnsi="Tahoma" w:cs="Tahoma"/>
      <w:sz w:val="16"/>
      <w:szCs w:val="16"/>
    </w:rPr>
  </w:style>
  <w:style w:type="paragraph" w:customStyle="1" w:styleId="Caption-More">
    <w:name w:val="Caption-More"/>
    <w:basedOn w:val="Caption"/>
    <w:next w:val="BodyText"/>
    <w:pPr>
      <w:spacing w:before="0"/>
    </w:pPr>
  </w:style>
  <w:style w:type="paragraph" w:customStyle="1" w:styleId="TitleHeader">
    <w:name w:val="Title Header"/>
    <w:basedOn w:val="HeaderBase"/>
    <w:rsid w:val="002C717F"/>
    <w:rPr>
      <w:caps/>
      <w:sz w:val="32"/>
    </w:rPr>
  </w:style>
  <w:style w:type="paragraph" w:customStyle="1" w:styleId="TOCHeader">
    <w:name w:val="TOC Header"/>
    <w:basedOn w:val="HeaderBase"/>
    <w:rsid w:val="002C717F"/>
    <w:pPr>
      <w:jc w:val="center"/>
    </w:pPr>
    <w:rPr>
      <w:caps/>
      <w:sz w:val="32"/>
    </w:rPr>
  </w:style>
  <w:style w:type="character" w:customStyle="1" w:styleId="BalloonTextChar">
    <w:name w:val="Balloon Text Char"/>
    <w:basedOn w:val="DefaultParagraphFont"/>
    <w:link w:val="BalloonText"/>
    <w:rsid w:val="00C90207"/>
    <w:rPr>
      <w:rFonts w:ascii="Tahoma" w:hAnsi="Tahoma" w:cs="Tahoma"/>
      <w:sz w:val="16"/>
      <w:szCs w:val="16"/>
    </w:rPr>
  </w:style>
  <w:style w:type="paragraph" w:styleId="ListParagraph">
    <w:name w:val="List Paragraph"/>
    <w:basedOn w:val="Normal"/>
    <w:uiPriority w:val="34"/>
    <w:qFormat/>
    <w:rsid w:val="00671DD5"/>
    <w:pPr>
      <w:ind w:left="720"/>
      <w:contextualSpacing/>
    </w:pPr>
  </w:style>
  <w:style w:type="character" w:customStyle="1" w:styleId="MTConvertedEquation">
    <w:name w:val="MTConvertedEquation"/>
    <w:basedOn w:val="DefaultParagraphFont"/>
    <w:rsid w:val="00671DD5"/>
    <w:rPr>
      <w:rFonts w:eastAsiaTheme="minorHAnsi"/>
      <w:position w:val="-10"/>
    </w:rPr>
  </w:style>
  <w:style w:type="character" w:customStyle="1" w:styleId="FootnoteBaseChar">
    <w:name w:val="Footnote Base Char"/>
    <w:basedOn w:val="DefaultParagraphFont"/>
    <w:link w:val="FootnoteBase"/>
    <w:rsid w:val="00671DD5"/>
    <w:rPr>
      <w:rFonts w:ascii="Arial" w:hAnsi="Arial"/>
      <w:spacing w:val="-5"/>
      <w:sz w:val="16"/>
    </w:rPr>
  </w:style>
  <w:style w:type="character" w:customStyle="1" w:styleId="CommentTextChar">
    <w:name w:val="Comment Text Char"/>
    <w:basedOn w:val="FootnoteBaseChar"/>
    <w:link w:val="CommentText"/>
    <w:semiHidden/>
    <w:rsid w:val="00671DD5"/>
    <w:rPr>
      <w:rFonts w:ascii="Arial" w:hAnsi="Arial"/>
      <w:spacing w:val="-5"/>
      <w:sz w:val="16"/>
    </w:rPr>
  </w:style>
  <w:style w:type="paragraph" w:styleId="BodyTextIndent">
    <w:name w:val="Body Text Indent"/>
    <w:basedOn w:val="BodyText"/>
    <w:link w:val="BodyTextIndentChar"/>
    <w:rsid w:val="00671DD5"/>
    <w:pPr>
      <w:ind w:left="1440"/>
    </w:pPr>
  </w:style>
  <w:style w:type="character" w:customStyle="1" w:styleId="BodyTextIndentChar">
    <w:name w:val="Body Text Indent Char"/>
    <w:basedOn w:val="DefaultParagraphFont"/>
    <w:link w:val="BodyTextIndent"/>
    <w:rsid w:val="00671DD5"/>
    <w:rPr>
      <w:rFonts w:ascii="Arial" w:hAnsi="Arial"/>
    </w:rPr>
  </w:style>
  <w:style w:type="paragraph" w:customStyle="1" w:styleId="BodyTextKeep">
    <w:name w:val="Body Text Keep"/>
    <w:basedOn w:val="BodyText"/>
    <w:rsid w:val="00671DD5"/>
    <w:pPr>
      <w:keepNext/>
    </w:pPr>
  </w:style>
  <w:style w:type="paragraph" w:customStyle="1" w:styleId="BodyTextnobeforeafter">
    <w:name w:val="Body Text (no before/after)"/>
    <w:basedOn w:val="BodyText"/>
    <w:rsid w:val="00671DD5"/>
    <w:pPr>
      <w:spacing w:before="0" w:after="0"/>
    </w:pPr>
  </w:style>
  <w:style w:type="paragraph" w:customStyle="1" w:styleId="BodyText12">
    <w:name w:val="Body Text 12"/>
    <w:basedOn w:val="BodyText"/>
    <w:rsid w:val="00671DD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117" Type="http://schemas.openxmlformats.org/officeDocument/2006/relationships/image" Target="media/image51.png"/><Relationship Id="rId21" Type="http://schemas.openxmlformats.org/officeDocument/2006/relationships/image" Target="media/image1.wmf"/><Relationship Id="rId42" Type="http://schemas.openxmlformats.org/officeDocument/2006/relationships/image" Target="media/image13.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oleObject" Target="embeddings/oleObject20.bin"/><Relationship Id="rId84" Type="http://schemas.openxmlformats.org/officeDocument/2006/relationships/oleObject" Target="embeddings/oleObject28.bin"/><Relationship Id="rId89" Type="http://schemas.openxmlformats.org/officeDocument/2006/relationships/image" Target="media/image37.wmf"/><Relationship Id="rId112" Type="http://schemas.openxmlformats.org/officeDocument/2006/relationships/oleObject" Target="embeddings/oleObject42.bin"/><Relationship Id="rId133" Type="http://schemas.openxmlformats.org/officeDocument/2006/relationships/theme" Target="theme/theme1.xml"/><Relationship Id="rId16" Type="http://schemas.openxmlformats.org/officeDocument/2006/relationships/footer" Target="footer5.xml"/><Relationship Id="rId107" Type="http://schemas.openxmlformats.org/officeDocument/2006/relationships/image" Target="media/image46.wmf"/><Relationship Id="rId11" Type="http://schemas.openxmlformats.org/officeDocument/2006/relationships/footer" Target="footer2.xml"/><Relationship Id="rId32" Type="http://schemas.openxmlformats.org/officeDocument/2006/relationships/image" Target="media/image7.png"/><Relationship Id="rId37" Type="http://schemas.openxmlformats.org/officeDocument/2006/relationships/image" Target="media/image10.png"/><Relationship Id="rId53" Type="http://schemas.openxmlformats.org/officeDocument/2006/relationships/oleObject" Target="embeddings/oleObject13.bin"/><Relationship Id="rId58" Type="http://schemas.openxmlformats.org/officeDocument/2006/relationships/image" Target="media/image21.wmf"/><Relationship Id="rId74" Type="http://schemas.openxmlformats.org/officeDocument/2006/relationships/oleObject" Target="embeddings/oleObject23.bin"/><Relationship Id="rId79" Type="http://schemas.openxmlformats.org/officeDocument/2006/relationships/image" Target="media/image32.wmf"/><Relationship Id="rId102" Type="http://schemas.openxmlformats.org/officeDocument/2006/relationships/oleObject" Target="embeddings/oleObject37.bin"/><Relationship Id="rId123" Type="http://schemas.openxmlformats.org/officeDocument/2006/relationships/hyperlink" Target="http://www.functional-mockup-interface.org/.%20" TargetMode="External"/><Relationship Id="rId128" Type="http://schemas.openxmlformats.org/officeDocument/2006/relationships/footer" Target="footer7.xml"/><Relationship Id="rId5" Type="http://schemas.openxmlformats.org/officeDocument/2006/relationships/webSettings" Target="webSettings.xml"/><Relationship Id="rId90" Type="http://schemas.openxmlformats.org/officeDocument/2006/relationships/oleObject" Target="embeddings/oleObject31.bin"/><Relationship Id="rId95" Type="http://schemas.openxmlformats.org/officeDocument/2006/relationships/image" Target="media/image40.wmf"/><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image" Target="media/image4.wmf"/><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oleObject" Target="embeddings/oleObject8.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png"/><Relationship Id="rId69" Type="http://schemas.openxmlformats.org/officeDocument/2006/relationships/image" Target="media/image27.wmf"/><Relationship Id="rId77" Type="http://schemas.openxmlformats.org/officeDocument/2006/relationships/image" Target="media/image31.wmf"/><Relationship Id="rId100" Type="http://schemas.openxmlformats.org/officeDocument/2006/relationships/oleObject" Target="embeddings/oleObject36.bin"/><Relationship Id="rId105" Type="http://schemas.openxmlformats.org/officeDocument/2006/relationships/image" Target="media/image45.wmf"/><Relationship Id="rId113" Type="http://schemas.openxmlformats.org/officeDocument/2006/relationships/image" Target="media/image49.wmf"/><Relationship Id="rId118" Type="http://schemas.openxmlformats.org/officeDocument/2006/relationships/image" Target="media/image52.png"/><Relationship Id="rId126" Type="http://schemas.openxmlformats.org/officeDocument/2006/relationships/hyperlink" Target="http://www.modelisar.com/specifications/FMI_for_CoSimulation_v1.0.pdf" TargetMode="External"/><Relationship Id="rId8" Type="http://schemas.openxmlformats.org/officeDocument/2006/relationships/header" Target="header1.xml"/><Relationship Id="rId51" Type="http://schemas.openxmlformats.org/officeDocument/2006/relationships/oleObject" Target="embeddings/oleObject12.bin"/><Relationship Id="rId72" Type="http://schemas.openxmlformats.org/officeDocument/2006/relationships/oleObject" Target="embeddings/oleObject22.bin"/><Relationship Id="rId80" Type="http://schemas.openxmlformats.org/officeDocument/2006/relationships/oleObject" Target="embeddings/oleObject26.bin"/><Relationship Id="rId85" Type="http://schemas.openxmlformats.org/officeDocument/2006/relationships/image" Target="media/image35.wmf"/><Relationship Id="rId93" Type="http://schemas.openxmlformats.org/officeDocument/2006/relationships/image" Target="media/image39.wmf"/><Relationship Id="rId98" Type="http://schemas.openxmlformats.org/officeDocument/2006/relationships/oleObject" Target="embeddings/oleObject35.bin"/><Relationship Id="rId121" Type="http://schemas.openxmlformats.org/officeDocument/2006/relationships/image" Target="media/image54.emf"/><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3.wmf"/><Relationship Id="rId33" Type="http://schemas.openxmlformats.org/officeDocument/2006/relationships/image" Target="media/image8.png"/><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16.bin"/><Relationship Id="rId67" Type="http://schemas.openxmlformats.org/officeDocument/2006/relationships/image" Target="media/image26.wmf"/><Relationship Id="rId103" Type="http://schemas.openxmlformats.org/officeDocument/2006/relationships/image" Target="media/image44.wmf"/><Relationship Id="rId108" Type="http://schemas.openxmlformats.org/officeDocument/2006/relationships/oleObject" Target="embeddings/oleObject40.bin"/><Relationship Id="rId116" Type="http://schemas.openxmlformats.org/officeDocument/2006/relationships/oleObject" Target="embeddings/oleObject44.bin"/><Relationship Id="rId124" Type="http://schemas.openxmlformats.org/officeDocument/2006/relationships/hyperlink" Target="http://SimulationResearch.lbl.gov" TargetMode="External"/><Relationship Id="rId129" Type="http://schemas.openxmlformats.org/officeDocument/2006/relationships/footer" Target="footer8.xml"/><Relationship Id="rId20" Type="http://schemas.openxmlformats.org/officeDocument/2006/relationships/hyperlink" Target="http://www.modelisar.com" TargetMode="External"/><Relationship Id="rId41" Type="http://schemas.openxmlformats.org/officeDocument/2006/relationships/oleObject" Target="embeddings/oleObject7.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oleObject" Target="embeddings/oleObject21.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30.bin"/><Relationship Id="rId91" Type="http://schemas.openxmlformats.org/officeDocument/2006/relationships/image" Target="media/image38.wmf"/><Relationship Id="rId96" Type="http://schemas.openxmlformats.org/officeDocument/2006/relationships/oleObject" Target="embeddings/oleObject34.bin"/><Relationship Id="rId111" Type="http://schemas.openxmlformats.org/officeDocument/2006/relationships/image" Target="media/image48.wmf"/><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2.wmf"/><Relationship Id="rId28" Type="http://schemas.openxmlformats.org/officeDocument/2006/relationships/oleObject" Target="embeddings/oleObject4.bin"/><Relationship Id="rId36" Type="http://schemas.openxmlformats.org/officeDocument/2006/relationships/hyperlink" Target="http://www.modelisar.com" TargetMode="External"/><Relationship Id="rId49" Type="http://schemas.openxmlformats.org/officeDocument/2006/relationships/oleObject" Target="embeddings/oleObject11.bin"/><Relationship Id="rId57" Type="http://schemas.openxmlformats.org/officeDocument/2006/relationships/oleObject" Target="embeddings/oleObject15.bin"/><Relationship Id="rId106" Type="http://schemas.openxmlformats.org/officeDocument/2006/relationships/oleObject" Target="embeddings/oleObject39.bin"/><Relationship Id="rId114" Type="http://schemas.openxmlformats.org/officeDocument/2006/relationships/oleObject" Target="embeddings/oleObject43.bin"/><Relationship Id="rId119" Type="http://schemas.openxmlformats.org/officeDocument/2006/relationships/hyperlink" Target="http://www.modelisar.com/tools.html" TargetMode="External"/><Relationship Id="rId127" Type="http://schemas.openxmlformats.org/officeDocument/2006/relationships/header" Target="header6.xml"/><Relationship Id="rId10" Type="http://schemas.openxmlformats.org/officeDocument/2006/relationships/footer" Target="footer1.xml"/><Relationship Id="rId31" Type="http://schemas.openxmlformats.org/officeDocument/2006/relationships/image" Target="media/image6.png"/><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25.bin"/><Relationship Id="rId81" Type="http://schemas.openxmlformats.org/officeDocument/2006/relationships/image" Target="media/image33.wmf"/><Relationship Id="rId86" Type="http://schemas.openxmlformats.org/officeDocument/2006/relationships/oleObject" Target="embeddings/oleObject29.bin"/><Relationship Id="rId94" Type="http://schemas.openxmlformats.org/officeDocument/2006/relationships/oleObject" Target="embeddings/oleObject33.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5.emf"/><Relationship Id="rId130"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oleObject" Target="embeddings/oleObject6.bin"/><Relationship Id="rId109" Type="http://schemas.openxmlformats.org/officeDocument/2006/relationships/image" Target="media/image47.wmf"/><Relationship Id="rId34" Type="http://schemas.openxmlformats.org/officeDocument/2006/relationships/hyperlink" Target="http://simulationresearch.lbl.gov/bcvtb" TargetMode="External"/><Relationship Id="rId50" Type="http://schemas.openxmlformats.org/officeDocument/2006/relationships/image" Target="media/image17.wmf"/><Relationship Id="rId55" Type="http://schemas.openxmlformats.org/officeDocument/2006/relationships/oleObject" Target="embeddings/oleObject14.bin"/><Relationship Id="rId76" Type="http://schemas.openxmlformats.org/officeDocument/2006/relationships/oleObject" Target="embeddings/oleObject24.bin"/><Relationship Id="rId97" Type="http://schemas.openxmlformats.org/officeDocument/2006/relationships/image" Target="media/image41.wmf"/><Relationship Id="rId104" Type="http://schemas.openxmlformats.org/officeDocument/2006/relationships/oleObject" Target="embeddings/oleObject38.bin"/><Relationship Id="rId120" Type="http://schemas.openxmlformats.org/officeDocument/2006/relationships/image" Target="media/image53.png"/><Relationship Id="rId125" Type="http://schemas.openxmlformats.org/officeDocument/2006/relationships/hyperlink" Target="http://simulationresearch.lbl.gov/bcvtb/releases/1.0.0/doc/manual/index.xhtml" TargetMode="Externa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image" Target="media/image5.wmf"/><Relationship Id="rId24" Type="http://schemas.openxmlformats.org/officeDocument/2006/relationships/oleObject" Target="embeddings/oleObject2.bin"/><Relationship Id="rId40" Type="http://schemas.openxmlformats.org/officeDocument/2006/relationships/image" Target="media/image12.wmf"/><Relationship Id="rId45" Type="http://schemas.openxmlformats.org/officeDocument/2006/relationships/oleObject" Target="embeddings/oleObject9.bin"/><Relationship Id="rId66" Type="http://schemas.openxmlformats.org/officeDocument/2006/relationships/oleObject" Target="embeddings/oleObject19.bin"/><Relationship Id="rId87" Type="http://schemas.openxmlformats.org/officeDocument/2006/relationships/image" Target="media/image36.wmf"/><Relationship Id="rId110" Type="http://schemas.openxmlformats.org/officeDocument/2006/relationships/oleObject" Target="embeddings/oleObject41.bin"/><Relationship Id="rId115" Type="http://schemas.openxmlformats.org/officeDocument/2006/relationships/image" Target="media/image50.wmf"/><Relationship Id="rId131" Type="http://schemas.openxmlformats.org/officeDocument/2006/relationships/footer" Target="footer9.xml"/><Relationship Id="rId61" Type="http://schemas.openxmlformats.org/officeDocument/2006/relationships/oleObject" Target="embeddings/oleObject17.bin"/><Relationship Id="rId82" Type="http://schemas.openxmlformats.org/officeDocument/2006/relationships/oleObject" Target="embeddings/oleObject27.bin"/><Relationship Id="rId19" Type="http://schemas.openxmlformats.org/officeDocument/2006/relationships/hyperlink" Target="http://simulationresearch.lbl.gov/bcvt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35</TotalTime>
  <Pages>28</Pages>
  <Words>9620</Words>
  <Characters>55703</Characters>
  <Application>Microsoft Office Word</Application>
  <DocSecurity>0</DocSecurity>
  <Lines>1326</Lines>
  <Paragraphs>974</Paragraphs>
  <ScaleCrop>false</ScaleCrop>
  <HeadingPairs>
    <vt:vector size="2" baseType="variant">
      <vt:variant>
        <vt:lpstr>Title</vt:lpstr>
      </vt:variant>
      <vt:variant>
        <vt:i4>1</vt:i4>
      </vt:variant>
    </vt:vector>
  </HeadingPairs>
  <TitlesOfParts>
    <vt:vector size="1" baseType="lpstr">
      <vt:lpstr>External Interfaces Application Guide</vt:lpstr>
    </vt:vector>
  </TitlesOfParts>
  <Company> </Company>
  <LinksUpToDate>false</LinksUpToDate>
  <CharactersWithSpaces>64349</CharactersWithSpaces>
  <SharedDoc>false</SharedDoc>
  <HLinks>
    <vt:vector size="12" baseType="variant">
      <vt:variant>
        <vt:i4>7602284</vt:i4>
      </vt:variant>
      <vt:variant>
        <vt:i4>102</vt:i4>
      </vt:variant>
      <vt:variant>
        <vt:i4>0</vt:i4>
      </vt:variant>
      <vt:variant>
        <vt:i4>5</vt:i4>
      </vt:variant>
      <vt:variant>
        <vt:lpwstr>http://simulationresearch.lbl.gov/bcvtb</vt:lpwstr>
      </vt:variant>
      <vt:variant>
        <vt:lpwstr/>
      </vt:variant>
      <vt:variant>
        <vt:i4>7602284</vt:i4>
      </vt:variant>
      <vt:variant>
        <vt:i4>72</vt:i4>
      </vt:variant>
      <vt:variant>
        <vt:i4>0</vt:i4>
      </vt:variant>
      <vt:variant>
        <vt:i4>5</vt:i4>
      </vt:variant>
      <vt:variant>
        <vt:lpwstr>http://simulationresearch.lbl.gov/bcvtb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Interfaces Application Guide</dc:title>
  <dc:subject>Guide for users wanting to link from outside sources/programs to EnergyPlus.</dc:subject>
  <dc:creator>EnergyPlus Development Team</dc:creator>
  <cp:keywords>external interface bctvb links</cp:keywords>
  <cp:lastModifiedBy>lklawrie</cp:lastModifiedBy>
  <cp:revision>15</cp:revision>
  <cp:lastPrinted>2013-04-01T17:50:00Z</cp:lastPrinted>
  <dcterms:created xsi:type="dcterms:W3CDTF">2011-10-07T21:21:00Z</dcterms:created>
  <dcterms:modified xsi:type="dcterms:W3CDTF">2013-04-01T17:51:00Z</dcterms:modified>
</cp:coreProperties>
</file>