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235" w:rsidRDefault="00026235" w:rsidP="00026235">
      <w:pPr>
        <w:pStyle w:val="TitleCover"/>
      </w:pPr>
      <w:r>
        <w:t>Using EnergyPlus for Compliance</w:t>
      </w:r>
    </w:p>
    <w:p w:rsidR="001B7A67" w:rsidRDefault="001B7A67" w:rsidP="001B7A67">
      <w:pPr>
        <w:pStyle w:val="SubtitleCover"/>
      </w:pPr>
      <w:r>
        <w:t>Hints on using EnergyPlus for Compliance with Standards and Rating Systems</w:t>
      </w: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D14332" w:rsidRDefault="00D14332" w:rsidP="00026235">
      <w:pPr>
        <w:pStyle w:val="BodyText"/>
      </w:pPr>
    </w:p>
    <w:p w:rsidR="00D14332" w:rsidRDefault="00D14332" w:rsidP="00026235">
      <w:pPr>
        <w:pStyle w:val="BodyText"/>
      </w:pPr>
    </w:p>
    <w:p w:rsidR="00D14332" w:rsidRDefault="00D14332"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pStyle w:val="BodyText"/>
      </w:pPr>
    </w:p>
    <w:p w:rsidR="00026235" w:rsidRDefault="00026235" w:rsidP="00026235">
      <w:pPr>
        <w:jc w:val="center"/>
        <w:rPr>
          <w:sz w:val="24"/>
        </w:rPr>
      </w:pPr>
      <w:r>
        <w:rPr>
          <w:sz w:val="24"/>
        </w:rPr>
        <w:t xml:space="preserve">Date:  </w:t>
      </w:r>
      <w:r>
        <w:rPr>
          <w:sz w:val="24"/>
        </w:rPr>
        <w:fldChar w:fldCharType="begin"/>
      </w:r>
      <w:r>
        <w:rPr>
          <w:sz w:val="24"/>
        </w:rPr>
        <w:instrText xml:space="preserve"> DATE \@ "MMMM d, yyyy" \* MERGEFORMAT </w:instrText>
      </w:r>
      <w:r>
        <w:rPr>
          <w:sz w:val="24"/>
        </w:rPr>
        <w:fldChar w:fldCharType="separate"/>
      </w:r>
      <w:r w:rsidR="005E288A">
        <w:rPr>
          <w:noProof/>
          <w:sz w:val="24"/>
        </w:rPr>
        <w:t>April 1, 2013</w:t>
      </w:r>
      <w:r>
        <w:rPr>
          <w:sz w:val="24"/>
        </w:rPr>
        <w:fldChar w:fldCharType="end"/>
      </w:r>
    </w:p>
    <w:p w:rsidR="00026235" w:rsidRDefault="00026235" w:rsidP="00026235">
      <w:pPr>
        <w:pStyle w:val="SubtitleCover"/>
        <w:pBdr>
          <w:top w:val="none" w:sz="0" w:space="0" w:color="auto"/>
        </w:pBdr>
        <w:rPr>
          <w:sz w:val="24"/>
        </w:rPr>
        <w:sectPr w:rsidR="00026235" w:rsidSect="0027719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titlePg/>
          <w:docGrid w:linePitch="212"/>
        </w:sectPr>
      </w:pPr>
      <w:r>
        <w:rPr>
          <w:sz w:val="24"/>
        </w:rPr>
        <w:br w:type="page"/>
      </w:r>
    </w:p>
    <w:p w:rsidR="008E03AE" w:rsidRDefault="00026235">
      <w:pPr>
        <w:pStyle w:val="TOC1"/>
        <w:rPr>
          <w:rFonts w:asciiTheme="minorHAnsi" w:eastAsiaTheme="minorEastAsia" w:hAnsiTheme="minorHAnsi" w:cstheme="minorBidi"/>
          <w:noProof/>
          <w:spacing w:val="0"/>
          <w:szCs w:val="22"/>
        </w:rPr>
      </w:pPr>
      <w:r>
        <w:lastRenderedPageBreak/>
        <w:fldChar w:fldCharType="begin"/>
      </w:r>
      <w:r>
        <w:instrText xml:space="preserve"> TOC \o "1-3" \h \z \t "Caption,4" </w:instrText>
      </w:r>
      <w:r>
        <w:fldChar w:fldCharType="separate"/>
      </w:r>
      <w:hyperlink w:anchor="_Toc350241126" w:history="1">
        <w:r w:rsidR="008E03AE" w:rsidRPr="004A6C86">
          <w:rPr>
            <w:rStyle w:val="Hyperlink"/>
            <w:noProof/>
          </w:rPr>
          <w:t>Introduction</w:t>
        </w:r>
        <w:r w:rsidR="008E03AE">
          <w:rPr>
            <w:noProof/>
            <w:webHidden/>
          </w:rPr>
          <w:tab/>
        </w:r>
        <w:r w:rsidR="008E03AE">
          <w:rPr>
            <w:noProof/>
            <w:webHidden/>
          </w:rPr>
          <w:fldChar w:fldCharType="begin"/>
        </w:r>
        <w:r w:rsidR="008E03AE">
          <w:rPr>
            <w:noProof/>
            <w:webHidden/>
          </w:rPr>
          <w:instrText xml:space="preserve"> PAGEREF _Toc350241126 \h </w:instrText>
        </w:r>
        <w:r w:rsidR="008E03AE">
          <w:rPr>
            <w:noProof/>
            <w:webHidden/>
          </w:rPr>
        </w:r>
        <w:r w:rsidR="008E03AE">
          <w:rPr>
            <w:noProof/>
            <w:webHidden/>
          </w:rPr>
          <w:fldChar w:fldCharType="separate"/>
        </w:r>
        <w:r w:rsidR="005E288A">
          <w:rPr>
            <w:noProof/>
            <w:webHidden/>
          </w:rPr>
          <w:t>2</w:t>
        </w:r>
        <w:r w:rsidR="008E03AE">
          <w:rPr>
            <w:noProof/>
            <w:webHidden/>
          </w:rPr>
          <w:fldChar w:fldCharType="end"/>
        </w:r>
      </w:hyperlink>
    </w:p>
    <w:p w:rsidR="008E03AE" w:rsidRDefault="005E288A">
      <w:pPr>
        <w:pStyle w:val="TOC2"/>
        <w:rPr>
          <w:rFonts w:asciiTheme="minorHAnsi" w:eastAsiaTheme="minorEastAsia" w:hAnsiTheme="minorHAnsi" w:cstheme="minorBidi"/>
          <w:noProof/>
          <w:szCs w:val="22"/>
        </w:rPr>
      </w:pPr>
      <w:hyperlink w:anchor="_Toc350241127" w:history="1">
        <w:r w:rsidR="008E03AE" w:rsidRPr="004A6C86">
          <w:rPr>
            <w:rStyle w:val="Hyperlink"/>
            <w:noProof/>
          </w:rPr>
          <w:t>Background</w:t>
        </w:r>
        <w:r w:rsidR="008E03AE">
          <w:rPr>
            <w:noProof/>
            <w:webHidden/>
          </w:rPr>
          <w:tab/>
        </w:r>
        <w:r w:rsidR="008E03AE">
          <w:rPr>
            <w:noProof/>
            <w:webHidden/>
          </w:rPr>
          <w:fldChar w:fldCharType="begin"/>
        </w:r>
        <w:r w:rsidR="008E03AE">
          <w:rPr>
            <w:noProof/>
            <w:webHidden/>
          </w:rPr>
          <w:instrText xml:space="preserve"> PAGEREF _Toc350241127 \h </w:instrText>
        </w:r>
        <w:r w:rsidR="008E03AE">
          <w:rPr>
            <w:noProof/>
            <w:webHidden/>
          </w:rPr>
        </w:r>
        <w:r w:rsidR="008E03AE">
          <w:rPr>
            <w:noProof/>
            <w:webHidden/>
          </w:rPr>
          <w:fldChar w:fldCharType="separate"/>
        </w:r>
        <w:r>
          <w:rPr>
            <w:noProof/>
            <w:webHidden/>
          </w:rPr>
          <w:t>2</w:t>
        </w:r>
        <w:r w:rsidR="008E03AE">
          <w:rPr>
            <w:noProof/>
            <w:webHidden/>
          </w:rPr>
          <w:fldChar w:fldCharType="end"/>
        </w:r>
      </w:hyperlink>
    </w:p>
    <w:p w:rsidR="008E03AE" w:rsidRDefault="005E288A">
      <w:pPr>
        <w:pStyle w:val="TOC2"/>
        <w:rPr>
          <w:rFonts w:asciiTheme="minorHAnsi" w:eastAsiaTheme="minorEastAsia" w:hAnsiTheme="minorHAnsi" w:cstheme="minorBidi"/>
          <w:noProof/>
          <w:szCs w:val="22"/>
        </w:rPr>
      </w:pPr>
      <w:hyperlink w:anchor="_Toc350241128" w:history="1">
        <w:r w:rsidR="008E03AE" w:rsidRPr="004A6C86">
          <w:rPr>
            <w:rStyle w:val="Hyperlink"/>
            <w:noProof/>
          </w:rPr>
          <w:t>Compliance Objects</w:t>
        </w:r>
        <w:r w:rsidR="008E03AE">
          <w:rPr>
            <w:noProof/>
            <w:webHidden/>
          </w:rPr>
          <w:tab/>
        </w:r>
        <w:r w:rsidR="008E03AE">
          <w:rPr>
            <w:noProof/>
            <w:webHidden/>
          </w:rPr>
          <w:fldChar w:fldCharType="begin"/>
        </w:r>
        <w:r w:rsidR="008E03AE">
          <w:rPr>
            <w:noProof/>
            <w:webHidden/>
          </w:rPr>
          <w:instrText xml:space="preserve"> PAGEREF _Toc350241128 \h </w:instrText>
        </w:r>
        <w:r w:rsidR="008E03AE">
          <w:rPr>
            <w:noProof/>
            <w:webHidden/>
          </w:rPr>
        </w:r>
        <w:r w:rsidR="008E03AE">
          <w:rPr>
            <w:noProof/>
            <w:webHidden/>
          </w:rPr>
          <w:fldChar w:fldCharType="separate"/>
        </w:r>
        <w:r>
          <w:rPr>
            <w:noProof/>
            <w:webHidden/>
          </w:rPr>
          <w:t>2</w:t>
        </w:r>
        <w:r w:rsidR="008E03AE">
          <w:rPr>
            <w:noProof/>
            <w:webHidden/>
          </w:rPr>
          <w:fldChar w:fldCharType="end"/>
        </w:r>
      </w:hyperlink>
    </w:p>
    <w:p w:rsidR="008E03AE" w:rsidRDefault="005E288A">
      <w:pPr>
        <w:pStyle w:val="TOC2"/>
        <w:rPr>
          <w:rFonts w:asciiTheme="minorHAnsi" w:eastAsiaTheme="minorEastAsia" w:hAnsiTheme="minorHAnsi" w:cstheme="minorBidi"/>
          <w:noProof/>
          <w:szCs w:val="22"/>
        </w:rPr>
      </w:pPr>
      <w:hyperlink w:anchor="_Toc350241129" w:history="1">
        <w:r w:rsidR="008E03AE" w:rsidRPr="004A6C86">
          <w:rPr>
            <w:rStyle w:val="Hyperlink"/>
            <w:noProof/>
          </w:rPr>
          <w:t>Tabular Summary Reports</w:t>
        </w:r>
        <w:r w:rsidR="008E03AE">
          <w:rPr>
            <w:noProof/>
            <w:webHidden/>
          </w:rPr>
          <w:tab/>
        </w:r>
        <w:r w:rsidR="008E03AE">
          <w:rPr>
            <w:noProof/>
            <w:webHidden/>
          </w:rPr>
          <w:fldChar w:fldCharType="begin"/>
        </w:r>
        <w:r w:rsidR="008E03AE">
          <w:rPr>
            <w:noProof/>
            <w:webHidden/>
          </w:rPr>
          <w:instrText xml:space="preserve"> PAGEREF _Toc350241129 \h </w:instrText>
        </w:r>
        <w:r w:rsidR="008E03AE">
          <w:rPr>
            <w:noProof/>
            <w:webHidden/>
          </w:rPr>
        </w:r>
        <w:r w:rsidR="008E03AE">
          <w:rPr>
            <w:noProof/>
            <w:webHidden/>
          </w:rPr>
          <w:fldChar w:fldCharType="separate"/>
        </w:r>
        <w:r>
          <w:rPr>
            <w:noProof/>
            <w:webHidden/>
          </w:rPr>
          <w:t>2</w:t>
        </w:r>
        <w:r w:rsidR="008E03AE">
          <w:rPr>
            <w:noProof/>
            <w:webHidden/>
          </w:rPr>
          <w:fldChar w:fldCharType="end"/>
        </w:r>
      </w:hyperlink>
    </w:p>
    <w:p w:rsidR="008E03AE" w:rsidRDefault="005E288A">
      <w:pPr>
        <w:pStyle w:val="TOC3"/>
        <w:rPr>
          <w:rFonts w:asciiTheme="minorHAnsi" w:eastAsiaTheme="minorEastAsia" w:hAnsiTheme="minorHAnsi" w:cstheme="minorBidi"/>
          <w:szCs w:val="22"/>
        </w:rPr>
      </w:pPr>
      <w:hyperlink w:anchor="_Toc350241130" w:history="1">
        <w:r w:rsidR="008E03AE" w:rsidRPr="004A6C86">
          <w:rPr>
            <w:rStyle w:val="Hyperlink"/>
          </w:rPr>
          <w:t>Annual Building Utility Performance Summary</w:t>
        </w:r>
        <w:r w:rsidR="008E03AE">
          <w:rPr>
            <w:webHidden/>
          </w:rPr>
          <w:tab/>
        </w:r>
        <w:r w:rsidR="008E03AE">
          <w:rPr>
            <w:webHidden/>
          </w:rPr>
          <w:fldChar w:fldCharType="begin"/>
        </w:r>
        <w:r w:rsidR="008E03AE">
          <w:rPr>
            <w:webHidden/>
          </w:rPr>
          <w:instrText xml:space="preserve"> PAGEREF _Toc350241130 \h </w:instrText>
        </w:r>
        <w:r w:rsidR="008E03AE">
          <w:rPr>
            <w:webHidden/>
          </w:rPr>
        </w:r>
        <w:r w:rsidR="008E03AE">
          <w:rPr>
            <w:webHidden/>
          </w:rPr>
          <w:fldChar w:fldCharType="separate"/>
        </w:r>
        <w:r>
          <w:rPr>
            <w:webHidden/>
          </w:rPr>
          <w:t>2</w:t>
        </w:r>
        <w:r w:rsidR="008E03AE">
          <w:rPr>
            <w:webHidden/>
          </w:rPr>
          <w:fldChar w:fldCharType="end"/>
        </w:r>
      </w:hyperlink>
    </w:p>
    <w:p w:rsidR="008E03AE" w:rsidRDefault="005E288A">
      <w:pPr>
        <w:pStyle w:val="TOC3"/>
        <w:rPr>
          <w:rFonts w:asciiTheme="minorHAnsi" w:eastAsiaTheme="minorEastAsia" w:hAnsiTheme="minorHAnsi" w:cstheme="minorBidi"/>
          <w:szCs w:val="22"/>
        </w:rPr>
      </w:pPr>
      <w:hyperlink w:anchor="_Toc350241131" w:history="1">
        <w:r w:rsidR="008E03AE" w:rsidRPr="004A6C86">
          <w:rPr>
            <w:rStyle w:val="Hyperlink"/>
          </w:rPr>
          <w:t>Input Verification Summary</w:t>
        </w:r>
        <w:r w:rsidR="008E03AE">
          <w:rPr>
            <w:webHidden/>
          </w:rPr>
          <w:tab/>
        </w:r>
        <w:r w:rsidR="008E03AE">
          <w:rPr>
            <w:webHidden/>
          </w:rPr>
          <w:fldChar w:fldCharType="begin"/>
        </w:r>
        <w:r w:rsidR="008E03AE">
          <w:rPr>
            <w:webHidden/>
          </w:rPr>
          <w:instrText xml:space="preserve"> PAGEREF _Toc350241131 \h </w:instrText>
        </w:r>
        <w:r w:rsidR="008E03AE">
          <w:rPr>
            <w:webHidden/>
          </w:rPr>
        </w:r>
        <w:r w:rsidR="008E03AE">
          <w:rPr>
            <w:webHidden/>
          </w:rPr>
          <w:fldChar w:fldCharType="separate"/>
        </w:r>
        <w:r>
          <w:rPr>
            <w:webHidden/>
          </w:rPr>
          <w:t>7</w:t>
        </w:r>
        <w:r w:rsidR="008E03AE">
          <w:rPr>
            <w:webHidden/>
          </w:rPr>
          <w:fldChar w:fldCharType="end"/>
        </w:r>
      </w:hyperlink>
    </w:p>
    <w:p w:rsidR="008E03AE" w:rsidRDefault="005E288A">
      <w:pPr>
        <w:pStyle w:val="TOC3"/>
        <w:rPr>
          <w:rFonts w:asciiTheme="minorHAnsi" w:eastAsiaTheme="minorEastAsia" w:hAnsiTheme="minorHAnsi" w:cstheme="minorBidi"/>
          <w:szCs w:val="22"/>
        </w:rPr>
      </w:pPr>
      <w:hyperlink w:anchor="_Toc350241132" w:history="1">
        <w:r w:rsidR="008E03AE" w:rsidRPr="004A6C86">
          <w:rPr>
            <w:rStyle w:val="Hyperlink"/>
          </w:rPr>
          <w:t>Source Energy End Use Components Summary</w:t>
        </w:r>
        <w:r w:rsidR="008E03AE">
          <w:rPr>
            <w:webHidden/>
          </w:rPr>
          <w:tab/>
        </w:r>
        <w:r w:rsidR="008E03AE">
          <w:rPr>
            <w:webHidden/>
          </w:rPr>
          <w:fldChar w:fldCharType="begin"/>
        </w:r>
        <w:r w:rsidR="008E03AE">
          <w:rPr>
            <w:webHidden/>
          </w:rPr>
          <w:instrText xml:space="preserve"> PAGEREF _Toc350241132 \h </w:instrText>
        </w:r>
        <w:r w:rsidR="008E03AE">
          <w:rPr>
            <w:webHidden/>
          </w:rPr>
        </w:r>
        <w:r w:rsidR="008E03AE">
          <w:rPr>
            <w:webHidden/>
          </w:rPr>
          <w:fldChar w:fldCharType="separate"/>
        </w:r>
        <w:r>
          <w:rPr>
            <w:webHidden/>
          </w:rPr>
          <w:t>9</w:t>
        </w:r>
        <w:r w:rsidR="008E03AE">
          <w:rPr>
            <w:webHidden/>
          </w:rPr>
          <w:fldChar w:fldCharType="end"/>
        </w:r>
      </w:hyperlink>
    </w:p>
    <w:p w:rsidR="008E03AE" w:rsidRDefault="005E288A">
      <w:pPr>
        <w:pStyle w:val="TOC3"/>
        <w:rPr>
          <w:rFonts w:asciiTheme="minorHAnsi" w:eastAsiaTheme="minorEastAsia" w:hAnsiTheme="minorHAnsi" w:cstheme="minorBidi"/>
          <w:szCs w:val="22"/>
        </w:rPr>
      </w:pPr>
      <w:hyperlink w:anchor="_Toc350241133" w:history="1">
        <w:r w:rsidR="008E03AE" w:rsidRPr="004A6C86">
          <w:rPr>
            <w:rStyle w:val="Hyperlink"/>
          </w:rPr>
          <w:t>Other Summary Reports</w:t>
        </w:r>
        <w:r w:rsidR="008E03AE">
          <w:rPr>
            <w:webHidden/>
          </w:rPr>
          <w:tab/>
        </w:r>
        <w:r w:rsidR="008E03AE">
          <w:rPr>
            <w:webHidden/>
          </w:rPr>
          <w:fldChar w:fldCharType="begin"/>
        </w:r>
        <w:r w:rsidR="008E03AE">
          <w:rPr>
            <w:webHidden/>
          </w:rPr>
          <w:instrText xml:space="preserve"> PAGEREF _Toc350241133 \h </w:instrText>
        </w:r>
        <w:r w:rsidR="008E03AE">
          <w:rPr>
            <w:webHidden/>
          </w:rPr>
        </w:r>
        <w:r w:rsidR="008E03AE">
          <w:rPr>
            <w:webHidden/>
          </w:rPr>
          <w:fldChar w:fldCharType="separate"/>
        </w:r>
        <w:r>
          <w:rPr>
            <w:webHidden/>
          </w:rPr>
          <w:t>11</w:t>
        </w:r>
        <w:r w:rsidR="008E03AE">
          <w:rPr>
            <w:webHidden/>
          </w:rPr>
          <w:fldChar w:fldCharType="end"/>
        </w:r>
      </w:hyperlink>
    </w:p>
    <w:p w:rsidR="008E03AE" w:rsidRDefault="005E288A">
      <w:pPr>
        <w:pStyle w:val="TOC2"/>
        <w:rPr>
          <w:rFonts w:asciiTheme="minorHAnsi" w:eastAsiaTheme="minorEastAsia" w:hAnsiTheme="minorHAnsi" w:cstheme="minorBidi"/>
          <w:noProof/>
          <w:szCs w:val="22"/>
        </w:rPr>
      </w:pPr>
      <w:hyperlink w:anchor="_Toc350241134" w:history="1">
        <w:r w:rsidR="008E03AE" w:rsidRPr="004A6C86">
          <w:rPr>
            <w:rStyle w:val="Hyperlink"/>
            <w:noProof/>
          </w:rPr>
          <w:t>Features Related to Appendix G and LEED</w:t>
        </w:r>
        <w:r w:rsidR="008E03AE">
          <w:rPr>
            <w:noProof/>
            <w:webHidden/>
          </w:rPr>
          <w:tab/>
        </w:r>
        <w:r w:rsidR="008E03AE">
          <w:rPr>
            <w:noProof/>
            <w:webHidden/>
          </w:rPr>
          <w:fldChar w:fldCharType="begin"/>
        </w:r>
        <w:r w:rsidR="008E03AE">
          <w:rPr>
            <w:noProof/>
            <w:webHidden/>
          </w:rPr>
          <w:instrText xml:space="preserve"> PAGEREF _Toc350241134 \h </w:instrText>
        </w:r>
        <w:r w:rsidR="008E03AE">
          <w:rPr>
            <w:noProof/>
            <w:webHidden/>
          </w:rPr>
        </w:r>
        <w:r w:rsidR="008E03AE">
          <w:rPr>
            <w:noProof/>
            <w:webHidden/>
          </w:rPr>
          <w:fldChar w:fldCharType="separate"/>
        </w:r>
        <w:r>
          <w:rPr>
            <w:noProof/>
            <w:webHidden/>
          </w:rPr>
          <w:t>16</w:t>
        </w:r>
        <w:r w:rsidR="008E03AE">
          <w:rPr>
            <w:noProof/>
            <w:webHidden/>
          </w:rPr>
          <w:fldChar w:fldCharType="end"/>
        </w:r>
      </w:hyperlink>
    </w:p>
    <w:p w:rsidR="008E03AE" w:rsidRDefault="005E288A">
      <w:pPr>
        <w:pStyle w:val="TOC3"/>
        <w:rPr>
          <w:rFonts w:asciiTheme="minorHAnsi" w:eastAsiaTheme="minorEastAsia" w:hAnsiTheme="minorHAnsi" w:cstheme="minorBidi"/>
          <w:szCs w:val="22"/>
        </w:rPr>
      </w:pPr>
      <w:hyperlink w:anchor="_Toc350241135" w:history="1">
        <w:r w:rsidR="008E03AE" w:rsidRPr="004A6C86">
          <w:rPr>
            <w:rStyle w:val="Hyperlink"/>
          </w:rPr>
          <w:t>Baseline Building Rotations</w:t>
        </w:r>
        <w:r w:rsidR="008E03AE">
          <w:rPr>
            <w:webHidden/>
          </w:rPr>
          <w:tab/>
        </w:r>
        <w:r w:rsidR="008E03AE">
          <w:rPr>
            <w:webHidden/>
          </w:rPr>
          <w:fldChar w:fldCharType="begin"/>
        </w:r>
        <w:r w:rsidR="008E03AE">
          <w:rPr>
            <w:webHidden/>
          </w:rPr>
          <w:instrText xml:space="preserve"> PAGEREF _Toc350241135 \h </w:instrText>
        </w:r>
        <w:r w:rsidR="008E03AE">
          <w:rPr>
            <w:webHidden/>
          </w:rPr>
        </w:r>
        <w:r w:rsidR="008E03AE">
          <w:rPr>
            <w:webHidden/>
          </w:rPr>
          <w:fldChar w:fldCharType="separate"/>
        </w:r>
        <w:r>
          <w:rPr>
            <w:webHidden/>
          </w:rPr>
          <w:t>16</w:t>
        </w:r>
        <w:r w:rsidR="008E03AE">
          <w:rPr>
            <w:webHidden/>
          </w:rPr>
          <w:fldChar w:fldCharType="end"/>
        </w:r>
      </w:hyperlink>
    </w:p>
    <w:p w:rsidR="008E03AE" w:rsidRDefault="005E288A">
      <w:pPr>
        <w:pStyle w:val="TOC3"/>
        <w:rPr>
          <w:rFonts w:asciiTheme="minorHAnsi" w:eastAsiaTheme="minorEastAsia" w:hAnsiTheme="minorHAnsi" w:cstheme="minorBidi"/>
          <w:szCs w:val="22"/>
        </w:rPr>
      </w:pPr>
      <w:hyperlink w:anchor="_Toc350241136" w:history="1">
        <w:r w:rsidR="008E03AE" w:rsidRPr="004A6C86">
          <w:rPr>
            <w:rStyle w:val="Hyperlink"/>
          </w:rPr>
          <w:t>Completing LEED Forms from Tabular Reports</w:t>
        </w:r>
        <w:r w:rsidR="008E03AE">
          <w:rPr>
            <w:webHidden/>
          </w:rPr>
          <w:tab/>
        </w:r>
        <w:r w:rsidR="008E03AE">
          <w:rPr>
            <w:webHidden/>
          </w:rPr>
          <w:fldChar w:fldCharType="begin"/>
        </w:r>
        <w:r w:rsidR="008E03AE">
          <w:rPr>
            <w:webHidden/>
          </w:rPr>
          <w:instrText xml:space="preserve"> PAGEREF _Toc350241136 \h </w:instrText>
        </w:r>
        <w:r w:rsidR="008E03AE">
          <w:rPr>
            <w:webHidden/>
          </w:rPr>
        </w:r>
        <w:r w:rsidR="008E03AE">
          <w:rPr>
            <w:webHidden/>
          </w:rPr>
          <w:fldChar w:fldCharType="separate"/>
        </w:r>
        <w:r>
          <w:rPr>
            <w:webHidden/>
          </w:rPr>
          <w:t>18</w:t>
        </w:r>
        <w:r w:rsidR="008E03AE">
          <w:rPr>
            <w:webHidden/>
          </w:rPr>
          <w:fldChar w:fldCharType="end"/>
        </w:r>
      </w:hyperlink>
    </w:p>
    <w:p w:rsidR="008E03AE" w:rsidRDefault="005E288A">
      <w:pPr>
        <w:pStyle w:val="TOC2"/>
        <w:rPr>
          <w:rFonts w:asciiTheme="minorHAnsi" w:eastAsiaTheme="minorEastAsia" w:hAnsiTheme="minorHAnsi" w:cstheme="minorBidi"/>
          <w:noProof/>
          <w:szCs w:val="22"/>
        </w:rPr>
      </w:pPr>
      <w:hyperlink w:anchor="_Toc350241137" w:history="1">
        <w:r w:rsidR="008E03AE" w:rsidRPr="004A6C86">
          <w:rPr>
            <w:rStyle w:val="Hyperlink"/>
            <w:noProof/>
          </w:rPr>
          <w:t>Features Related to California Title 24 Compliance</w:t>
        </w:r>
        <w:r w:rsidR="008E03AE">
          <w:rPr>
            <w:noProof/>
            <w:webHidden/>
          </w:rPr>
          <w:tab/>
        </w:r>
        <w:r w:rsidR="008E03AE">
          <w:rPr>
            <w:noProof/>
            <w:webHidden/>
          </w:rPr>
          <w:fldChar w:fldCharType="begin"/>
        </w:r>
        <w:r w:rsidR="008E03AE">
          <w:rPr>
            <w:noProof/>
            <w:webHidden/>
          </w:rPr>
          <w:instrText xml:space="preserve"> PAGEREF _Toc350241137 \h </w:instrText>
        </w:r>
        <w:r w:rsidR="008E03AE">
          <w:rPr>
            <w:noProof/>
            <w:webHidden/>
          </w:rPr>
        </w:r>
        <w:r w:rsidR="008E03AE">
          <w:rPr>
            <w:noProof/>
            <w:webHidden/>
          </w:rPr>
          <w:fldChar w:fldCharType="separate"/>
        </w:r>
        <w:r>
          <w:rPr>
            <w:noProof/>
            <w:webHidden/>
          </w:rPr>
          <w:t>23</w:t>
        </w:r>
        <w:r w:rsidR="008E03AE">
          <w:rPr>
            <w:noProof/>
            <w:webHidden/>
          </w:rPr>
          <w:fldChar w:fldCharType="end"/>
        </w:r>
      </w:hyperlink>
    </w:p>
    <w:p w:rsidR="00026235" w:rsidRDefault="00026235" w:rsidP="00026235">
      <w:pPr>
        <w:pStyle w:val="BodyText"/>
        <w:spacing w:before="0" w:after="0"/>
        <w:sectPr w:rsidR="00026235" w:rsidSect="00277190">
          <w:headerReference w:type="default" r:id="rId15"/>
          <w:footerReference w:type="even" r:id="rId16"/>
          <w:footerReference w:type="default" r:id="rId17"/>
          <w:headerReference w:type="first" r:id="rId18"/>
          <w:footerReference w:type="first" r:id="rId19"/>
          <w:pgSz w:w="12240" w:h="15840" w:code="1"/>
          <w:pgMar w:top="1440" w:right="1440" w:bottom="1440" w:left="1440" w:header="965" w:footer="965" w:gutter="0"/>
          <w:pgNumType w:fmt="lowerRoman" w:start="1"/>
          <w:cols w:space="720"/>
        </w:sectPr>
      </w:pPr>
      <w:r>
        <w:rPr>
          <w:spacing w:val="-4"/>
          <w:sz w:val="22"/>
        </w:rPr>
        <w:fldChar w:fldCharType="end"/>
      </w:r>
    </w:p>
    <w:p w:rsidR="00026235" w:rsidRDefault="00026235" w:rsidP="00026235">
      <w:pPr>
        <w:pStyle w:val="Heading1"/>
      </w:pPr>
      <w:bookmarkStart w:id="0" w:name="_Toc350241126"/>
      <w:r>
        <w:lastRenderedPageBreak/>
        <w:t>Introduction</w:t>
      </w:r>
      <w:bookmarkEnd w:id="0"/>
    </w:p>
    <w:p w:rsidR="00277190" w:rsidRDefault="00277190" w:rsidP="00277190">
      <w:pPr>
        <w:pStyle w:val="Heading2"/>
      </w:pPr>
      <w:bookmarkStart w:id="1" w:name="_Toc350241127"/>
      <w:r>
        <w:t>Background</w:t>
      </w:r>
      <w:bookmarkEnd w:id="1"/>
    </w:p>
    <w:p w:rsidR="001B7A67" w:rsidRDefault="001B7A67" w:rsidP="001B7A67">
      <w:pPr>
        <w:pStyle w:val="BodyText"/>
      </w:pPr>
      <w:r>
        <w:t>Energy Standards abound throughout the world. This document provides guidance on using EnergyPlus and its reports for compliance with energy standards.</w:t>
      </w:r>
    </w:p>
    <w:p w:rsidR="001B7A67" w:rsidRDefault="001B7A67" w:rsidP="001B7A67">
      <w:pPr>
        <w:pStyle w:val="BodyText"/>
      </w:pPr>
      <w:r>
        <w:t>The tabular reports from EnergyPlus were designed to help collate information into a form usually required for reporting on designs for energy use. The tabular reports are fully described in the Output Details document and will be judiciously reproduced here for clarity and reference. In addition, by using the Output:Table:Style object, one can obtain the reports in a variety of formats – ready for incorporating into your own style for submission or presentation.</w:t>
      </w:r>
    </w:p>
    <w:p w:rsidR="001B7A67" w:rsidRDefault="001B7A67" w:rsidP="001B7A67">
      <w:pPr>
        <w:pStyle w:val="BodyText"/>
      </w:pPr>
      <w:r>
        <w:t>First, we describe the features available in the tabular report that might be used for energy compliance reporting or presentation of energy designs to clients.</w:t>
      </w:r>
    </w:p>
    <w:p w:rsidR="00461A5A" w:rsidRDefault="00461A5A" w:rsidP="00461A5A">
      <w:pPr>
        <w:pStyle w:val="Heading2"/>
      </w:pPr>
      <w:bookmarkStart w:id="2" w:name="_Toc350241128"/>
      <w:r>
        <w:t>Compliance Objects</w:t>
      </w:r>
      <w:bookmarkEnd w:id="2"/>
    </w:p>
    <w:p w:rsidR="00461A5A" w:rsidRPr="00461A5A" w:rsidRDefault="00461A5A" w:rsidP="00461A5A">
      <w:pPr>
        <w:pStyle w:val="BodyText"/>
      </w:pPr>
      <w:r>
        <w:t xml:space="preserve">To facilitate using EnergyPlus for compliance reporting, a group of Compliance Objects is described in the Input Output Reference document. Currently, there is only one object in this group: </w:t>
      </w:r>
      <w:r w:rsidRPr="00461A5A">
        <w:rPr>
          <w:b/>
        </w:rPr>
        <w:t>Compliance:Building</w:t>
      </w:r>
      <w:r w:rsidRPr="00461A5A">
        <w:t xml:space="preserve"> which</w:t>
      </w:r>
      <w:r>
        <w:t xml:space="preserve">, when fully populated, will describe various aspects that are needed specific to buildings. </w:t>
      </w:r>
      <w:r w:rsidR="00DD2848">
        <w:t>Other compliance objects will be added to this group when appropriate.</w:t>
      </w:r>
    </w:p>
    <w:p w:rsidR="00E30088" w:rsidRDefault="00277190" w:rsidP="00E30088">
      <w:pPr>
        <w:pStyle w:val="Heading2"/>
      </w:pPr>
      <w:bookmarkStart w:id="3" w:name="_Toc350241129"/>
      <w:r>
        <w:t xml:space="preserve">Tabular </w:t>
      </w:r>
      <w:r w:rsidR="00E30088">
        <w:t>Summary Reports</w:t>
      </w:r>
      <w:bookmarkEnd w:id="3"/>
    </w:p>
    <w:p w:rsidR="00E30088" w:rsidRDefault="00E30088" w:rsidP="00E30088">
      <w:pPr>
        <w:pStyle w:val="BodyText"/>
      </w:pPr>
      <w:r>
        <w:t>Several predefined reports are available from the Output Table:Predefined object including the following.</w:t>
      </w:r>
    </w:p>
    <w:p w:rsidR="00E30088" w:rsidRDefault="00E30088" w:rsidP="00E30088">
      <w:pPr>
        <w:pStyle w:val="ListBullet2"/>
      </w:pPr>
      <w:smartTag w:uri="urn:schemas-microsoft-com:office:smarttags" w:element="place">
        <w:smartTag w:uri="urn:schemas-microsoft-com:office:smarttags" w:element="PlaceName">
          <w:r>
            <w:t>Annual</w:t>
          </w:r>
        </w:smartTag>
        <w:r>
          <w:t xml:space="preserve"> </w:t>
        </w:r>
        <w:smartTag w:uri="urn:schemas-microsoft-com:office:smarttags" w:element="PlaceType">
          <w:r>
            <w:t>Building</w:t>
          </w:r>
        </w:smartTag>
      </w:smartTag>
      <w:r>
        <w:t xml:space="preserve"> Utility Performance Summary</w:t>
      </w:r>
    </w:p>
    <w:p w:rsidR="00E30088" w:rsidRDefault="00E30088" w:rsidP="00E30088">
      <w:pPr>
        <w:pStyle w:val="ListBullet2"/>
      </w:pPr>
      <w:r>
        <w:t>Input Verification and Results Summary</w:t>
      </w:r>
    </w:p>
    <w:p w:rsidR="00E30088" w:rsidRDefault="00E30088" w:rsidP="00E30088">
      <w:pPr>
        <w:pStyle w:val="ListBullet2"/>
      </w:pPr>
      <w:r>
        <w:t>Demand End Use Components Summary</w:t>
      </w:r>
    </w:p>
    <w:p w:rsidR="00C15027" w:rsidRDefault="00C15027" w:rsidP="00E30088">
      <w:pPr>
        <w:pStyle w:val="ListBullet2"/>
      </w:pPr>
      <w:r>
        <w:t>Source Energy End Use Components Summary</w:t>
      </w:r>
    </w:p>
    <w:p w:rsidR="00E30088" w:rsidRDefault="00E30088" w:rsidP="00E30088">
      <w:pPr>
        <w:pStyle w:val="ListBullet2"/>
      </w:pPr>
      <w:r>
        <w:t>Climatic Data Summary</w:t>
      </w:r>
    </w:p>
    <w:p w:rsidR="00E30088" w:rsidRDefault="00E30088" w:rsidP="00E30088">
      <w:pPr>
        <w:pStyle w:val="ListBullet2"/>
      </w:pPr>
      <w:r>
        <w:t>Equipment Summary</w:t>
      </w:r>
    </w:p>
    <w:p w:rsidR="00E30088" w:rsidRDefault="00E30088" w:rsidP="00E30088">
      <w:pPr>
        <w:pStyle w:val="ListBullet2"/>
      </w:pPr>
      <w:r>
        <w:t>Envelope Summary</w:t>
      </w:r>
    </w:p>
    <w:p w:rsidR="00E30088" w:rsidRDefault="00E30088" w:rsidP="00E30088">
      <w:pPr>
        <w:pStyle w:val="ListBullet2"/>
      </w:pPr>
      <w:r w:rsidRPr="00661E39">
        <w:t>Surface Shadowing Summary</w:t>
      </w:r>
    </w:p>
    <w:p w:rsidR="00E30088" w:rsidRDefault="00E30088" w:rsidP="00E30088">
      <w:pPr>
        <w:pStyle w:val="ListBullet2"/>
      </w:pPr>
      <w:r w:rsidRPr="00661E39">
        <w:t>Shading Summary</w:t>
      </w:r>
    </w:p>
    <w:p w:rsidR="00E30088" w:rsidRDefault="00E30088" w:rsidP="00E30088">
      <w:pPr>
        <w:pStyle w:val="ListBullet2"/>
      </w:pPr>
      <w:r w:rsidRPr="00661E39">
        <w:t>Lighting Summary</w:t>
      </w:r>
    </w:p>
    <w:p w:rsidR="00E30088" w:rsidRDefault="00E30088" w:rsidP="00E30088">
      <w:pPr>
        <w:pStyle w:val="ListBullet2"/>
      </w:pPr>
      <w:r w:rsidRPr="00661E39">
        <w:t>HVAC Sizing Summary</w:t>
      </w:r>
    </w:p>
    <w:p w:rsidR="00E30088" w:rsidRDefault="00E30088" w:rsidP="00E30088">
      <w:pPr>
        <w:pStyle w:val="ListBullet2"/>
      </w:pPr>
      <w:r w:rsidRPr="00661E39">
        <w:t>System Summary</w:t>
      </w:r>
    </w:p>
    <w:p w:rsidR="00E30088" w:rsidRDefault="00E30088" w:rsidP="00E30088">
      <w:pPr>
        <w:pStyle w:val="ListBullet2"/>
      </w:pPr>
      <w:r w:rsidRPr="00661E39">
        <w:t>Component Sizing Summary</w:t>
      </w:r>
    </w:p>
    <w:p w:rsidR="00E30088" w:rsidRDefault="00E30088" w:rsidP="00E30088">
      <w:pPr>
        <w:pStyle w:val="ListBullet2"/>
      </w:pPr>
      <w:r w:rsidRPr="00661E39">
        <w:t>Outside Air Summary</w:t>
      </w:r>
    </w:p>
    <w:p w:rsidR="00E30088" w:rsidRDefault="00E30088" w:rsidP="00E30088">
      <w:pPr>
        <w:pStyle w:val="ListBullet2"/>
      </w:pPr>
      <w:r>
        <w:t>Object Count Summary</w:t>
      </w:r>
    </w:p>
    <w:p w:rsidR="00E30088" w:rsidRDefault="00E30088" w:rsidP="00E30088">
      <w:pPr>
        <w:pStyle w:val="BodyText"/>
      </w:pPr>
      <w:r>
        <w:t>In addition, specifying “All Summary” will enable all the reports in this category (more than are shown here).</w:t>
      </w:r>
    </w:p>
    <w:p w:rsidR="00C324F9" w:rsidRDefault="00C324F9" w:rsidP="00C324F9">
      <w:pPr>
        <w:pStyle w:val="Heading3"/>
      </w:pPr>
      <w:bookmarkStart w:id="4" w:name="_Toc350241130"/>
      <w:smartTag w:uri="urn:schemas-microsoft-com:office:smarttags" w:element="place">
        <w:smartTag w:uri="urn:schemas-microsoft-com:office:smarttags" w:element="PlaceName">
          <w:r>
            <w:t>Annual</w:t>
          </w:r>
        </w:smartTag>
        <w:r>
          <w:t xml:space="preserve"> </w:t>
        </w:r>
        <w:smartTag w:uri="urn:schemas-microsoft-com:office:smarttags" w:element="PlaceType">
          <w:r>
            <w:t>Building</w:t>
          </w:r>
        </w:smartTag>
      </w:smartTag>
      <w:r>
        <w:t xml:space="preserve"> Utility Performance Summary</w:t>
      </w:r>
      <w:bookmarkEnd w:id="4"/>
    </w:p>
    <w:p w:rsidR="00C324F9" w:rsidRPr="00C324F9" w:rsidRDefault="00C324F9" w:rsidP="00C324F9">
      <w:pPr>
        <w:pStyle w:val="BodyText"/>
      </w:pPr>
      <w:r>
        <w:t>First and foremost, the Annual Building Util</w:t>
      </w:r>
      <w:r w:rsidR="001B7A67">
        <w:t>i</w:t>
      </w:r>
      <w:r>
        <w:t>ty Performance Summary gives a good overview of the energy use by category:</w:t>
      </w:r>
    </w:p>
    <w:p w:rsidR="001B7A67" w:rsidRDefault="001B7A67" w:rsidP="00C324F9">
      <w:pPr>
        <w:pStyle w:val="ReportExample"/>
      </w:pPr>
    </w:p>
    <w:p w:rsidR="00C324F9" w:rsidRPr="00103FC6" w:rsidRDefault="00C324F9" w:rsidP="00103FC6">
      <w:pPr>
        <w:pStyle w:val="NoSpacing"/>
        <w:rPr>
          <w:b/>
        </w:rPr>
      </w:pPr>
      <w:r w:rsidRPr="00103FC6">
        <w:t>Report:</w:t>
      </w:r>
      <w:r w:rsidRPr="00103FC6">
        <w:rPr>
          <w:b/>
        </w:rPr>
        <w:t xml:space="preserve"> AnnualBuildingUtilityPerformanceSummary</w:t>
      </w:r>
    </w:p>
    <w:p w:rsidR="00C324F9" w:rsidRPr="00103FC6" w:rsidRDefault="00C324F9" w:rsidP="00103FC6">
      <w:pPr>
        <w:pStyle w:val="NoSpacing"/>
        <w:rPr>
          <w:b/>
        </w:rPr>
      </w:pPr>
      <w:r w:rsidRPr="00103FC6">
        <w:t>For:</w:t>
      </w:r>
      <w:r w:rsidRPr="00103FC6">
        <w:rPr>
          <w:b/>
        </w:rPr>
        <w:t xml:space="preserve"> Entire Facility</w:t>
      </w:r>
    </w:p>
    <w:p w:rsidR="00C324F9" w:rsidRPr="00103FC6" w:rsidRDefault="00C324F9" w:rsidP="00103FC6">
      <w:pPr>
        <w:pStyle w:val="NoSpacing"/>
        <w:rPr>
          <w:b/>
        </w:rPr>
      </w:pPr>
      <w:r w:rsidRPr="00103FC6">
        <w:t>Timestamp:</w:t>
      </w:r>
      <w:r w:rsidRPr="00103FC6">
        <w:rPr>
          <w:b/>
        </w:rPr>
        <w:t xml:space="preserve"> 2009-09-17 17:30:22</w:t>
      </w:r>
    </w:p>
    <w:p w:rsidR="001B7A67" w:rsidRPr="00103FC6" w:rsidRDefault="00C324F9" w:rsidP="00103FC6">
      <w:pPr>
        <w:pStyle w:val="NoSpacing"/>
      </w:pPr>
      <w:r w:rsidRPr="00103FC6">
        <w:t>Values gathered over 8760.00 hours</w:t>
      </w:r>
      <w:r w:rsidRPr="00103FC6">
        <w:br/>
      </w:r>
    </w:p>
    <w:p w:rsidR="001B7A67" w:rsidRPr="00103FC6" w:rsidRDefault="001B7A67" w:rsidP="00C324F9">
      <w:pPr>
        <w:pStyle w:val="ReportExample"/>
        <w:rPr>
          <w:sz w:val="20"/>
        </w:rPr>
      </w:pPr>
    </w:p>
    <w:p w:rsidR="00C324F9" w:rsidRPr="00103FC6" w:rsidRDefault="00C324F9" w:rsidP="00103FC6">
      <w:pPr>
        <w:pStyle w:val="NoSpacing"/>
        <w:rPr>
          <w:sz w:val="20"/>
          <w:szCs w:val="20"/>
        </w:rPr>
      </w:pPr>
      <w:r w:rsidRPr="00103FC6">
        <w:rPr>
          <w:sz w:val="20"/>
          <w:szCs w:val="20"/>
        </w:rPr>
        <w:t>Site and Source Energy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606"/>
        <w:gridCol w:w="1415"/>
        <w:gridCol w:w="2974"/>
        <w:gridCol w:w="3515"/>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Energy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Energy Per Total Building Area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Energy Per Conditioned Building Area [MJ/m2]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Site Energy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180.73</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194.92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194.92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Site Energy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180.73</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194.92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194.92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Source Energy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1141.64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1231.28</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1231.28</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Source Energy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1141.64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1231.28</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1231.28</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Source to Site Energy Conversion Factors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409"/>
        <w:gridCol w:w="2727"/>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Source=&gt;Site Conversion Factor</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0.293</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0.010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0.098</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0.033</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Steam</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0.250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Gasoline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Diesel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Coal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Fuel Oil #1</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Fuel Oil #2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Propane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1.050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Building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615"/>
        <w:gridCol w:w="960"/>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Area [m2]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Building Area</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927.20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Conditioned Building Area</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927.20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Unconditioned Building Area</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sz w:val="20"/>
          <w:szCs w:val="20"/>
        </w:rPr>
        <w:lastRenderedPageBreak/>
        <w:br/>
      </w:r>
      <w:r w:rsidRPr="00103FC6">
        <w:rPr>
          <w:sz w:val="20"/>
          <w:szCs w:val="20"/>
        </w:rPr>
        <w:br/>
        <w:t>End Uses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647"/>
        <w:gridCol w:w="1232"/>
        <w:gridCol w:w="1316"/>
        <w:gridCol w:w="1215"/>
        <w:gridCol w:w="1538"/>
        <w:gridCol w:w="1562"/>
        <w:gridCol w:w="1000"/>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 Fuel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[m3]</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28.16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16.56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81.24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Exterior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47.70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Exterior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Fans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6.59</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End Uses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28.16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i/>
          <w:iCs/>
          <w:sz w:val="20"/>
          <w:szCs w:val="20"/>
        </w:rPr>
        <w:t>Note: Natural gas appears to be the principal heating source based on energy usage.</w:t>
      </w:r>
      <w:r w:rsidRPr="00103FC6">
        <w:rPr>
          <w:sz w:val="20"/>
          <w:szCs w:val="20"/>
        </w:rPr>
        <w:t xml:space="preserve"> </w:t>
      </w:r>
      <w:r w:rsidRPr="00103FC6">
        <w:rPr>
          <w:sz w:val="20"/>
          <w:szCs w:val="20"/>
        </w:rPr>
        <w:br/>
      </w:r>
      <w:r w:rsidRPr="00103FC6">
        <w:rPr>
          <w:sz w:val="20"/>
          <w:szCs w:val="20"/>
        </w:rPr>
        <w:br/>
        <w:t>End Uses By Subcategory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540"/>
        <w:gridCol w:w="1312"/>
        <w:gridCol w:w="1130"/>
        <w:gridCol w:w="1114"/>
        <w:gridCol w:w="1001"/>
        <w:gridCol w:w="1256"/>
        <w:gridCol w:w="1280"/>
        <w:gridCol w:w="877"/>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Subcategory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 Fuel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[m3]</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Boiler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28.16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Boiler Parasitic</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16.56</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81.24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Exterior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47.70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xml:space="preserve">Exterior </w:t>
            </w:r>
            <w:r w:rsidRPr="00103FC6">
              <w:rPr>
                <w:sz w:val="20"/>
                <w:szCs w:val="20"/>
              </w:rPr>
              <w:lastRenderedPageBreak/>
              <w:t>Equipment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lastRenderedPageBreak/>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lastRenderedPageBreak/>
              <w:t>Fans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6.59</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0.48</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General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Normalized Metrics</w:t>
      </w:r>
      <w:r w:rsidRPr="00103FC6">
        <w:rPr>
          <w:sz w:val="20"/>
          <w:szCs w:val="20"/>
        </w:rPr>
        <w:br/>
      </w:r>
      <w:r w:rsidRPr="00103FC6">
        <w:rPr>
          <w:sz w:val="20"/>
          <w:szCs w:val="20"/>
        </w:rPr>
        <w:br/>
        <w:t>Utility Use Per Conditioned Floor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792"/>
        <w:gridCol w:w="1453"/>
        <w:gridCol w:w="1446"/>
        <w:gridCol w:w="1415"/>
        <w:gridCol w:w="1541"/>
        <w:gridCol w:w="1549"/>
        <w:gridCol w:w="1314"/>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 Fuel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Intensity [m3/m2]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87.62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HVAC</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25.49</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30.37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51.44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164.55</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30.37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Utility Use Per Total Floor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792"/>
        <w:gridCol w:w="1453"/>
        <w:gridCol w:w="1446"/>
        <w:gridCol w:w="1415"/>
        <w:gridCol w:w="1541"/>
        <w:gridCol w:w="1549"/>
        <w:gridCol w:w="1314"/>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Natural Gas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 Fuel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Cooling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District Heating Intensity [MJ/m2]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Intensity [m3/m2]</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Lighting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87.62</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HVAC</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25.49</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30.37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Other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51.44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164.55</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30.37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Electric Loads Satisfied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417"/>
        <w:gridCol w:w="1307"/>
        <w:gridCol w:w="1934"/>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Percent Electricity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Fuel-Fired Power Generation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High Temperature Geothermal*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Photovoltaic Power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lastRenderedPageBreak/>
              <w:t>Wind Power*</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Decrease in On-Site Storage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On-Site Electric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Electricity Coming From Utility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Surplus Electricity Going To Utility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Net Electricity From Utility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On-Site and Utility Electric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Electricity End Uses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152.57</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100.00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On-Site Thermal Sources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060"/>
        <w:gridCol w:w="895"/>
        <w:gridCol w:w="1522"/>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Heat [GJ]</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Percent Heat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Water-Side Heat Recovery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Air to Air Heat Recovery for 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Air to Air Heat Recovery for 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High-Temperature Geothermal*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Solar Water Thermal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Solar Air Thermal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On-Site Thermal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 </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Water Source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932"/>
        <w:gridCol w:w="1089"/>
        <w:gridCol w:w="1645"/>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Water [m3]</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Percent Water [%]</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Rainwater Collection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Condensate Collection</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Groundwater Well</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 Site Water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Initial Storage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Final Storage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Change in Storage</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lastRenderedPageBreak/>
              <w:t>Water Supplied by Utility</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On Site, Change in Storage, and Utility Water Sources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Total Water End Uses</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Comfort and Setpoint Not Met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4762"/>
        <w:gridCol w:w="1369"/>
      </w:tblGrid>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Facility [Hours]</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Time Set Point Not Met During Occupied Heating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0.00</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Time Set Point Not Met During Occupied Cooling</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213.25</w:t>
            </w:r>
          </w:p>
        </w:tc>
      </w:tr>
      <w:tr w:rsidR="00C324F9" w:rsidRPr="00103FC6" w:rsidTr="00C324F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Time Not Comfortable Based on Simple ASHRAE 55-2004</w:t>
            </w:r>
          </w:p>
        </w:tc>
        <w:tc>
          <w:tcPr>
            <w:tcW w:w="0" w:type="auto"/>
            <w:tcBorders>
              <w:top w:val="outset" w:sz="6" w:space="0" w:color="auto"/>
              <w:left w:val="outset" w:sz="6" w:space="0" w:color="auto"/>
              <w:bottom w:val="outset" w:sz="6" w:space="0" w:color="auto"/>
              <w:right w:val="outset" w:sz="6" w:space="0" w:color="auto"/>
            </w:tcBorders>
            <w:vAlign w:val="center"/>
          </w:tcPr>
          <w:p w:rsidR="00C324F9" w:rsidRPr="00103FC6" w:rsidRDefault="00C324F9" w:rsidP="00103FC6">
            <w:pPr>
              <w:pStyle w:val="NoSpacing"/>
              <w:rPr>
                <w:sz w:val="20"/>
                <w:szCs w:val="20"/>
              </w:rPr>
            </w:pPr>
            <w:r w:rsidRPr="00103FC6">
              <w:rPr>
                <w:sz w:val="20"/>
                <w:szCs w:val="20"/>
              </w:rPr>
              <w:t>72.50</w:t>
            </w:r>
          </w:p>
        </w:tc>
      </w:tr>
    </w:tbl>
    <w:p w:rsidR="00C324F9" w:rsidRPr="00103FC6" w:rsidRDefault="00C324F9" w:rsidP="00103FC6">
      <w:pPr>
        <w:pStyle w:val="NoSpacing"/>
        <w:rPr>
          <w:sz w:val="20"/>
          <w:szCs w:val="20"/>
        </w:rPr>
      </w:pPr>
      <w:r w:rsidRPr="00103FC6">
        <w:rPr>
          <w:sz w:val="20"/>
          <w:szCs w:val="20"/>
        </w:rPr>
        <w:br/>
      </w:r>
      <w:r w:rsidRPr="00103FC6">
        <w:rPr>
          <w:sz w:val="20"/>
          <w:szCs w:val="20"/>
        </w:rPr>
        <w:br/>
        <w:t>Note 1: An asterisk (*) indicates that the feature is not yet implemented.</w:t>
      </w:r>
    </w:p>
    <w:p w:rsidR="00E30088" w:rsidRPr="00103FC6" w:rsidRDefault="00C324F9" w:rsidP="00103FC6">
      <w:pPr>
        <w:pStyle w:val="Heading3"/>
      </w:pPr>
      <w:bookmarkStart w:id="5" w:name="_Toc350241131"/>
      <w:r w:rsidRPr="00103FC6">
        <w:t>Input Verification Summary</w:t>
      </w:r>
      <w:bookmarkEnd w:id="5"/>
    </w:p>
    <w:p w:rsidR="00C324F9" w:rsidRPr="00103FC6" w:rsidRDefault="00B13EC1" w:rsidP="00103FC6">
      <w:pPr>
        <w:pStyle w:val="BodyText"/>
      </w:pPr>
      <w:r w:rsidRPr="00103FC6">
        <w:t>The input verification summary gives a good overview of the facility being simulated:</w:t>
      </w:r>
    </w:p>
    <w:p w:rsidR="001B7A67" w:rsidRPr="00103FC6" w:rsidRDefault="001B7A67" w:rsidP="00103FC6">
      <w:pPr>
        <w:pStyle w:val="NoSpacing"/>
        <w:rPr>
          <w:sz w:val="20"/>
          <w:szCs w:val="20"/>
        </w:rPr>
      </w:pPr>
    </w:p>
    <w:p w:rsidR="00B13EC1" w:rsidRPr="00103FC6" w:rsidRDefault="00B13EC1" w:rsidP="00103FC6">
      <w:pPr>
        <w:pStyle w:val="NoSpacing"/>
        <w:rPr>
          <w:b/>
        </w:rPr>
      </w:pPr>
      <w:r w:rsidRPr="00103FC6">
        <w:t>Report:</w:t>
      </w:r>
      <w:r w:rsidRPr="00103FC6">
        <w:rPr>
          <w:b/>
        </w:rPr>
        <w:t xml:space="preserve"> InputVerificationandResultsSummary</w:t>
      </w:r>
    </w:p>
    <w:p w:rsidR="00B13EC1" w:rsidRPr="00103FC6" w:rsidRDefault="00B13EC1" w:rsidP="00103FC6">
      <w:pPr>
        <w:pStyle w:val="NoSpacing"/>
        <w:rPr>
          <w:b/>
        </w:rPr>
      </w:pPr>
      <w:r w:rsidRPr="00103FC6">
        <w:t>For:</w:t>
      </w:r>
      <w:r w:rsidRPr="00103FC6">
        <w:rPr>
          <w:b/>
        </w:rPr>
        <w:t xml:space="preserve"> Entire Facility</w:t>
      </w:r>
    </w:p>
    <w:p w:rsidR="00B13EC1" w:rsidRPr="00103FC6" w:rsidRDefault="00B13EC1" w:rsidP="00103FC6">
      <w:pPr>
        <w:pStyle w:val="NoSpacing"/>
        <w:rPr>
          <w:b/>
        </w:rPr>
      </w:pPr>
      <w:r w:rsidRPr="00103FC6">
        <w:rPr>
          <w:b/>
        </w:rPr>
        <w:t>Timestamp: 2009-09-17 17:30:22</w:t>
      </w:r>
    </w:p>
    <w:p w:rsidR="00B13EC1" w:rsidRPr="00103FC6" w:rsidRDefault="00B13EC1" w:rsidP="00103FC6">
      <w:pPr>
        <w:pStyle w:val="NoSpacing"/>
        <w:rPr>
          <w:sz w:val="20"/>
          <w:szCs w:val="20"/>
        </w:rPr>
      </w:pPr>
      <w:r w:rsidRPr="00103FC6">
        <w:rPr>
          <w:sz w:val="20"/>
          <w:szCs w:val="20"/>
        </w:rPr>
        <w:t>General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584"/>
        <w:gridCol w:w="4711"/>
      </w:tblGrid>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Value</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Program Version and Build</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EnergyPlus 4.0.0.017, 9/17/2009 5:30 PM</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Weather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Climate Zone 6 CA USA WYEC2-C-00006 WMO#=722970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Latitude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33.90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Longitude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-118.5</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Elevation [m]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Time 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North Axis Angle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Rotation for Appendix G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Hours Simulated [hrs]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8760.00</w:t>
            </w:r>
          </w:p>
        </w:tc>
      </w:tr>
    </w:tbl>
    <w:p w:rsidR="00B13EC1" w:rsidRPr="00103FC6" w:rsidRDefault="00B13EC1" w:rsidP="00103FC6">
      <w:pPr>
        <w:pStyle w:val="NoSpacing"/>
        <w:rPr>
          <w:sz w:val="20"/>
          <w:szCs w:val="20"/>
        </w:rPr>
      </w:pPr>
      <w:r w:rsidRPr="00103FC6">
        <w:rPr>
          <w:sz w:val="20"/>
          <w:szCs w:val="20"/>
        </w:rPr>
        <w:br/>
      </w:r>
      <w:r w:rsidRPr="00103FC6">
        <w:rPr>
          <w:sz w:val="20"/>
          <w:szCs w:val="20"/>
        </w:rPr>
        <w:br/>
        <w:t>ENVELOPE</w:t>
      </w:r>
      <w:r w:rsidRPr="00103FC6">
        <w:rPr>
          <w:sz w:val="20"/>
          <w:szCs w:val="20"/>
        </w:rPr>
        <w:br/>
      </w:r>
      <w:r w:rsidRPr="00103FC6">
        <w:rPr>
          <w:sz w:val="20"/>
          <w:szCs w:val="20"/>
        </w:rPr>
        <w:br/>
        <w:t>Window-Wall Ratio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134"/>
        <w:gridCol w:w="708"/>
        <w:gridCol w:w="1667"/>
        <w:gridCol w:w="1551"/>
        <w:gridCol w:w="1748"/>
        <w:gridCol w:w="1702"/>
      </w:tblGrid>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North (315 to 45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East (45 to 135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South (135 to 225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West (225 to 315 deg)</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lastRenderedPageBreak/>
              <w:t>Gross Wall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274.20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91.50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45.60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91.50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45.60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Window Opening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60.90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20.85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21.81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Window-Wall Ratio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22.21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22.79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20.00</w:t>
            </w:r>
          </w:p>
        </w:tc>
      </w:tr>
    </w:tbl>
    <w:p w:rsidR="00B13EC1" w:rsidRPr="00103FC6" w:rsidRDefault="00B13EC1" w:rsidP="00103FC6">
      <w:pPr>
        <w:pStyle w:val="NoSpacing"/>
        <w:rPr>
          <w:sz w:val="20"/>
          <w:szCs w:val="20"/>
        </w:rPr>
      </w:pPr>
      <w:r w:rsidRPr="00103FC6">
        <w:rPr>
          <w:sz w:val="20"/>
          <w:szCs w:val="20"/>
        </w:rPr>
        <w:br/>
      </w:r>
      <w:r w:rsidRPr="00103FC6">
        <w:rPr>
          <w:sz w:val="20"/>
          <w:szCs w:val="20"/>
        </w:rPr>
        <w:br/>
        <w:t>Skylight-Roof Ratio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002"/>
        <w:gridCol w:w="708"/>
      </w:tblGrid>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Total</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Gross Roof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463.60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Skylight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Skylight-Roof Ratio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r>
    </w:tbl>
    <w:p w:rsidR="00B13EC1" w:rsidRPr="00103FC6" w:rsidRDefault="00B13EC1" w:rsidP="00103FC6">
      <w:pPr>
        <w:pStyle w:val="NoSpacing"/>
        <w:rPr>
          <w:sz w:val="20"/>
          <w:szCs w:val="20"/>
        </w:rPr>
      </w:pPr>
      <w:r w:rsidRPr="00103FC6">
        <w:rPr>
          <w:sz w:val="20"/>
          <w:szCs w:val="20"/>
        </w:rPr>
        <w:br/>
      </w:r>
      <w:r w:rsidRPr="00103FC6">
        <w:rPr>
          <w:sz w:val="20"/>
          <w:szCs w:val="20"/>
        </w:rPr>
        <w:br/>
        <w:t>PERFORMANCE</w:t>
      </w:r>
      <w:r w:rsidRPr="00103FC6">
        <w:rPr>
          <w:sz w:val="20"/>
          <w:szCs w:val="20"/>
        </w:rPr>
        <w:br/>
      </w:r>
      <w:r w:rsidRPr="00103FC6">
        <w:rPr>
          <w:sz w:val="20"/>
          <w:szCs w:val="20"/>
        </w:rPr>
        <w:br/>
        <w:t>Zone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393"/>
        <w:gridCol w:w="728"/>
        <w:gridCol w:w="1184"/>
        <w:gridCol w:w="840"/>
        <w:gridCol w:w="1030"/>
        <w:gridCol w:w="799"/>
        <w:gridCol w:w="937"/>
        <w:gridCol w:w="861"/>
        <w:gridCol w:w="820"/>
        <w:gridCol w:w="918"/>
      </w:tblGrid>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Conditioned (Y/N)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Volume [m3]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Multipliers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Gross Wall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Window Glass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Lighting [W/m2]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People [m2] per person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Plug and Process [W/m2]</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PLENUM-1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463.60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283.20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54.84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0.0000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99.16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239.25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73.20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21.81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15.9742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9.01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10.6495</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SPACE2-1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103.31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16.0056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8.55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10.6704</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239.25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73.20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20.85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16.4179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8.77</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10.9453</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103.31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36.48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16.0056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8.55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10.6704</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SPACE5-1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182.49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447.68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16.2420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10.8280</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1416.00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274.20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60.90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8.0889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17.83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5.3926</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Conditioned 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927.20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1416.00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274.20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60.90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8.0889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17.83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5.3926</w:t>
            </w:r>
          </w:p>
        </w:tc>
      </w:tr>
      <w:tr w:rsidR="00B13EC1" w:rsidRPr="00103FC6"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Unconditioned 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103FC6" w:rsidRDefault="00B13EC1" w:rsidP="00103FC6">
            <w:pPr>
              <w:pStyle w:val="NoSpacing"/>
              <w:rPr>
                <w:sz w:val="20"/>
                <w:szCs w:val="20"/>
              </w:rPr>
            </w:pPr>
            <w:r w:rsidRPr="00103FC6">
              <w:rPr>
                <w:sz w:val="20"/>
                <w:szCs w:val="20"/>
              </w:rPr>
              <w:t> </w:t>
            </w:r>
          </w:p>
        </w:tc>
      </w:tr>
    </w:tbl>
    <w:p w:rsidR="00C15027" w:rsidRDefault="001B7A67" w:rsidP="00103FC6">
      <w:pPr>
        <w:pStyle w:val="Heading3"/>
      </w:pPr>
      <w:r>
        <w:br w:type="page"/>
      </w:r>
      <w:bookmarkStart w:id="6" w:name="_Toc305831845"/>
      <w:bookmarkStart w:id="7" w:name="_Ref305915455"/>
      <w:bookmarkStart w:id="8" w:name="_Toc350241132"/>
      <w:r w:rsidR="00C15027">
        <w:lastRenderedPageBreak/>
        <w:t>Source Energy End Use Components Summary</w:t>
      </w:r>
      <w:bookmarkEnd w:id="6"/>
      <w:bookmarkEnd w:id="7"/>
      <w:bookmarkEnd w:id="8"/>
    </w:p>
    <w:p w:rsidR="00C15027" w:rsidRDefault="00C15027" w:rsidP="00C15027">
      <w:pPr>
        <w:pStyle w:val="BodyText"/>
      </w:pPr>
      <w:r>
        <w:t>The source energy end use components summary gives a good overview of the source energy consumption broken down by end uses for the facility being simulated:</w:t>
      </w:r>
    </w:p>
    <w:p w:rsidR="00C15027" w:rsidRDefault="00C15027" w:rsidP="00C15027">
      <w:pPr>
        <w:pStyle w:val="NoSpacing"/>
        <w:rPr>
          <w:rFonts w:eastAsia="Times New Roman"/>
        </w:rPr>
      </w:pPr>
    </w:p>
    <w:p w:rsidR="00C15027" w:rsidRPr="000D55C1" w:rsidRDefault="00C15027" w:rsidP="00C15027">
      <w:pPr>
        <w:pStyle w:val="NoSpacing"/>
        <w:rPr>
          <w:rFonts w:eastAsia="Times New Roman"/>
        </w:rPr>
      </w:pPr>
      <w:r w:rsidRPr="000D55C1">
        <w:rPr>
          <w:rFonts w:eastAsia="Times New Roman"/>
        </w:rPr>
        <w:t>Report:</w:t>
      </w:r>
      <w:r w:rsidRPr="000D55C1">
        <w:rPr>
          <w:rFonts w:eastAsia="Times New Roman"/>
          <w:b/>
          <w:bCs/>
        </w:rPr>
        <w:t xml:space="preserve"> SourceEnergyEndUseComponentsSummary</w:t>
      </w:r>
    </w:p>
    <w:p w:rsidR="00C15027" w:rsidRPr="000D55C1" w:rsidRDefault="00C15027" w:rsidP="00C15027">
      <w:pPr>
        <w:pStyle w:val="NoSpacing"/>
        <w:rPr>
          <w:rFonts w:eastAsia="Times New Roman"/>
        </w:rPr>
      </w:pPr>
      <w:r w:rsidRPr="000D55C1">
        <w:rPr>
          <w:rFonts w:eastAsia="Times New Roman"/>
        </w:rPr>
        <w:t>For:</w:t>
      </w:r>
      <w:r w:rsidRPr="000D55C1">
        <w:rPr>
          <w:rFonts w:eastAsia="Times New Roman"/>
          <w:b/>
          <w:bCs/>
        </w:rPr>
        <w:t xml:space="preserve"> Entire Facility</w:t>
      </w:r>
    </w:p>
    <w:p w:rsidR="00C15027" w:rsidRPr="000D55C1" w:rsidRDefault="00C15027" w:rsidP="00C15027">
      <w:pPr>
        <w:pStyle w:val="NoSpacing"/>
        <w:rPr>
          <w:rFonts w:eastAsia="Times New Roman"/>
        </w:rPr>
      </w:pPr>
      <w:r w:rsidRPr="000D55C1">
        <w:rPr>
          <w:rFonts w:eastAsia="Times New Roman"/>
        </w:rPr>
        <w:t xml:space="preserve">Timestamp: </w:t>
      </w:r>
      <w:r w:rsidRPr="000D55C1">
        <w:rPr>
          <w:rFonts w:eastAsia="Times New Roman"/>
          <w:b/>
          <w:bCs/>
        </w:rPr>
        <w:t>2011-10-07 20:53:43</w:t>
      </w:r>
    </w:p>
    <w:p w:rsidR="00C15027" w:rsidRPr="004C02C0" w:rsidRDefault="00C15027" w:rsidP="00C15027">
      <w:pPr>
        <w:pStyle w:val="NoSpacing"/>
        <w:rPr>
          <w:rFonts w:eastAsia="Times New Roman"/>
          <w:sz w:val="20"/>
          <w:szCs w:val="20"/>
        </w:rPr>
      </w:pPr>
      <w:r w:rsidRPr="000D55C1">
        <w:rPr>
          <w:rFonts w:eastAsia="Times New Roman"/>
          <w:b/>
          <w:bCs/>
        </w:rPr>
        <w:t>Values gathered over 8760.00 hours</w:t>
      </w:r>
      <w:r w:rsidRPr="000D55C1">
        <w:rPr>
          <w:rFonts w:eastAsia="Times New Roman"/>
        </w:rPr>
        <w:br/>
      </w:r>
      <w:r w:rsidRPr="000D55C1">
        <w:rPr>
          <w:rFonts w:eastAsia="Times New Roman"/>
        </w:rPr>
        <w:br/>
      </w:r>
      <w:r w:rsidRPr="004C02C0">
        <w:rPr>
          <w:rFonts w:eastAsia="Times New Roman"/>
          <w:b/>
          <w:bCs/>
          <w:sz w:val="20"/>
          <w:szCs w:val="20"/>
        </w:rPr>
        <w:t>Source Energy End Use Components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89"/>
        <w:gridCol w:w="1402"/>
        <w:gridCol w:w="1375"/>
        <w:gridCol w:w="1304"/>
        <w:gridCol w:w="1508"/>
        <w:gridCol w:w="1532"/>
      </w:tblGrid>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Electricity [GJ]</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Natural Gas [GJ]</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Other Fuel [GJ]</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Cooling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Heating [GJ]</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140.03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167.65</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569.39</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325.49</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55.72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7.57</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Total Source Energy End Use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1125.82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140.03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bl>
    <w:p w:rsidR="00C15027" w:rsidRPr="004C02C0" w:rsidRDefault="00C15027" w:rsidP="00C15027">
      <w:pPr>
        <w:pStyle w:val="NoSpacing"/>
        <w:rPr>
          <w:rFonts w:eastAsia="Times New Roman"/>
          <w:sz w:val="20"/>
          <w:szCs w:val="20"/>
        </w:rPr>
      </w:pPr>
      <w:r w:rsidRPr="004C02C0">
        <w:rPr>
          <w:rFonts w:eastAsia="Times New Roman"/>
          <w:sz w:val="20"/>
          <w:szCs w:val="20"/>
        </w:rPr>
        <w:br/>
      </w:r>
      <w:r w:rsidRPr="004C02C0">
        <w:rPr>
          <w:rFonts w:eastAsia="Times New Roman"/>
          <w:b/>
          <w:bCs/>
          <w:sz w:val="20"/>
          <w:szCs w:val="20"/>
        </w:rPr>
        <w:t>Normalized Metrics</w:t>
      </w:r>
      <w:r w:rsidRPr="004C02C0">
        <w:rPr>
          <w:rFonts w:eastAsia="Times New Roman"/>
          <w:sz w:val="20"/>
          <w:szCs w:val="20"/>
        </w:rPr>
        <w:br/>
      </w:r>
      <w:r w:rsidRPr="004C02C0">
        <w:rPr>
          <w:rFonts w:eastAsia="Times New Roman"/>
          <w:sz w:val="20"/>
          <w:szCs w:val="20"/>
        </w:rPr>
        <w:br/>
      </w:r>
      <w:r w:rsidRPr="004C02C0">
        <w:rPr>
          <w:rFonts w:eastAsia="Times New Roman"/>
          <w:b/>
          <w:bCs/>
          <w:sz w:val="20"/>
          <w:szCs w:val="20"/>
        </w:rPr>
        <w:t>Source Energy End Use Components Per Conditioned Floor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56"/>
        <w:gridCol w:w="1441"/>
        <w:gridCol w:w="1433"/>
        <w:gridCol w:w="1399"/>
        <w:gridCol w:w="1536"/>
        <w:gridCol w:w="1545"/>
      </w:tblGrid>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Electricity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Natural Gas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Other Fuel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Cooling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Heating [MJ/m2]</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151.02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180.82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614.09</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lastRenderedPageBreak/>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351.05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60.10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Total Source Energy End Use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1214.22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151.02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bl>
    <w:p w:rsidR="00C15027" w:rsidRPr="004C02C0" w:rsidRDefault="00C15027" w:rsidP="00C15027">
      <w:pPr>
        <w:pStyle w:val="NoSpacing"/>
        <w:rPr>
          <w:rFonts w:eastAsia="Times New Roman"/>
          <w:sz w:val="20"/>
          <w:szCs w:val="20"/>
        </w:rPr>
      </w:pPr>
      <w:r w:rsidRPr="004C02C0">
        <w:rPr>
          <w:rFonts w:eastAsia="Times New Roman"/>
          <w:sz w:val="20"/>
          <w:szCs w:val="20"/>
        </w:rPr>
        <w:br/>
      </w:r>
      <w:r w:rsidRPr="004C02C0">
        <w:rPr>
          <w:rFonts w:eastAsia="Times New Roman"/>
          <w:b/>
          <w:bCs/>
          <w:sz w:val="20"/>
          <w:szCs w:val="20"/>
        </w:rPr>
        <w:t>Source Energy End Use Components Per Total Floor Area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56"/>
        <w:gridCol w:w="1441"/>
        <w:gridCol w:w="1433"/>
        <w:gridCol w:w="1399"/>
        <w:gridCol w:w="1536"/>
        <w:gridCol w:w="1545"/>
      </w:tblGrid>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Electricity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Natural Gas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Other Fuel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Cooling [MJ/m2]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Source District Heating [MJ/m2]</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151.02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180.82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614.09</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351.05</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60.10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p>
        </w:tc>
      </w:tr>
      <w:tr w:rsidR="00C15027" w:rsidRPr="004C02C0" w:rsidTr="00103FC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Total Source Energy End Use 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1214.22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151.02</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5027" w:rsidRPr="004C02C0" w:rsidRDefault="00C15027" w:rsidP="00103FC6">
            <w:pPr>
              <w:pStyle w:val="NoSpacing"/>
              <w:rPr>
                <w:rFonts w:eastAsia="Times New Roman"/>
                <w:sz w:val="20"/>
                <w:szCs w:val="20"/>
              </w:rPr>
            </w:pPr>
            <w:r w:rsidRPr="004C02C0">
              <w:rPr>
                <w:rFonts w:eastAsia="Times New Roman"/>
                <w:sz w:val="20"/>
                <w:szCs w:val="20"/>
              </w:rPr>
              <w:t>0.00</w:t>
            </w:r>
          </w:p>
        </w:tc>
      </w:tr>
    </w:tbl>
    <w:p w:rsidR="00B13EC1" w:rsidRDefault="00B13EC1" w:rsidP="00B13EC1">
      <w:pPr>
        <w:pStyle w:val="Heading3"/>
      </w:pPr>
      <w:bookmarkStart w:id="9" w:name="_Toc350241133"/>
      <w:r>
        <w:lastRenderedPageBreak/>
        <w:t>Other Summary Reports</w:t>
      </w:r>
      <w:bookmarkEnd w:id="9"/>
    </w:p>
    <w:p w:rsidR="00B13EC1" w:rsidRDefault="00B13EC1" w:rsidP="00B13EC1">
      <w:pPr>
        <w:pStyle w:val="BodyText"/>
      </w:pPr>
      <w:r>
        <w:t>The Climatic Data Summary, Envelope Summary and Equipment Summary reports might be quite important to some reporting or presentation.</w:t>
      </w:r>
    </w:p>
    <w:p w:rsidR="001B7A67" w:rsidRDefault="001B7A67" w:rsidP="00B13EC1">
      <w:pPr>
        <w:pStyle w:val="ReportExample"/>
      </w:pPr>
    </w:p>
    <w:p w:rsidR="00B13EC1" w:rsidRPr="004C02C0" w:rsidRDefault="00B13EC1" w:rsidP="004C02C0">
      <w:pPr>
        <w:pStyle w:val="NoSpacing"/>
      </w:pPr>
      <w:r w:rsidRPr="004C02C0">
        <w:t xml:space="preserve">Report: </w:t>
      </w:r>
      <w:r w:rsidRPr="004C02C0">
        <w:rPr>
          <w:b/>
        </w:rPr>
        <w:t>ClimaticDataSummary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pPr>
      <w:r w:rsidRPr="004C02C0">
        <w:t>SizingPeriod:DesignDay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2828"/>
        <w:gridCol w:w="1224"/>
        <w:gridCol w:w="1532"/>
        <w:gridCol w:w="1019"/>
        <w:gridCol w:w="1002"/>
        <w:gridCol w:w="890"/>
        <w:gridCol w:w="1015"/>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Dry Bulb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Daily Temperature Range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Humidity Value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Humidity 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Wind Speed [m/s]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Wind Direction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LOS_ANGELES_CA_USA HEATING 99% CONDITIONS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7.40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7.40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2.80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70.00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LOS_ANGELES_CA_USA COOLING 1% CONDITIONS DB=&gt;MWB</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6.10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17.60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4.40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250.00</w:t>
            </w:r>
          </w:p>
        </w:tc>
      </w:tr>
    </w:tbl>
    <w:p w:rsidR="001B7A67" w:rsidRPr="004C02C0" w:rsidRDefault="001B7A67" w:rsidP="004C02C0">
      <w:pPr>
        <w:pStyle w:val="NoSpacing"/>
        <w:rPr>
          <w:sz w:val="20"/>
        </w:rPr>
      </w:pPr>
    </w:p>
    <w:p w:rsidR="00B13EC1" w:rsidRPr="004C02C0" w:rsidRDefault="00B13EC1" w:rsidP="004C02C0">
      <w:pPr>
        <w:pStyle w:val="NoSpacing"/>
        <w:rPr>
          <w:sz w:val="20"/>
        </w:rPr>
      </w:pPr>
      <w:r w:rsidRPr="004C02C0">
        <w:rPr>
          <w:sz w:val="20"/>
        </w:rPr>
        <w:t>Weather Statistics File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3303"/>
        <w:gridCol w:w="5776"/>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Value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Reference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CZ06RV2</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Site:Location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Climate Zone 6 CA USA</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Latitude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 33° 54'</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Longitude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 118° 30'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Time 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GMT -8.0 Hours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Elevation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30m above sea level</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Standard Pressure at Elevation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100965Pa</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Data Source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WYEC2-C-00006</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WMO Station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722970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Design Conditions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Climate Design Data 2005 ASHRAE Handbook</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Heating Design Temperature 99.6%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4.9</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Heating Design Temperature 99%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6.2</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Cooling Design Temperature 0.4%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33.1</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Cooling Design Temperature 1%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30.9</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Cooling Design Temperature 2%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29.2</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Dry Bulb Temperature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31.7°</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Dry Bulb Occurs 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Sep 24</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Minimum Dry Bulb Temperature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3.5°</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lastRenderedPageBreak/>
              <w:t>Minimum Dry Bulb Occurs 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Jan 8</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Dew Point Temperature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20.9</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Maximum Dew Point Occurs 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Jun 20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Minimum Dew Point Temperature (C)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-21.7</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Minimum Dew Point Occurs 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Dec 27</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Heating Degree-Days (base 10°C)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Cooling Degree-Days (base 18°C)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216</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Köppen Classification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Csb</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Köppen Description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Mediterranean climate (dry warm summer, mild winter, lat. 30-45°N)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Köppen Recommendation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ASHRAE Climate 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3C</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ASHRAE Description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Warm-Marine</w:t>
            </w:r>
          </w:p>
        </w:tc>
      </w:tr>
    </w:tbl>
    <w:p w:rsidR="00B13EC1" w:rsidRPr="004C02C0" w:rsidRDefault="00B13EC1" w:rsidP="004C02C0">
      <w:pPr>
        <w:pStyle w:val="NoSpacing"/>
        <w:rPr>
          <w:sz w:val="20"/>
        </w:rPr>
      </w:pPr>
    </w:p>
    <w:p w:rsidR="001B7A67" w:rsidRPr="004C02C0" w:rsidRDefault="001B7A67" w:rsidP="004C02C0">
      <w:pPr>
        <w:pStyle w:val="NoSpacing"/>
        <w:rPr>
          <w:sz w:val="20"/>
        </w:rPr>
      </w:pPr>
      <w:bookmarkStart w:id="10" w:name="EnvelopeSummary::EntireFacility"/>
      <w:bookmarkEnd w:id="10"/>
    </w:p>
    <w:p w:rsidR="00B13EC1" w:rsidRPr="004C02C0" w:rsidRDefault="00B13EC1" w:rsidP="004C02C0">
      <w:pPr>
        <w:pStyle w:val="NoSpacing"/>
      </w:pPr>
      <w:r w:rsidRPr="004C02C0">
        <w:t xml:space="preserve">Report: </w:t>
      </w:r>
      <w:r w:rsidRPr="004C02C0">
        <w:rPr>
          <w:b/>
        </w:rPr>
        <w:t>EnvelopeSummary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rPr>
          <w:sz w:val="20"/>
        </w:rPr>
      </w:pPr>
      <w:r w:rsidRPr="004C02C0">
        <w:rPr>
          <w:sz w:val="20"/>
        </w:rPr>
        <w:t>Opaque Exterior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836"/>
        <w:gridCol w:w="1235"/>
        <w:gridCol w:w="1102"/>
        <w:gridCol w:w="1304"/>
        <w:gridCol w:w="1259"/>
        <w:gridCol w:w="935"/>
        <w:gridCol w:w="969"/>
        <w:gridCol w:w="758"/>
        <w:gridCol w:w="1112"/>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Construction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Reflectance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U-Factor with Film [W/m2-K]</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U-Factor no Film [W/m2-K]</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Gross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Azimuth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Tilt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Cardinal Direction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WALL-1PF</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18.30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WALL-1PR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WALL-1PB</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18.30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WALL-1PL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TOP-1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ROOF-1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0.268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0.282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463.60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FRONT-1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99.16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RIGHT-1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F2-1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BACK-1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73.20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lastRenderedPageBreak/>
              <w:t>F3-1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74.22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LEFT-1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WALL-1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0.384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0.408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F5-1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FLOOR-SLAB-1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3.119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182.49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r w:rsidRPr="004C02C0">
        <w:rPr>
          <w:sz w:val="20"/>
        </w:rPr>
        <w:br/>
      </w:r>
      <w:r w:rsidRPr="004C02C0">
        <w:rPr>
          <w:sz w:val="20"/>
        </w:rPr>
        <w:br/>
        <w:t>Fenestration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795"/>
        <w:gridCol w:w="1184"/>
        <w:gridCol w:w="817"/>
        <w:gridCol w:w="893"/>
        <w:gridCol w:w="770"/>
        <w:gridCol w:w="592"/>
        <w:gridCol w:w="1286"/>
        <w:gridCol w:w="738"/>
        <w:gridCol w:w="752"/>
        <w:gridCol w:w="808"/>
        <w:gridCol w:w="875"/>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Construction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Area of One Opening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Area of Openings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U-Factor [W/m2-K]</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SHGC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Visible Transmittance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Shade Control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Parent Surface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Azimuth [deg]</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Cardinal Direction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DBL CLR 3MM/13MM AIR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FRONT-1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SGL GREY 3MM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5.25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5.25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0.611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FRONT-1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210.00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WR-1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DBL CLR 3MM/13MM AIR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RIGHT-1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DBL CLR 3MM/13MM AIR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16.44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16.44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BACK-1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SGL GREY 3MM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5.894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0.611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BACK-1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DBL CLR 3MM/13MM AIR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2.720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LEFT-1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Total or Average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60.90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3.22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0.780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North Total or Average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20.85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3.39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0.754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0.769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Non-North Total or Average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40.05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0.757</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p>
    <w:p w:rsidR="00B13EC1" w:rsidRPr="004C02C0" w:rsidRDefault="005E288A" w:rsidP="004C02C0">
      <w:pPr>
        <w:pStyle w:val="NoSpacing"/>
        <w:rPr>
          <w:sz w:val="20"/>
        </w:rPr>
      </w:pPr>
      <w:r>
        <w:rPr>
          <w:sz w:val="20"/>
        </w:rPr>
        <w:pict>
          <v:rect id="_x0000_i1025" style="width:0;height:1.5pt" o:hralign="center" o:hrstd="t" o:hr="t" fillcolor="#aca899" stroked="f"/>
        </w:pict>
      </w:r>
    </w:p>
    <w:p w:rsidR="00B13EC1" w:rsidRPr="004C02C0" w:rsidRDefault="00B13EC1" w:rsidP="004C02C0">
      <w:pPr>
        <w:pStyle w:val="NoSpacing"/>
      </w:pPr>
      <w:bookmarkStart w:id="11" w:name="ShadingSummary::EntireFacility"/>
      <w:bookmarkStart w:id="12" w:name="_GoBack"/>
      <w:bookmarkEnd w:id="11"/>
      <w:bookmarkEnd w:id="12"/>
      <w:r w:rsidRPr="004C02C0">
        <w:lastRenderedPageBreak/>
        <w:t xml:space="preserve">Report: </w:t>
      </w:r>
      <w:r w:rsidRPr="004C02C0">
        <w:rPr>
          <w:b/>
        </w:rPr>
        <w:t>ShadingSummary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rPr>
          <w:sz w:val="20"/>
        </w:rPr>
      </w:pPr>
      <w:r w:rsidRPr="004C02C0">
        <w:rPr>
          <w:sz w:val="20"/>
        </w:rPr>
        <w:t>Sunlit Fraction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39"/>
        <w:gridCol w:w="931"/>
        <w:gridCol w:w="955"/>
        <w:gridCol w:w="934"/>
        <w:gridCol w:w="777"/>
        <w:gridCol w:w="832"/>
        <w:gridCol w:w="781"/>
        <w:gridCol w:w="1244"/>
        <w:gridCol w:w="1269"/>
        <w:gridCol w:w="1248"/>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March 21 9am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March 21 noon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March 21 3pm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June 21 9am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June 21 noon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June 21 3pm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December 21 9am</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December 21 noon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December 21 3pm</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0.74</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DF-1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0.13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0.59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0.35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0.92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0.62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0.94</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WR-1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DB-1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WL-1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r>
    </w:tbl>
    <w:p w:rsidR="00B13EC1" w:rsidRPr="004C02C0" w:rsidRDefault="00B13EC1" w:rsidP="004C02C0">
      <w:pPr>
        <w:pStyle w:val="NoSpacing"/>
        <w:rPr>
          <w:sz w:val="20"/>
        </w:rPr>
      </w:pPr>
      <w:r w:rsidRPr="004C02C0">
        <w:rPr>
          <w:sz w:val="20"/>
        </w:rPr>
        <w:br/>
      </w:r>
      <w:r w:rsidRPr="004C02C0">
        <w:rPr>
          <w:sz w:val="20"/>
        </w:rPr>
        <w:br/>
        <w:t>Window Control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90"/>
        <w:gridCol w:w="635"/>
        <w:gridCol w:w="543"/>
        <w:gridCol w:w="1843"/>
        <w:gridCol w:w="756"/>
        <w:gridCol w:w="1238"/>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Name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Shaded Construction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Control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Glare Control</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p>
    <w:p w:rsidR="00B13EC1" w:rsidRPr="004C02C0" w:rsidRDefault="00B13EC1" w:rsidP="004C02C0">
      <w:pPr>
        <w:pStyle w:val="NoSpacing"/>
        <w:rPr>
          <w:sz w:val="20"/>
        </w:rPr>
      </w:pPr>
    </w:p>
    <w:p w:rsidR="00B13EC1" w:rsidRPr="004C02C0" w:rsidRDefault="00B13EC1" w:rsidP="004C02C0">
      <w:pPr>
        <w:pStyle w:val="NoSpacing"/>
      </w:pPr>
      <w:bookmarkStart w:id="13" w:name="LightingSummary::EntireFacility"/>
      <w:bookmarkEnd w:id="13"/>
      <w:r w:rsidRPr="004C02C0">
        <w:t xml:space="preserve">Report: </w:t>
      </w:r>
      <w:r w:rsidRPr="004C02C0">
        <w:rPr>
          <w:b/>
        </w:rPr>
        <w:t>LightingSummary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rPr>
          <w:sz w:val="20"/>
        </w:rPr>
      </w:pPr>
      <w:r w:rsidRPr="004C02C0">
        <w:rPr>
          <w:sz w:val="20"/>
        </w:rPr>
        <w:t>Interior Lighting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860"/>
        <w:gridCol w:w="831"/>
        <w:gridCol w:w="864"/>
        <w:gridCol w:w="728"/>
        <w:gridCol w:w="828"/>
        <w:gridCol w:w="1284"/>
        <w:gridCol w:w="902"/>
        <w:gridCol w:w="1210"/>
        <w:gridCol w:w="842"/>
        <w:gridCol w:w="1161"/>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Lighting Power Density [W/m2]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Zone Area [m2]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Total Power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End Use Subcategory</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Schedule Name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Average Hours/Week [hr]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Return Air Fraction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Conditioned (Y/N)</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SPACE1-1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SPACE1-1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15.9742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99.16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1584.00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SPACE2-1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SPACE2-1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16.0056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684.00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SPACE3-1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SPACE3-1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16.4179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96.48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1584.00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lastRenderedPageBreak/>
              <w:t>SPACE4-1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SPACE4-1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16.0056</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42.73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684.00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SPACE5-1 LIGHTS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SPACE5-1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16.2420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182.49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2964.00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GeneralLights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LIGHTS-1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0.2000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Y</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Interior Lighting 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16.1777</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463.60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7500.00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r w:rsidRPr="004C02C0">
        <w:rPr>
          <w:sz w:val="20"/>
        </w:rPr>
        <w:br/>
      </w:r>
      <w:r w:rsidRPr="004C02C0">
        <w:rPr>
          <w:sz w:val="20"/>
        </w:rPr>
        <w:br/>
        <w:t>Daylighting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91"/>
        <w:gridCol w:w="554"/>
        <w:gridCol w:w="1439"/>
        <w:gridCol w:w="1132"/>
        <w:gridCol w:w="1617"/>
        <w:gridCol w:w="2284"/>
        <w:gridCol w:w="1893"/>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Zone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Daylighting 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Control 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Fraction Controlled</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Lighting Installed in Zone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Lighting Controlled [W]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r w:rsidRPr="004C02C0">
        <w:rPr>
          <w:sz w:val="20"/>
        </w:rPr>
        <w:br/>
      </w:r>
      <w:r w:rsidRPr="004C02C0">
        <w:rPr>
          <w:sz w:val="20"/>
        </w:rPr>
        <w:br/>
        <w:t>Exterior Lighting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935"/>
        <w:gridCol w:w="1093"/>
        <w:gridCol w:w="2522"/>
        <w:gridCol w:w="1417"/>
        <w:gridCol w:w="2507"/>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Total Watts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Astronomical Clock/Schedule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Schedule Name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Average Annual Hours/Week</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Exterior Lighting Total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B13EC1" w:rsidRPr="004C02C0" w:rsidRDefault="00B13EC1" w:rsidP="004C02C0">
      <w:pPr>
        <w:pStyle w:val="NoSpacing"/>
        <w:rPr>
          <w:sz w:val="20"/>
        </w:rPr>
      </w:pPr>
    </w:p>
    <w:p w:rsidR="00B13EC1" w:rsidRPr="004C02C0" w:rsidRDefault="00B13EC1" w:rsidP="004C02C0">
      <w:pPr>
        <w:pStyle w:val="NoSpacing"/>
        <w:rPr>
          <w:sz w:val="20"/>
        </w:rPr>
      </w:pPr>
    </w:p>
    <w:p w:rsidR="00B13EC1" w:rsidRPr="004C02C0" w:rsidRDefault="00B13EC1" w:rsidP="004C02C0">
      <w:pPr>
        <w:pStyle w:val="NoSpacing"/>
      </w:pPr>
      <w:bookmarkStart w:id="14" w:name="EquipmentSummary::EntireFacility"/>
      <w:bookmarkEnd w:id="14"/>
      <w:r w:rsidRPr="004C02C0">
        <w:t xml:space="preserve">Report: </w:t>
      </w:r>
      <w:r w:rsidRPr="004C02C0">
        <w:rPr>
          <w:b/>
        </w:rPr>
        <w:t>EquipmentSummary</w:t>
      </w:r>
    </w:p>
    <w:p w:rsidR="00B13EC1" w:rsidRPr="004C02C0" w:rsidRDefault="00B13EC1" w:rsidP="004C02C0">
      <w:pPr>
        <w:pStyle w:val="NoSpacing"/>
      </w:pPr>
      <w:r w:rsidRPr="004C02C0">
        <w:t xml:space="preserve">For: </w:t>
      </w:r>
      <w:r w:rsidRPr="004C02C0">
        <w:rPr>
          <w:b/>
        </w:rPr>
        <w:t>Entire Facility</w:t>
      </w:r>
    </w:p>
    <w:p w:rsidR="00B13EC1" w:rsidRPr="004C02C0" w:rsidRDefault="00B13EC1" w:rsidP="004C02C0">
      <w:pPr>
        <w:pStyle w:val="NoSpacing"/>
        <w:rPr>
          <w:b/>
        </w:rPr>
      </w:pPr>
      <w:r w:rsidRPr="004C02C0">
        <w:rPr>
          <w:b/>
        </w:rPr>
        <w:t>Timestamp: 2009-09-17 17:30:22</w:t>
      </w:r>
    </w:p>
    <w:p w:rsidR="00B13EC1" w:rsidRPr="004C02C0" w:rsidRDefault="00B13EC1" w:rsidP="004C02C0">
      <w:pPr>
        <w:pStyle w:val="NoSpacing"/>
        <w:rPr>
          <w:sz w:val="20"/>
        </w:rPr>
      </w:pPr>
      <w:r w:rsidRPr="004C02C0">
        <w:rPr>
          <w:sz w:val="20"/>
        </w:rPr>
        <w:t>Central Plant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591"/>
        <w:gridCol w:w="1486"/>
        <w:gridCol w:w="1920"/>
        <w:gridCol w:w="2259"/>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Efficiency [W/W]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CENTRAL CHILLER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Chiller:Electric</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25311.64</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3.20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CENTRAL BOILER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Boiler:HotWater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56191.29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0.80</w:t>
            </w:r>
          </w:p>
        </w:tc>
      </w:tr>
    </w:tbl>
    <w:p w:rsidR="00B13EC1" w:rsidRPr="004C02C0" w:rsidRDefault="00B13EC1" w:rsidP="004C02C0">
      <w:pPr>
        <w:pStyle w:val="NoSpacing"/>
        <w:rPr>
          <w:sz w:val="20"/>
        </w:rPr>
      </w:pPr>
      <w:r w:rsidRPr="004C02C0">
        <w:rPr>
          <w:sz w:val="20"/>
        </w:rPr>
        <w:br/>
      </w:r>
      <w:r w:rsidRPr="004C02C0">
        <w:rPr>
          <w:sz w:val="20"/>
        </w:rPr>
        <w:br/>
        <w:t>Cooling Coils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214"/>
        <w:gridCol w:w="1680"/>
        <w:gridCol w:w="1323"/>
        <w:gridCol w:w="1396"/>
        <w:gridCol w:w="1304"/>
        <w:gridCol w:w="1292"/>
        <w:gridCol w:w="1301"/>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Sensible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Latent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Sensible Heat Ratio</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Efficiency [W/W]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MAIN COOLING COIL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Coil:Cooling:Water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28159.12</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19476.53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8682.60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0.69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bl>
    <w:p w:rsidR="00B13EC1" w:rsidRPr="004C02C0" w:rsidRDefault="00B13EC1" w:rsidP="004C02C0">
      <w:pPr>
        <w:pStyle w:val="NoSpacing"/>
        <w:rPr>
          <w:sz w:val="20"/>
        </w:rPr>
      </w:pPr>
      <w:r w:rsidRPr="004C02C0">
        <w:rPr>
          <w:sz w:val="20"/>
        </w:rPr>
        <w:br/>
      </w:r>
      <w:r w:rsidRPr="004C02C0">
        <w:rPr>
          <w:sz w:val="20"/>
        </w:rPr>
        <w:br/>
        <w:t>Heating Coils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968"/>
        <w:gridCol w:w="1703"/>
        <w:gridCol w:w="2377"/>
        <w:gridCol w:w="2259"/>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Nominal Efficiency [W/W]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lastRenderedPageBreak/>
              <w:t>SPACE1-1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10384.85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SPACE2-1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8470.48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SPACE3-1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10477.88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SPACE4-1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11334.29</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SPACE5-1 ZONE COIL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11391.33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MAIN HEATING COIL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Coil:Heating:Water</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4061.83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w:t>
            </w:r>
          </w:p>
        </w:tc>
      </w:tr>
    </w:tbl>
    <w:p w:rsidR="00B13EC1" w:rsidRPr="004C02C0" w:rsidRDefault="00B13EC1" w:rsidP="004C02C0">
      <w:pPr>
        <w:pStyle w:val="NoSpacing"/>
        <w:rPr>
          <w:sz w:val="20"/>
        </w:rPr>
      </w:pPr>
      <w:r w:rsidRPr="004C02C0">
        <w:rPr>
          <w:sz w:val="20"/>
        </w:rPr>
        <w:br/>
      </w:r>
      <w:r w:rsidRPr="004C02C0">
        <w:rPr>
          <w:sz w:val="20"/>
        </w:rPr>
        <w:br/>
        <w:t>Fans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944"/>
        <w:gridCol w:w="1797"/>
        <w:gridCol w:w="1297"/>
        <w:gridCol w:w="1150"/>
        <w:gridCol w:w="1127"/>
        <w:gridCol w:w="1065"/>
        <w:gridCol w:w="1332"/>
        <w:gridCol w:w="798"/>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Total Efficiency [W/W]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Delta Pressure [pa]</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Max Flow Rate [m3/s]</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Rated Power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Motor Heat In Air Fraction</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End Use</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SUPPLY FAN 1</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Fan:VariableVolume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0.70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600.00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1.28</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1099.23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General</w:t>
            </w:r>
          </w:p>
        </w:tc>
      </w:tr>
    </w:tbl>
    <w:p w:rsidR="00B13EC1" w:rsidRPr="004C02C0" w:rsidRDefault="00B13EC1" w:rsidP="004C02C0">
      <w:pPr>
        <w:pStyle w:val="NoSpacing"/>
        <w:rPr>
          <w:sz w:val="20"/>
        </w:rPr>
      </w:pPr>
      <w:r w:rsidRPr="004C02C0">
        <w:rPr>
          <w:sz w:val="20"/>
        </w:rPr>
        <w:br/>
      </w:r>
      <w:r w:rsidRPr="004C02C0">
        <w:rPr>
          <w:sz w:val="20"/>
        </w:rPr>
        <w:br/>
        <w:t>Pumps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422"/>
        <w:gridCol w:w="1850"/>
        <w:gridCol w:w="1374"/>
        <w:gridCol w:w="1012"/>
        <w:gridCol w:w="1017"/>
        <w:gridCol w:w="2091"/>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Control</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Head [pa]</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Power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Motor Efficiency [W/W]</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HW CIRC PUMP</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Pump:VariableSpeed</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INTERMITTENT</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179352.00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312.23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0.90</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CW CIRC PUMP</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Pump:VariableSpeed</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INTERMITTENT</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179352.00</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231.95</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0.90</w:t>
            </w:r>
          </w:p>
        </w:tc>
      </w:tr>
    </w:tbl>
    <w:p w:rsidR="00B13EC1" w:rsidRPr="004C02C0" w:rsidRDefault="00B13EC1" w:rsidP="004C02C0">
      <w:pPr>
        <w:pStyle w:val="NoSpacing"/>
        <w:rPr>
          <w:sz w:val="20"/>
        </w:rPr>
      </w:pPr>
      <w:r w:rsidRPr="004C02C0">
        <w:rPr>
          <w:sz w:val="20"/>
        </w:rPr>
        <w:br/>
      </w:r>
      <w:r w:rsidRPr="004C02C0">
        <w:rPr>
          <w:sz w:val="20"/>
        </w:rPr>
        <w:br/>
        <w:t>Service Water Heating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590"/>
        <w:gridCol w:w="543"/>
        <w:gridCol w:w="1816"/>
        <w:gridCol w:w="910"/>
        <w:gridCol w:w="2172"/>
        <w:gridCol w:w="2243"/>
        <w:gridCol w:w="1236"/>
      </w:tblGrid>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Type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Storage Volume [m3]</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Input [W]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Thermal Efficiency [W/W]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Recovery Efficiency [W/W]</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Energy Factor</w:t>
            </w:r>
          </w:p>
        </w:tc>
      </w:tr>
      <w:tr w:rsidR="00B13EC1" w:rsidRPr="004C02C0" w:rsidTr="00B13EC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None</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c>
          <w:tcPr>
            <w:tcW w:w="0" w:type="auto"/>
            <w:tcBorders>
              <w:top w:val="outset" w:sz="6" w:space="0" w:color="auto"/>
              <w:left w:val="outset" w:sz="6" w:space="0" w:color="auto"/>
              <w:bottom w:val="outset" w:sz="6" w:space="0" w:color="auto"/>
              <w:right w:val="outset" w:sz="6" w:space="0" w:color="auto"/>
            </w:tcBorders>
            <w:vAlign w:val="center"/>
          </w:tcPr>
          <w:p w:rsidR="00B13EC1" w:rsidRPr="004C02C0" w:rsidRDefault="00B13EC1" w:rsidP="004C02C0">
            <w:pPr>
              <w:pStyle w:val="NoSpacing"/>
              <w:rPr>
                <w:sz w:val="20"/>
              </w:rPr>
            </w:pPr>
            <w:r w:rsidRPr="004C02C0">
              <w:rPr>
                <w:sz w:val="20"/>
              </w:rPr>
              <w:t> </w:t>
            </w:r>
          </w:p>
        </w:tc>
      </w:tr>
    </w:tbl>
    <w:p w:rsidR="00F55CAA" w:rsidRDefault="00F55CAA" w:rsidP="00F55CAA">
      <w:pPr>
        <w:pStyle w:val="Heading2"/>
      </w:pPr>
      <w:bookmarkStart w:id="15" w:name="_Toc350241134"/>
      <w:r>
        <w:t>Features Related to Appendix G and LEED</w:t>
      </w:r>
      <w:bookmarkEnd w:id="15"/>
      <w:r>
        <w:t xml:space="preserve"> </w:t>
      </w:r>
    </w:p>
    <w:p w:rsidR="001B7A67" w:rsidRDefault="001B7A67" w:rsidP="001B7A67">
      <w:pPr>
        <w:pStyle w:val="BodyText"/>
      </w:pPr>
      <w:r>
        <w:t xml:space="preserve">EnergyPlus has several built-in features to make demonstrating compliance with ASHRAE Standard 90.1 Appendix G easier. Appendix G is used in Energy and Atmosphere Credit 1 </w:t>
      </w:r>
      <w:r w:rsidRPr="00FC7CA4">
        <w:t>Optimize Energy Performance</w:t>
      </w:r>
      <w:r>
        <w:t xml:space="preserve"> of the U.S. Green Building Council (USGBC) building certification system called </w:t>
      </w:r>
      <w:r w:rsidRPr="00FC7CA4">
        <w:t>Leadership in Energy and Environmental Design (LEED) Green Building Rating System™</w:t>
      </w:r>
      <w:r>
        <w:t>. The following sections describe the features.</w:t>
      </w:r>
    </w:p>
    <w:p w:rsidR="00F55CAA" w:rsidRDefault="00F55CAA" w:rsidP="00F55CAA">
      <w:pPr>
        <w:pStyle w:val="Heading3"/>
      </w:pPr>
      <w:bookmarkStart w:id="16" w:name="_Toc350241135"/>
      <w:smartTag w:uri="urn:schemas-microsoft-com:office:smarttags" w:element="place">
        <w:smartTag w:uri="urn:schemas-microsoft-com:office:smarttags" w:element="PlaceName">
          <w:r>
            <w:t>Baseline</w:t>
          </w:r>
        </w:smartTag>
        <w:r>
          <w:t xml:space="preserve"> </w:t>
        </w:r>
        <w:smartTag w:uri="urn:schemas-microsoft-com:office:smarttags" w:element="PlaceType">
          <w:r>
            <w:t>Building</w:t>
          </w:r>
        </w:smartTag>
      </w:smartTag>
      <w:r>
        <w:t xml:space="preserve"> Rotations</w:t>
      </w:r>
      <w:bookmarkEnd w:id="16"/>
    </w:p>
    <w:p w:rsidR="00F55CAA" w:rsidRDefault="00F55CAA" w:rsidP="00F55CAA">
      <w:pPr>
        <w:pStyle w:val="BodyText"/>
      </w:pPr>
      <w:r>
        <w:t>Table G3.1 Section 5 Building Envelope of ASHRAE Standard 90.1 Appendix G requires that the baseline building be simulated facing four directions:</w:t>
      </w:r>
    </w:p>
    <w:p w:rsidR="00F55CAA" w:rsidRDefault="00F55CAA" w:rsidP="00F55CAA">
      <w:pPr>
        <w:pStyle w:val="BlockQuotation"/>
      </w:pPr>
      <w:r>
        <w:t>Orientation. The baseline building performance shall be generated by simulating the building with its actual orientation and again after rotating the entire building 90, 180, and 270 degrees, then averaging the results.</w:t>
      </w:r>
    </w:p>
    <w:p w:rsidR="00F55CAA" w:rsidRDefault="00F55CAA" w:rsidP="00F55CAA">
      <w:pPr>
        <w:pStyle w:val="BodyText"/>
      </w:pPr>
      <w:r>
        <w:lastRenderedPageBreak/>
        <w:t xml:space="preserve">This provision intends to provide a baseline that is neutral to building orientation so that buildings purposely oriented to minimize energy use can realize a percent savings. </w:t>
      </w:r>
    </w:p>
    <w:p w:rsidR="00F55CAA" w:rsidRDefault="00F55CAA" w:rsidP="00F55CAA">
      <w:pPr>
        <w:pStyle w:val="BodyText"/>
      </w:pPr>
      <w:r w:rsidRPr="000732AA">
        <w:rPr>
          <w:b/>
        </w:rPr>
        <w:t>Step 1.</w:t>
      </w:r>
      <w:r>
        <w:t xml:space="preserve"> The first step of performing the building rotations is to include a </w:t>
      </w:r>
      <w:r w:rsidRPr="00EE606C">
        <w:t>Compliance:Building</w:t>
      </w:r>
      <w:r>
        <w:t xml:space="preserve"> object which contains the Building Rotation for Appendix G field. The value of the field should be different for four simulations, 0, 90, 180 and 270 (see Step 2 below). This is further documented in the Input Output Reference. </w:t>
      </w:r>
    </w:p>
    <w:p w:rsidR="00F55CAA" w:rsidRDefault="00F55CAA" w:rsidP="00F55CAA">
      <w:pPr>
        <w:pStyle w:val="CodeIDDSamples"/>
      </w:pPr>
      <w:r>
        <w:t xml:space="preserve">Compliance:Building, </w:t>
      </w:r>
    </w:p>
    <w:p w:rsidR="00F55CAA" w:rsidRDefault="00F55CAA" w:rsidP="00F55CAA">
      <w:pPr>
        <w:pStyle w:val="CodeIDDSamples"/>
      </w:pPr>
      <w:r>
        <w:t xml:space="preserve">    90;                 Building Rotation for Appendix G </w:t>
      </w:r>
    </w:p>
    <w:p w:rsidR="00F55CAA" w:rsidRDefault="00F55CAA" w:rsidP="00F55CAA">
      <w:pPr>
        <w:pStyle w:val="BodyText"/>
      </w:pPr>
      <w:r>
        <w:t>Also make sure that the HTML summary reports will be generated by including the following:</w:t>
      </w:r>
    </w:p>
    <w:p w:rsidR="00F55CAA" w:rsidRDefault="00F55CAA" w:rsidP="00F55CAA">
      <w:pPr>
        <w:pStyle w:val="CodeIDDSamples"/>
      </w:pPr>
      <w:r>
        <w:t>OutputControl:Table:Style,</w:t>
      </w:r>
    </w:p>
    <w:p w:rsidR="00F55CAA" w:rsidRDefault="00F55CAA" w:rsidP="00F55CAA">
      <w:pPr>
        <w:pStyle w:val="CodeIDDSamples"/>
      </w:pPr>
      <w:r>
        <w:t xml:space="preserve">  HTML;                      !- type</w:t>
      </w:r>
    </w:p>
    <w:p w:rsidR="00F55CAA" w:rsidRDefault="00F55CAA" w:rsidP="00F55CAA">
      <w:pPr>
        <w:pStyle w:val="CodeIDDSamples"/>
      </w:pPr>
    </w:p>
    <w:p w:rsidR="00F55CAA" w:rsidRDefault="00F55CAA" w:rsidP="00F55CAA">
      <w:pPr>
        <w:pStyle w:val="CodeIDDSamples"/>
      </w:pPr>
      <w:r>
        <w:t>Output:Table:SummaryReports,</w:t>
      </w:r>
    </w:p>
    <w:p w:rsidR="00F55CAA" w:rsidRDefault="00F55CAA" w:rsidP="00F55CAA">
      <w:pPr>
        <w:pStyle w:val="CodeIDDSamples"/>
      </w:pPr>
      <w:r>
        <w:t xml:space="preserve">  AllSummary;                !- type</w:t>
      </w:r>
    </w:p>
    <w:p w:rsidR="00F55CAA" w:rsidRDefault="00F55CAA" w:rsidP="00F55CAA">
      <w:pPr>
        <w:pStyle w:val="BodyText"/>
      </w:pPr>
      <w:r w:rsidRPr="000732AA">
        <w:rPr>
          <w:b/>
        </w:rPr>
        <w:t>Step 2.</w:t>
      </w:r>
      <w:r>
        <w:t xml:space="preserve"> The ParametricPreprocessor automates the creation of the four simulation input files so that only a single simulation file is needs to be created by the user. By setting the file name suffixes (which are appended to the existing file name for each simulation), setting a variable that varies for the four simulations, and setting the Building Rotation for Appendix G to this variable, the user can automatically create the four files when using EnergyPlus. The following example shows what should be included in the EnergyPlus file. The Parametric objects are described further in the Input Output Reference and the ParametricPreprocessor is described in the Auxiliary Programs documentation.</w:t>
      </w:r>
    </w:p>
    <w:p w:rsidR="00F55CAA" w:rsidRDefault="00F55CAA" w:rsidP="00F55CAA">
      <w:pPr>
        <w:pStyle w:val="CodeIDDSamples"/>
      </w:pPr>
      <w:r>
        <w:t>Parametric:FileNameSuffix,</w:t>
      </w:r>
    </w:p>
    <w:p w:rsidR="00F55CAA" w:rsidRDefault="00F55CAA" w:rsidP="00F55CAA">
      <w:pPr>
        <w:pStyle w:val="CodeIDDSamples"/>
      </w:pPr>
      <w:r>
        <w:t xml:space="preserve">  Names,</w:t>
      </w:r>
    </w:p>
    <w:p w:rsidR="00F55CAA" w:rsidRDefault="00F55CAA" w:rsidP="00F55CAA">
      <w:pPr>
        <w:pStyle w:val="CodeIDDSamples"/>
      </w:pPr>
      <w:r>
        <w:t xml:space="preserve">  G000,</w:t>
      </w:r>
    </w:p>
    <w:p w:rsidR="00F55CAA" w:rsidRDefault="00F55CAA" w:rsidP="00F55CAA">
      <w:pPr>
        <w:pStyle w:val="CodeIDDSamples"/>
      </w:pPr>
      <w:r>
        <w:t xml:space="preserve">  G090,</w:t>
      </w:r>
    </w:p>
    <w:p w:rsidR="00F55CAA" w:rsidRDefault="00F55CAA" w:rsidP="00F55CAA">
      <w:pPr>
        <w:pStyle w:val="CodeIDDSamples"/>
      </w:pPr>
      <w:r>
        <w:t xml:space="preserve">  G180,</w:t>
      </w:r>
    </w:p>
    <w:p w:rsidR="00F55CAA" w:rsidRDefault="00F55CAA" w:rsidP="00F55CAA">
      <w:pPr>
        <w:pStyle w:val="CodeIDDSamples"/>
      </w:pPr>
      <w:r>
        <w:t xml:space="preserve">  G270;</w:t>
      </w:r>
    </w:p>
    <w:p w:rsidR="00F55CAA" w:rsidRDefault="00F55CAA" w:rsidP="00F55CAA">
      <w:pPr>
        <w:pStyle w:val="CodeIDDSamples"/>
      </w:pPr>
    </w:p>
    <w:p w:rsidR="00F55CAA" w:rsidRDefault="00F55CAA" w:rsidP="00F55CAA">
      <w:pPr>
        <w:pStyle w:val="CodeIDDSamples"/>
      </w:pPr>
      <w:r>
        <w:t>Parametric:SetValueForRun,</w:t>
      </w:r>
    </w:p>
    <w:p w:rsidR="00F55CAA" w:rsidRDefault="00F55CAA" w:rsidP="00F55CAA">
      <w:pPr>
        <w:pStyle w:val="CodeIDDSamples"/>
      </w:pPr>
      <w:r>
        <w:t xml:space="preserve">  $appGAngle,            !- Parameter Name  </w:t>
      </w:r>
    </w:p>
    <w:p w:rsidR="00F55CAA" w:rsidRDefault="00F55CAA" w:rsidP="00F55CAA">
      <w:pPr>
        <w:pStyle w:val="CodeIDDSamples"/>
      </w:pPr>
      <w:r>
        <w:t xml:space="preserve">  0.0,                   !- Value 1</w:t>
      </w:r>
    </w:p>
    <w:p w:rsidR="00F55CAA" w:rsidRDefault="00F55CAA" w:rsidP="00F55CAA">
      <w:pPr>
        <w:pStyle w:val="CodeIDDSamples"/>
      </w:pPr>
      <w:r>
        <w:t xml:space="preserve">  90.0,                  !- Value 2</w:t>
      </w:r>
    </w:p>
    <w:p w:rsidR="00F55CAA" w:rsidRDefault="00F55CAA" w:rsidP="00F55CAA">
      <w:pPr>
        <w:pStyle w:val="CodeIDDSamples"/>
      </w:pPr>
      <w:r>
        <w:t xml:space="preserve">  180.0,                 !- Value 3</w:t>
      </w:r>
    </w:p>
    <w:p w:rsidR="00F55CAA" w:rsidRDefault="00F55CAA" w:rsidP="00F55CAA">
      <w:pPr>
        <w:pStyle w:val="CodeIDDSamples"/>
      </w:pPr>
      <w:r>
        <w:t xml:space="preserve">  270.0;                 !- Value 4</w:t>
      </w:r>
    </w:p>
    <w:p w:rsidR="00F55CAA" w:rsidRDefault="00F55CAA" w:rsidP="00F55CAA">
      <w:pPr>
        <w:pStyle w:val="CodeIDDSamples"/>
      </w:pPr>
    </w:p>
    <w:p w:rsidR="00F55CAA" w:rsidRDefault="00F55CAA" w:rsidP="00F55CAA">
      <w:pPr>
        <w:pStyle w:val="CodeIDDSamples"/>
      </w:pPr>
    </w:p>
    <w:p w:rsidR="00F55CAA" w:rsidRDefault="00F55CAA" w:rsidP="00F55CAA">
      <w:pPr>
        <w:pStyle w:val="CodeIDDSamples"/>
      </w:pPr>
      <w:r>
        <w:t>Compliance:Building,</w:t>
      </w:r>
    </w:p>
    <w:p w:rsidR="00F55CAA" w:rsidRDefault="00F55CAA" w:rsidP="00F55CAA">
      <w:pPr>
        <w:pStyle w:val="CodeIDDSamples"/>
      </w:pPr>
      <w:r>
        <w:t xml:space="preserve">    =$appGAngle;        !- Building Rotation for Appendix G {deg}</w:t>
      </w:r>
    </w:p>
    <w:p w:rsidR="00F55CAA" w:rsidRDefault="00F55CAA" w:rsidP="00F55CAA">
      <w:pPr>
        <w:pStyle w:val="CodeIDDSamples"/>
      </w:pPr>
    </w:p>
    <w:p w:rsidR="00F55CAA" w:rsidRDefault="00F55CAA" w:rsidP="00F55CAA">
      <w:pPr>
        <w:pStyle w:val="CodeIDDSamples"/>
      </w:pPr>
      <w:r>
        <w:t>OutputControl:Table:Style,</w:t>
      </w:r>
    </w:p>
    <w:p w:rsidR="00F55CAA" w:rsidRDefault="00F55CAA" w:rsidP="00F55CAA">
      <w:pPr>
        <w:pStyle w:val="CodeIDDSamples"/>
      </w:pPr>
      <w:r>
        <w:t xml:space="preserve">  HTML;                      !- type</w:t>
      </w:r>
    </w:p>
    <w:p w:rsidR="00F55CAA" w:rsidRDefault="00F55CAA" w:rsidP="00F55CAA">
      <w:pPr>
        <w:pStyle w:val="CodeIDDSamples"/>
      </w:pPr>
    </w:p>
    <w:p w:rsidR="00F55CAA" w:rsidRDefault="00F55CAA" w:rsidP="00F55CAA">
      <w:pPr>
        <w:pStyle w:val="CodeIDDSamples"/>
      </w:pPr>
      <w:r>
        <w:t>Output:Table:SummaryReports,</w:t>
      </w:r>
    </w:p>
    <w:p w:rsidR="00F55CAA" w:rsidRDefault="00F55CAA" w:rsidP="00F55CAA">
      <w:pPr>
        <w:pStyle w:val="CodeIDDSamples"/>
      </w:pPr>
      <w:r>
        <w:t xml:space="preserve">  AllSummary;                !- type</w:t>
      </w:r>
    </w:p>
    <w:p w:rsidR="00F55CAA" w:rsidRDefault="00F55CAA" w:rsidP="00F55CAA">
      <w:pPr>
        <w:pStyle w:val="BodyText"/>
      </w:pPr>
      <w:r w:rsidRPr="00726F9B">
        <w:rPr>
          <w:b/>
        </w:rPr>
        <w:t>Step 3.</w:t>
      </w:r>
      <w:r>
        <w:t xml:space="preserve"> Run the simulation using EP-Launch. Using the “Single Input File” tab of EP-Launch select the input that contains the Compliance:Building, Parametric:FileNameSuffix, Parametric:SetValueForRun objects as shown above in Step 2 as well as the weather file. In EP-Launch, make sure under VIEW .. OPTIONS .. MISCELLANEOUS that the RUN PARAMETRICPREPROCESSOR option is checked.</w:t>
      </w:r>
    </w:p>
    <w:p w:rsidR="00F55CAA" w:rsidRDefault="00F55CAA" w:rsidP="00F55CAA">
      <w:pPr>
        <w:pStyle w:val="BodyText"/>
      </w:pPr>
      <w:r w:rsidRPr="00206B80">
        <w:rPr>
          <w:b/>
        </w:rPr>
        <w:t>Step 4</w:t>
      </w:r>
      <w:r>
        <w:t>. Review the results and revise the model inputs as needed. You can view the results of the simulation by using the EP-Launch and the History tab. At the bottom of the history list, four simulations that use the G000, G090, G180 and G270 file name suffixes should appear and the result files associated with each can be selected and opened.</w:t>
      </w:r>
    </w:p>
    <w:p w:rsidR="00F55CAA" w:rsidRDefault="00F55CAA" w:rsidP="00F55CAA">
      <w:pPr>
        <w:pStyle w:val="BodyText"/>
      </w:pPr>
      <w:r w:rsidRPr="002A2A34">
        <w:rPr>
          <w:b/>
        </w:rPr>
        <w:t>Step 5.</w:t>
      </w:r>
      <w:r>
        <w:t xml:space="preserve"> Use the AppGPostProcess to average results across the simulations. In EP-Launch under the UTILITIES tab, select AppGPostProcess utility and select one of the HTML files </w:t>
      </w:r>
      <w:r>
        <w:lastRenderedPageBreak/>
        <w:t>resulting from the multiple simulation runs (e.g., &lt;filename&gt;-G000.html). This will open all four files and generate a new output file with the file suffix GAVG for the HTML and other results files that can be opened on that tab.</w:t>
      </w:r>
    </w:p>
    <w:p w:rsidR="00E21204" w:rsidRDefault="00E21204" w:rsidP="00E21204">
      <w:pPr>
        <w:pStyle w:val="Heading3"/>
      </w:pPr>
      <w:bookmarkStart w:id="17" w:name="_Toc350241136"/>
      <w:r>
        <w:t>Completing LEED Forms from Tabular Reports</w:t>
      </w:r>
      <w:bookmarkEnd w:id="17"/>
    </w:p>
    <w:p w:rsidR="008E03AE" w:rsidRDefault="008E03AE" w:rsidP="008E03AE">
      <w:pPr>
        <w:pStyle w:val="BodyText"/>
      </w:pPr>
      <w:r>
        <w:t xml:space="preserve">The U.S. Green Building Council building certification system called </w:t>
      </w:r>
      <w:r w:rsidRPr="00FC7CA4">
        <w:t>Leadership in Energy and Environmental Design (LEED) Green Building Rating System™</w:t>
      </w:r>
      <w:r>
        <w:t xml:space="preserve"> includes Energy and Atmosphere Credit 1 </w:t>
      </w:r>
      <w:r w:rsidRPr="00FC7CA4">
        <w:t>Optimize Energy Performance</w:t>
      </w:r>
      <w:r>
        <w:t xml:space="preserve">. Credit 1 includes an option that requires a series of building energy simulations that follow the procedures of ASHRAE Standard 90.1 Appendix G Performance Rating Method. The  LEED Summary report provides many of the simulation results required for the forms. The report can be produced by specifying LEEDSummary in </w:t>
      </w:r>
      <w:r w:rsidRPr="006941F9">
        <w:t>Output:Table:SummaryReports</w:t>
      </w:r>
      <w:r>
        <w:t xml:space="preserve"> which is also part of the AllSummary option.  </w:t>
      </w:r>
    </w:p>
    <w:p w:rsidR="008E03AE" w:rsidRDefault="008E03AE" w:rsidP="008E03AE">
      <w:pPr>
        <w:pStyle w:val="BodyText"/>
      </w:pPr>
    </w:p>
    <w:p w:rsidR="008E03AE" w:rsidRPr="00B0090F" w:rsidRDefault="008E03AE" w:rsidP="008E03AE">
      <w:pPr>
        <w:spacing w:before="100" w:beforeAutospacing="1" w:after="100" w:afterAutospacing="1"/>
        <w:ind w:left="0"/>
        <w:rPr>
          <w:rFonts w:ascii="Times New Roman" w:hAnsi="Times New Roman"/>
          <w:sz w:val="24"/>
          <w:szCs w:val="24"/>
        </w:rPr>
      </w:pPr>
      <w:r w:rsidRPr="00B0090F">
        <w:rPr>
          <w:rFonts w:ascii="Times New Roman" w:hAnsi="Times New Roman"/>
          <w:sz w:val="24"/>
          <w:szCs w:val="24"/>
        </w:rPr>
        <w:t>Report:</w:t>
      </w:r>
      <w:r w:rsidRPr="00B0090F">
        <w:rPr>
          <w:rFonts w:ascii="Times New Roman" w:hAnsi="Times New Roman"/>
          <w:b/>
          <w:bCs/>
          <w:sz w:val="24"/>
          <w:szCs w:val="24"/>
        </w:rPr>
        <w:t xml:space="preserve"> LEED Summary</w:t>
      </w:r>
    </w:p>
    <w:p w:rsidR="008E03AE" w:rsidRPr="00B0090F" w:rsidRDefault="008E03AE" w:rsidP="008E03AE">
      <w:pPr>
        <w:spacing w:before="100" w:beforeAutospacing="1" w:after="100" w:afterAutospacing="1"/>
        <w:ind w:left="0"/>
        <w:rPr>
          <w:rFonts w:ascii="Times New Roman" w:hAnsi="Times New Roman"/>
          <w:sz w:val="24"/>
          <w:szCs w:val="24"/>
        </w:rPr>
      </w:pPr>
      <w:r w:rsidRPr="00B0090F">
        <w:rPr>
          <w:rFonts w:ascii="Times New Roman" w:hAnsi="Times New Roman"/>
          <w:sz w:val="24"/>
          <w:szCs w:val="24"/>
        </w:rPr>
        <w:t>For:</w:t>
      </w:r>
      <w:r w:rsidRPr="00B0090F">
        <w:rPr>
          <w:rFonts w:ascii="Times New Roman" w:hAnsi="Times New Roman"/>
          <w:b/>
          <w:bCs/>
          <w:sz w:val="24"/>
          <w:szCs w:val="24"/>
        </w:rPr>
        <w:t xml:space="preserve"> Entire Facility</w:t>
      </w:r>
    </w:p>
    <w:p w:rsidR="008E03AE" w:rsidRPr="00B0090F" w:rsidRDefault="008E03AE" w:rsidP="008E03AE">
      <w:pPr>
        <w:spacing w:before="100" w:beforeAutospacing="1" w:after="100" w:afterAutospacing="1"/>
        <w:ind w:left="0"/>
        <w:rPr>
          <w:rFonts w:ascii="Times New Roman" w:hAnsi="Times New Roman"/>
          <w:sz w:val="24"/>
          <w:szCs w:val="24"/>
        </w:rPr>
      </w:pPr>
      <w:r w:rsidRPr="00B0090F">
        <w:rPr>
          <w:rFonts w:ascii="Times New Roman" w:hAnsi="Times New Roman"/>
          <w:sz w:val="24"/>
          <w:szCs w:val="24"/>
        </w:rPr>
        <w:t xml:space="preserve">Timestamp: </w:t>
      </w:r>
      <w:r w:rsidRPr="00B0090F">
        <w:rPr>
          <w:rFonts w:ascii="Times New Roman" w:hAnsi="Times New Roman"/>
          <w:b/>
          <w:bCs/>
          <w:sz w:val="24"/>
          <w:szCs w:val="24"/>
        </w:rPr>
        <w:t>2013-03-01 15:24:37</w:t>
      </w:r>
    </w:p>
    <w:p w:rsidR="008E03AE" w:rsidRPr="00B0090F" w:rsidRDefault="008E03AE" w:rsidP="008E03AE">
      <w:pPr>
        <w:spacing w:after="240"/>
        <w:ind w:left="0"/>
        <w:rPr>
          <w:rFonts w:ascii="Times New Roman" w:hAnsi="Times New Roman"/>
          <w:sz w:val="24"/>
          <w:szCs w:val="24"/>
        </w:rPr>
      </w:pPr>
      <w:r w:rsidRPr="00B0090F">
        <w:rPr>
          <w:rFonts w:ascii="Times New Roman" w:hAnsi="Times New Roman"/>
          <w:b/>
          <w:bCs/>
          <w:sz w:val="24"/>
          <w:szCs w:val="24"/>
        </w:rPr>
        <w:t>Sec1.1A-General 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790"/>
        <w:gridCol w:w="5532"/>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Data</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Heating Degree 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1748</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Cooling Degree 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Climate Zone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5A</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Weather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Chicago Ohare Intl Ap IL USA TMY3 WMO#=725300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HDD and CDD data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Weather File Stat</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 gross floor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927.20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Principal Heating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 Space Usage 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75"/>
        <w:gridCol w:w="1285"/>
        <w:gridCol w:w="2096"/>
        <w:gridCol w:w="2095"/>
        <w:gridCol w:w="2759"/>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Regularly Occupied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Unconditioned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Typical Hours/Week in Operation [hr/wk]</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SPACE1-1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99.16</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99.16</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SPACE2-1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SPACE3-1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96.48</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96.48</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SPACE4-1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lastRenderedPageBreak/>
              <w:t>SPACE5-1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182.49</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182.49</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55.06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PLENUM-1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463.60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463.60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927.20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927.20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EAp2-2. Advisory Messages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923"/>
        <w:gridCol w:w="690"/>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Data</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Number of hours heating loads not met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Number of hours cooling loads not met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10.75</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Number of hours not met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10.75</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EAp2-3. Energy Type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61"/>
        <w:gridCol w:w="2882"/>
        <w:gridCol w:w="2296"/>
        <w:gridCol w:w="1456"/>
        <w:gridCol w:w="1615"/>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Utility 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Virtual Rate [$/unit energy]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Units of Energy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Units of Demand</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EXAMPLEA EXAMPLEI-SELL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kWh</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kW</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EXAMPLEA-GAS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0.569</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Therm</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Therm/Hr</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EAp2-4/5. Performance Rating Method Compliance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31"/>
        <w:gridCol w:w="1296"/>
        <w:gridCol w:w="1263"/>
        <w:gridCol w:w="1372"/>
        <w:gridCol w:w="1425"/>
        <w:gridCol w:w="1208"/>
        <w:gridCol w:w="1215"/>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 Energy Use [GJ]</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 Demand [W]</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 Energy Use [GJ]</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 Demand [W]</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 Energy Use [GJ]</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 Demand [W]</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81.24</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7125.00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103.92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62499.99</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17.63</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9523.66</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319.57</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lastRenderedPageBreak/>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Fans-Interior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7.01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609.44</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Fans-Parking Garage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Service Water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Receptacle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47.70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4500.00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Interior Lighting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Refrigeration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Cooking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Industrial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Elevators and Escalators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155.12</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274.01</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 </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EAp2-6. Energy Use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3"/>
        <w:gridCol w:w="2230"/>
        <w:gridCol w:w="2330"/>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Process Subtotal [GJ]</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 Energy Use [GJ]</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47.70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155.12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274.01</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47.70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429.13</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EAp2-7. Energy Cost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03"/>
        <w:gridCol w:w="2084"/>
        <w:gridCol w:w="2250"/>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Process Subtotal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Total Energy Cost [$]</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1796.99</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1478.58</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lastRenderedPageBreak/>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552.55</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3275.57</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i/>
          <w:iCs/>
          <w:sz w:val="24"/>
          <w:szCs w:val="24"/>
        </w:rPr>
        <w:t>Process energy cost based on ratio of process to total energy.</w:t>
      </w:r>
      <w:r w:rsidRPr="00B0090F">
        <w:rPr>
          <w:rFonts w:ascii="Times New Roman" w:hAnsi="Times New Roman"/>
          <w:sz w:val="24"/>
          <w:szCs w:val="24"/>
        </w:rPr>
        <w:t xml:space="preserve"> </w:t>
      </w: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L-1. Renewable Energy Source Summary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364"/>
        <w:gridCol w:w="2190"/>
        <w:gridCol w:w="3143"/>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Rated Capacity [kW]</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Annual Energy Generated [GJ]</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Photovoltaic</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Wind</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EAp2-17a. Energy Use Intensity - Electricity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36"/>
        <w:gridCol w:w="1983"/>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Electricty [MJ/m2]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87.62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19.02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Fans-Interior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7.56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Service Water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Receptacle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51.44</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1.66</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Subtotal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167.30</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EAp2-17b. Energy Use Intensity - Natural Gas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36"/>
        <w:gridCol w:w="2203"/>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Natural Gas [MJ/m2]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112.08</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Service Water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183.45</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Subtotal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295.53</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EAp2-17c. Energy Use Intensity -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37"/>
        <w:gridCol w:w="1597"/>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Other [MJ/m2]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lastRenderedPageBreak/>
              <w:t>Subtotal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bl>
    <w:p w:rsidR="008E03AE" w:rsidRPr="00B0090F" w:rsidRDefault="008E03AE" w:rsidP="008E03AE">
      <w:pPr>
        <w:spacing w:after="240"/>
        <w:ind w:left="0"/>
        <w:rPr>
          <w:rFonts w:ascii="Times New Roman" w:hAnsi="Times New Roman"/>
          <w:sz w:val="24"/>
          <w:szCs w:val="24"/>
        </w:rPr>
      </w:pPr>
      <w:r w:rsidRPr="00B0090F">
        <w:rPr>
          <w:rFonts w:ascii="Times New Roman" w:hAnsi="Times New Roman"/>
          <w:sz w:val="24"/>
          <w:szCs w:val="24"/>
        </w:rPr>
        <w:br/>
      </w:r>
      <w:r w:rsidRPr="00B0090F">
        <w:rPr>
          <w:rFonts w:ascii="Times New Roman" w:hAnsi="Times New Roman"/>
          <w:sz w:val="24"/>
          <w:szCs w:val="24"/>
        </w:rPr>
        <w:br/>
      </w:r>
      <w:r w:rsidRPr="00B0090F">
        <w:rPr>
          <w:rFonts w:ascii="Times New Roman" w:hAnsi="Times New Roman"/>
          <w:b/>
          <w:bCs/>
          <w:sz w:val="24"/>
          <w:szCs w:val="24"/>
        </w:rPr>
        <w:t>EAp2-18. End Use Percentage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36"/>
        <w:gridCol w:w="1290"/>
      </w:tblGrid>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rPr>
                <w:rFonts w:ascii="Times New Roman" w:hAnsi="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Percent [%]</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18.93</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24.22</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Space 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4.11</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Fans-Interior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1.63</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Service Water 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0.00</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Receptacle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11.11</w:t>
            </w:r>
          </w:p>
        </w:tc>
      </w:tr>
      <w:tr w:rsidR="008E03AE" w:rsidRPr="00B0090F" w:rsidTr="004862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Miscellaneous</w:t>
            </w:r>
          </w:p>
        </w:tc>
        <w:tc>
          <w:tcPr>
            <w:tcW w:w="0" w:type="auto"/>
            <w:tcBorders>
              <w:top w:val="outset" w:sz="6" w:space="0" w:color="auto"/>
              <w:left w:val="outset" w:sz="6" w:space="0" w:color="auto"/>
              <w:bottom w:val="outset" w:sz="6" w:space="0" w:color="auto"/>
              <w:right w:val="outset" w:sz="6" w:space="0" w:color="auto"/>
            </w:tcBorders>
            <w:vAlign w:val="center"/>
            <w:hideMark/>
          </w:tcPr>
          <w:p w:rsidR="008E03AE" w:rsidRPr="00B0090F" w:rsidRDefault="008E03AE" w:rsidP="0048620A">
            <w:pPr>
              <w:ind w:left="0"/>
              <w:jc w:val="right"/>
              <w:rPr>
                <w:rFonts w:ascii="Times New Roman" w:hAnsi="Times New Roman"/>
                <w:sz w:val="24"/>
                <w:szCs w:val="24"/>
              </w:rPr>
            </w:pPr>
            <w:r w:rsidRPr="00B0090F">
              <w:rPr>
                <w:rFonts w:ascii="Times New Roman" w:hAnsi="Times New Roman"/>
                <w:sz w:val="24"/>
                <w:szCs w:val="24"/>
              </w:rPr>
              <w:t>39.99</w:t>
            </w:r>
          </w:p>
        </w:tc>
      </w:tr>
    </w:tbl>
    <w:p w:rsidR="008E03AE" w:rsidRDefault="008E03AE" w:rsidP="008E03AE">
      <w:pPr>
        <w:pStyle w:val="BodyText"/>
      </w:pPr>
    </w:p>
    <w:p w:rsidR="00E21204" w:rsidRDefault="00E21204" w:rsidP="00E21204">
      <w:pPr>
        <w:pStyle w:val="Heading4"/>
      </w:pPr>
      <w:r>
        <w:t>LEED Form Section 1.4 – Comparison of Proposed Design Versus Baseline Design</w:t>
      </w:r>
    </w:p>
    <w:p w:rsidR="008E03AE" w:rsidRDefault="008E03AE" w:rsidP="00F55CAA">
      <w:pPr>
        <w:pStyle w:val="BodyText"/>
      </w:pPr>
      <w:r>
        <w:t xml:space="preserve">Unlike other portions of the LEED forms, Section 1.4 </w:t>
      </w:r>
      <w:r w:rsidRPr="00C53769">
        <w:t>Comparison of Proposed Design Versus Baseline Design</w:t>
      </w:r>
      <w:r>
        <w:t xml:space="preserve"> is less structured with many possible “Model Input Parameters” to match with the “Proposed Design Input” and “Baseline Design Input”. </w:t>
      </w:r>
    </w:p>
    <w:p w:rsidR="00E21204" w:rsidRPr="00F55CAA" w:rsidRDefault="00E21204" w:rsidP="00F55CAA">
      <w:pPr>
        <w:pStyle w:val="BodyText"/>
        <w:rPr>
          <w:i/>
        </w:rPr>
      </w:pPr>
      <w:r w:rsidRPr="00F55CAA">
        <w:rPr>
          <w:i/>
        </w:rPr>
        <w:t>1. Exterior wall, underground wall, roof, floor, and slab assemblies including framing type, assembly R-values, assembly U-factors, and roof reflectivity when modeling cool roofs. (Refer to ASHRAE 90.1 Appendix A)</w:t>
      </w:r>
    </w:p>
    <w:p w:rsidR="00E21204" w:rsidRDefault="00E21204" w:rsidP="00F55CAA">
      <w:pPr>
        <w:pStyle w:val="BodyText"/>
      </w:pPr>
      <w:r>
        <w:t xml:space="preserve">Use the values from the Envelope Summary table, Opaque Exterior subtable for Construction, Reflectance, U-Factor with Film, and U-Factor no Film. </w:t>
      </w:r>
    </w:p>
    <w:p w:rsidR="00E21204" w:rsidRPr="00F55CAA" w:rsidRDefault="00E21204" w:rsidP="00F55CAA">
      <w:pPr>
        <w:pStyle w:val="BodyText"/>
        <w:rPr>
          <w:i/>
        </w:rPr>
      </w:pPr>
      <w:r w:rsidRPr="00F55CAA">
        <w:rPr>
          <w:i/>
        </w:rPr>
        <w:t>2. Fenestration types, assembly U-factors (including the impact of the frame on the assembly, SHGCs, and visual light transmittances, overall window-to-gross wall ratio, fixed shading devices, and automated movable shading devices</w:t>
      </w:r>
    </w:p>
    <w:p w:rsidR="00E21204" w:rsidRDefault="00E21204" w:rsidP="00F55CAA">
      <w:pPr>
        <w:pStyle w:val="BodyText"/>
      </w:pPr>
      <w:r>
        <w:t xml:space="preserve">Use the values from </w:t>
      </w:r>
      <w:r w:rsidRPr="00893FC9">
        <w:t>Input</w:t>
      </w:r>
      <w:r>
        <w:t xml:space="preserve"> </w:t>
      </w:r>
      <w:r w:rsidRPr="00893FC9">
        <w:t>Verification</w:t>
      </w:r>
      <w:r>
        <w:t xml:space="preserve"> </w:t>
      </w:r>
      <w:r w:rsidRPr="00893FC9">
        <w:t>and</w:t>
      </w:r>
      <w:r>
        <w:t xml:space="preserve"> </w:t>
      </w:r>
      <w:r w:rsidRPr="00893FC9">
        <w:t>Results</w:t>
      </w:r>
      <w:r>
        <w:t xml:space="preserve"> </w:t>
      </w:r>
      <w:r w:rsidRPr="00893FC9">
        <w:t>Summary</w:t>
      </w:r>
      <w:r>
        <w:t xml:space="preserve"> table, Window-Wall Ratio table Window-Wall Ratio percentage as well as Skylight-Roof Ratio table. Also use the values from the Envelope Summary table, Fenestration subtable for Construction, Area of Openings, U-Factor, SHGC, Visible Transmittance, and Shade Control. For shading use the Shading Summary report including Sunlit Fraction and Window Control.</w:t>
      </w:r>
    </w:p>
    <w:p w:rsidR="00E21204" w:rsidRPr="00F55CAA" w:rsidRDefault="00E21204" w:rsidP="00F55CAA">
      <w:pPr>
        <w:pStyle w:val="BodyText"/>
        <w:rPr>
          <w:i/>
        </w:rPr>
      </w:pPr>
      <w:r w:rsidRPr="00F55CAA">
        <w:rPr>
          <w:i/>
        </w:rPr>
        <w:t>3. Interior lighting power densities, exterior lighting power, process lighting power, and lighting controls modeled for credit.</w:t>
      </w:r>
    </w:p>
    <w:p w:rsidR="00E21204" w:rsidRDefault="00E21204" w:rsidP="00F55CAA">
      <w:pPr>
        <w:pStyle w:val="BodyText"/>
      </w:pPr>
      <w:r>
        <w:t>Use the values from the Lighting Summary report for Interior Lighting, Daylighting and Exterior Lighting including Lighting Power Density, Schedule Name, Average Hours/Week, Daylighting Type, Control Type, Fraction Controlled, Lighting Installed in Zone, Lighting Controlled.</w:t>
      </w:r>
    </w:p>
    <w:p w:rsidR="00E21204" w:rsidRPr="00F55CAA" w:rsidRDefault="00E21204" w:rsidP="00F55CAA">
      <w:pPr>
        <w:pStyle w:val="BodyText"/>
        <w:rPr>
          <w:i/>
        </w:rPr>
      </w:pPr>
      <w:r w:rsidRPr="00F55CAA">
        <w:rPr>
          <w:i/>
        </w:rPr>
        <w:t>4. Receptacle equipment, elevators or escalators, refrigeration equipment and other process loads.</w:t>
      </w:r>
    </w:p>
    <w:p w:rsidR="00E21204" w:rsidRDefault="00E21204" w:rsidP="00F55CAA">
      <w:pPr>
        <w:pStyle w:val="BodyText"/>
      </w:pPr>
      <w:r>
        <w:t xml:space="preserve">Use the values from </w:t>
      </w:r>
      <w:r w:rsidRPr="00893FC9">
        <w:t>Input</w:t>
      </w:r>
      <w:r>
        <w:t xml:space="preserve"> </w:t>
      </w:r>
      <w:r w:rsidRPr="00893FC9">
        <w:t>Verification</w:t>
      </w:r>
      <w:r>
        <w:t xml:space="preserve"> </w:t>
      </w:r>
      <w:r w:rsidRPr="00893FC9">
        <w:t>and</w:t>
      </w:r>
      <w:r>
        <w:t xml:space="preserve"> </w:t>
      </w:r>
      <w:r w:rsidRPr="00893FC9">
        <w:t>Results</w:t>
      </w:r>
      <w:r>
        <w:t xml:space="preserve"> </w:t>
      </w:r>
      <w:r w:rsidRPr="00893FC9">
        <w:t>Summary</w:t>
      </w:r>
      <w:r>
        <w:t xml:space="preserve"> table, Zone Summary subtable for Plug and Process.</w:t>
      </w:r>
    </w:p>
    <w:p w:rsidR="00E21204" w:rsidRPr="00F55CAA" w:rsidRDefault="00E21204" w:rsidP="00F55CAA">
      <w:pPr>
        <w:pStyle w:val="BodyText"/>
        <w:rPr>
          <w:i/>
        </w:rPr>
      </w:pPr>
      <w:r w:rsidRPr="00F55CAA">
        <w:rPr>
          <w:i/>
        </w:rPr>
        <w:t>5. HVAC system information including types and efficiencies, exhaust heat recovery, pump power and controls, and other pertinent system information. (Include the ASRHAE 90.1-2004 Table G3.1.1B Baseline System Number)</w:t>
      </w:r>
    </w:p>
    <w:p w:rsidR="00E21204" w:rsidRDefault="00E21204" w:rsidP="00F55CAA">
      <w:pPr>
        <w:pStyle w:val="BodyText"/>
      </w:pPr>
      <w:r>
        <w:lastRenderedPageBreak/>
        <w:t xml:space="preserve">Use the Equipment Summary report, Central Plant subtable for Type, Nominal Capacity and Nominal Efficiency; Cooling Coils subtable for Nominal Total Capacity and Nominal Efficiency; Heating Coils subtable for Type, Nominal Total Capacity and Nominal Efficiency; Fans subtable for Type, Total Efficiency, Delta Pressure, Max Flow Rate, Rated Power, Motor Heat in Air Fraction; Pumps subtable for Type, Control, Head, Power and Motor Efficiency. Use the System Summary report, Economizer subtable for High Limit Shutoff Control and Minimum Outdoor Air; the </w:t>
      </w:r>
      <w:r w:rsidRPr="008F4D04">
        <w:t>Demand Controlled Ventilation using Controller:MechanicalVentilation</w:t>
      </w:r>
      <w:r>
        <w:t xml:space="preserve"> subtable.</w:t>
      </w:r>
    </w:p>
    <w:p w:rsidR="00E21204" w:rsidRPr="003E2A62" w:rsidRDefault="00E21204" w:rsidP="003E2A62">
      <w:pPr>
        <w:pStyle w:val="BodyText"/>
        <w:rPr>
          <w:i/>
        </w:rPr>
      </w:pPr>
      <w:r w:rsidRPr="003E2A62">
        <w:rPr>
          <w:i/>
        </w:rPr>
        <w:t>6. Domestic hot water system type, efficiency and storage tank volume.</w:t>
      </w:r>
    </w:p>
    <w:p w:rsidR="00E21204" w:rsidRDefault="00E21204" w:rsidP="003E2A62">
      <w:pPr>
        <w:pStyle w:val="BodyText"/>
      </w:pPr>
      <w:r>
        <w:t>Use the Equipment Summary report, Service Water Heating subtable for Type, Storage Volume, Input, Thermal Efficiency, Recovery Efficiency, and Energy Factor.</w:t>
      </w:r>
    </w:p>
    <w:p w:rsidR="00E21204" w:rsidRPr="003E2A62" w:rsidRDefault="00E21204" w:rsidP="003E2A62">
      <w:pPr>
        <w:pStyle w:val="BodyText"/>
        <w:rPr>
          <w:i/>
        </w:rPr>
      </w:pPr>
      <w:r w:rsidRPr="003E2A62">
        <w:rPr>
          <w:i/>
        </w:rPr>
        <w:t>7. General schedule information.</w:t>
      </w:r>
    </w:p>
    <w:p w:rsidR="00E21204" w:rsidRDefault="00E21204" w:rsidP="003E2A62">
      <w:pPr>
        <w:pStyle w:val="BodyText"/>
      </w:pPr>
      <w:r>
        <w:t xml:space="preserve">Use the Lighting Summary report, Interior Lighting subtable Schedule Name and Average Hours/Week; Exterior Lighting subtable Schedule Name and Average Hours/Week. Use the System Summary report, </w:t>
      </w:r>
      <w:r w:rsidRPr="008F4D04">
        <w:t>Demand Controlled Ventilation using Controller:MechanicalVentilation</w:t>
      </w:r>
      <w:r>
        <w:t xml:space="preserve"> subtable for the Air Distribution Effectiveness Schedule.</w:t>
      </w:r>
    </w:p>
    <w:p w:rsidR="00C15027" w:rsidRDefault="00C15027" w:rsidP="00C15027">
      <w:pPr>
        <w:pStyle w:val="Heading2"/>
      </w:pPr>
      <w:bookmarkStart w:id="18" w:name="_Toc305831850"/>
      <w:bookmarkStart w:id="19" w:name="_Toc350241137"/>
      <w:r>
        <w:t>Features Related to California Title 24 Compliance</w:t>
      </w:r>
      <w:bookmarkEnd w:id="18"/>
      <w:bookmarkEnd w:id="19"/>
      <w:r>
        <w:t xml:space="preserve"> </w:t>
      </w:r>
    </w:p>
    <w:p w:rsidR="00C15027" w:rsidRDefault="00C15027" w:rsidP="00C15027">
      <w:pPr>
        <w:pStyle w:val="BodyText"/>
      </w:pPr>
      <w:r>
        <w:t xml:space="preserve">EnergyPlus has a reporting feature that is useful for obtaining Time Dependant Valuation (TDV) of source energy use for the entire facility being simulated. Hourly variations of fuel factors can be specified through the 'FuelFactors' input object and will be used to calculate TDV based source energy consumption broken down by end uses. The </w:t>
      </w:r>
      <w:r>
        <w:fldChar w:fldCharType="begin"/>
      </w:r>
      <w:r>
        <w:instrText xml:space="preserve"> REF _Ref305915455 \h </w:instrText>
      </w:r>
      <w:r>
        <w:fldChar w:fldCharType="separate"/>
      </w:r>
      <w:r w:rsidR="005E288A">
        <w:t>Source Energy End Use Components Summary</w:t>
      </w:r>
      <w:r>
        <w:fldChar w:fldCharType="end"/>
      </w:r>
      <w:r>
        <w:t xml:space="preserve"> report above provides these TDV based values. The source energy consumption is also reported based on area normalized metrics. Refer to 'Fuel Factors' and 'Output:Table:SummaryReports' in the Input-Output Reference manual for more details.  </w:t>
      </w:r>
    </w:p>
    <w:p w:rsidR="00E21204" w:rsidRDefault="00C15027" w:rsidP="00461A5A">
      <w:pPr>
        <w:pStyle w:val="BodyText"/>
      </w:pPr>
      <w:r>
        <w:t xml:space="preserve">Also included is the </w:t>
      </w:r>
      <w:bookmarkStart w:id="20" w:name="_Toc305501640"/>
      <w:r>
        <w:t>California_Title_24-2008.idf</w:t>
      </w:r>
      <w:bookmarkEnd w:id="20"/>
      <w:r>
        <w:t xml:space="preserve"> dataset (described briefly in the Output Details document).</w:t>
      </w:r>
    </w:p>
    <w:sectPr w:rsidR="00E21204" w:rsidSect="0027719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AA" w:rsidRDefault="00BF26AA">
      <w:r>
        <w:separator/>
      </w:r>
    </w:p>
  </w:endnote>
  <w:endnote w:type="continuationSeparator" w:id="0">
    <w:p w:rsidR="00BF26AA" w:rsidRDefault="00BF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E8F" w:rsidRDefault="00701E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Footer"/>
      <w:pBdr>
        <w:top w:val="single" w:sz="6" w:space="1" w:color="auto"/>
      </w:pBdr>
      <w:spacing w:after="60"/>
      <w:rPr>
        <w:sz w:val="16"/>
      </w:rPr>
    </w:pPr>
    <w:r>
      <w:rPr>
        <w:sz w:val="16"/>
      </w:rPr>
      <w:t>COPYRIGHT ©  1996-201</w:t>
    </w:r>
    <w:r w:rsidR="00701E8F">
      <w:rPr>
        <w:sz w:val="16"/>
      </w:rPr>
      <w:t>3</w:t>
    </w:r>
    <w:r>
      <w:rPr>
        <w:sz w:val="16"/>
      </w:rPr>
      <w:t xml:space="preserve">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w:t>
    </w:r>
  </w:p>
  <w:p w:rsidR="00103FC6" w:rsidRDefault="00103FC6">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r>
        <w:rPr>
          <w:sz w:val="16"/>
        </w:rPr>
        <w:t>Berkeley</w:t>
      </w:r>
    </w:smartTag>
    <w:r>
      <w:rPr>
        <w:sz w:val="16"/>
      </w:rPr>
      <w:t xml:space="preserve"> National Laboratory.</w:t>
    </w:r>
  </w:p>
  <w:p w:rsidR="00103FC6" w:rsidRDefault="00103FC6">
    <w:pPr>
      <w:pStyle w:val="Footer"/>
      <w:spacing w:after="60"/>
      <w:rPr>
        <w:sz w:val="16"/>
      </w:rPr>
    </w:pPr>
    <w:r>
      <w:rPr>
        <w:sz w:val="16"/>
      </w:rPr>
      <w:t xml:space="preserve">EnergyPlus is a Trademark of the </w:t>
    </w:r>
    <w:smartTag w:uri="urn:schemas-microsoft-com:office:smarttags" w:element="place">
      <w:smartTag w:uri="urn:schemas-microsoft-com:office:smarttags" w:element="country-region">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92</w:t>
    </w:r>
    <w:r>
      <w:rPr>
        <w:rStyle w:val="PageNumber"/>
      </w:rPr>
      <w:fldChar w:fldCharType="end"/>
    </w:r>
  </w:p>
  <w:p w:rsidR="00103FC6" w:rsidRDefault="00103FC6">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Footer"/>
      <w:pBdr>
        <w:top w:val="single" w:sz="8" w:space="1" w:color="auto"/>
      </w:pBdr>
      <w:tabs>
        <w:tab w:val="clear" w:pos="4320"/>
      </w:tabs>
    </w:pPr>
    <w:r>
      <w:fldChar w:fldCharType="begin"/>
    </w:r>
    <w:r>
      <w:instrText xml:space="preserve"> DATE \@ "M/d/yy" </w:instrText>
    </w:r>
    <w:r>
      <w:fldChar w:fldCharType="separate"/>
    </w:r>
    <w:r w:rsidR="005E288A">
      <w:rPr>
        <w:noProof/>
      </w:rPr>
      <w:t>4/1/13</w:t>
    </w:r>
    <w:r>
      <w:fldChar w:fldCharType="end"/>
    </w:r>
    <w:r>
      <w:tab/>
    </w:r>
    <w:r>
      <w:fldChar w:fldCharType="begin"/>
    </w:r>
    <w:r>
      <w:instrText xml:space="preserve"> PAGE  \* MERGEFORMAT </w:instrText>
    </w:r>
    <w:r>
      <w:fldChar w:fldCharType="separate"/>
    </w:r>
    <w:r w:rsidR="005E288A">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rsidP="00277190">
    <w:pPr>
      <w:pStyle w:val="Footer"/>
      <w:pBdr>
        <w:top w:val="single" w:sz="8" w:space="1" w:color="auto"/>
      </w:pBdr>
      <w:tabs>
        <w:tab w:val="clear" w:pos="4320"/>
      </w:tabs>
    </w:pPr>
    <w:r>
      <w:fldChar w:fldCharType="begin"/>
    </w:r>
    <w:r>
      <w:instrText xml:space="preserve"> DATE \@ "M/d/yy" </w:instrText>
    </w:r>
    <w:r>
      <w:fldChar w:fldCharType="separate"/>
    </w:r>
    <w:r w:rsidR="005E288A">
      <w:rPr>
        <w:noProof/>
      </w:rPr>
      <w:t>4/1/13</w:t>
    </w:r>
    <w:r>
      <w:fldChar w:fldCharType="end"/>
    </w:r>
    <w:r>
      <w:tab/>
    </w:r>
    <w:r>
      <w:fldChar w:fldCharType="begin"/>
    </w:r>
    <w:r>
      <w:instrText xml:space="preserve"> PAGE  \* MERGEFORMAT </w:instrText>
    </w:r>
    <w:r>
      <w:fldChar w:fldCharType="separate"/>
    </w:r>
    <w:r w:rsidR="005E288A">
      <w:rPr>
        <w:noProof/>
      </w:rPr>
      <w:t>15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AA" w:rsidRDefault="00BF26AA">
      <w:r>
        <w:separator/>
      </w:r>
    </w:p>
  </w:footnote>
  <w:footnote w:type="continuationSeparator" w:id="0">
    <w:p w:rsidR="00BF26AA" w:rsidRDefault="00BF26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E8F" w:rsidRDefault="00701E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E8F" w:rsidRDefault="00701E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rsidP="00026235">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rsidP="00026235">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103FC6">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C6" w:rsidRDefault="00BF26AA" w:rsidP="00277190">
    <w:pPr>
      <w:pStyle w:val="Header"/>
    </w:pPr>
    <w:fldSimple w:instr=" STYLEREF  &quot;Heading 1&quot;  \* MERGEFORMAT ">
      <w:r w:rsidR="005E288A">
        <w:rPr>
          <w:noProof/>
        </w:rPr>
        <w:t>Introduction</w:t>
      </w:r>
    </w:fldSimple>
    <w:r w:rsidR="00103FC6">
      <w:tab/>
    </w:r>
    <w:fldSimple w:instr=" STYLEREF  &quot;Heading 2&quot;  \* MERGEFORMAT ">
      <w:r w:rsidR="005E288A">
        <w:rPr>
          <w:noProof/>
        </w:rPr>
        <w:t>Tabular Summary Reports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7A54E0"/>
    <w:lvl w:ilvl="0">
      <w:start w:val="1"/>
      <w:numFmt w:val="decimal"/>
      <w:lvlText w:val="%1."/>
      <w:lvlJc w:val="left"/>
      <w:pPr>
        <w:tabs>
          <w:tab w:val="num" w:pos="1800"/>
        </w:tabs>
        <w:ind w:left="1800" w:hanging="360"/>
      </w:pPr>
    </w:lvl>
  </w:abstractNum>
  <w:abstractNum w:abstractNumId="1">
    <w:nsid w:val="FFFFFF7D"/>
    <w:multiLevelType w:val="singleLevel"/>
    <w:tmpl w:val="334C64EC"/>
    <w:lvl w:ilvl="0">
      <w:start w:val="1"/>
      <w:numFmt w:val="decimal"/>
      <w:lvlText w:val="%1."/>
      <w:lvlJc w:val="left"/>
      <w:pPr>
        <w:tabs>
          <w:tab w:val="num" w:pos="1440"/>
        </w:tabs>
        <w:ind w:left="1440" w:hanging="360"/>
      </w:pPr>
    </w:lvl>
  </w:abstractNum>
  <w:abstractNum w:abstractNumId="2">
    <w:nsid w:val="FFFFFF7E"/>
    <w:multiLevelType w:val="singleLevel"/>
    <w:tmpl w:val="F8F6BB3E"/>
    <w:lvl w:ilvl="0">
      <w:start w:val="1"/>
      <w:numFmt w:val="decimal"/>
      <w:lvlText w:val="%1."/>
      <w:lvlJc w:val="left"/>
      <w:pPr>
        <w:tabs>
          <w:tab w:val="num" w:pos="1080"/>
        </w:tabs>
        <w:ind w:left="1080" w:hanging="360"/>
      </w:pPr>
    </w:lvl>
  </w:abstractNum>
  <w:abstractNum w:abstractNumId="3">
    <w:nsid w:val="FFFFFF7F"/>
    <w:multiLevelType w:val="singleLevel"/>
    <w:tmpl w:val="5F98B8EC"/>
    <w:lvl w:ilvl="0">
      <w:start w:val="1"/>
      <w:numFmt w:val="decimal"/>
      <w:lvlText w:val="%1."/>
      <w:lvlJc w:val="left"/>
      <w:pPr>
        <w:tabs>
          <w:tab w:val="num" w:pos="720"/>
        </w:tabs>
        <w:ind w:left="720" w:hanging="360"/>
      </w:pPr>
    </w:lvl>
  </w:abstractNum>
  <w:abstractNum w:abstractNumId="4">
    <w:nsid w:val="FFFFFF80"/>
    <w:multiLevelType w:val="singleLevel"/>
    <w:tmpl w:val="F55C80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0BE8C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D4D72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28C2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DB6217E"/>
    <w:lvl w:ilvl="0">
      <w:start w:val="1"/>
      <w:numFmt w:val="decimal"/>
      <w:lvlText w:val="%1."/>
      <w:lvlJc w:val="left"/>
      <w:pPr>
        <w:tabs>
          <w:tab w:val="num" w:pos="360"/>
        </w:tabs>
        <w:ind w:left="360" w:hanging="360"/>
      </w:pPr>
    </w:lvl>
  </w:abstractNum>
  <w:abstractNum w:abstractNumId="9">
    <w:nsid w:val="FFFFFF89"/>
    <w:multiLevelType w:val="singleLevel"/>
    <w:tmpl w:val="2F924CCA"/>
    <w:lvl w:ilvl="0">
      <w:start w:val="1"/>
      <w:numFmt w:val="bullet"/>
      <w:lvlText w:val=""/>
      <w:lvlJc w:val="left"/>
      <w:pPr>
        <w:tabs>
          <w:tab w:val="num" w:pos="360"/>
        </w:tabs>
        <w:ind w:left="360" w:hanging="360"/>
      </w:pPr>
      <w:rPr>
        <w:rFonts w:ascii="Symbol" w:hAnsi="Symbol" w:hint="default"/>
      </w:rPr>
    </w:lvl>
  </w:abstractNum>
  <w:abstractNum w:abstractNumId="10">
    <w:nsid w:val="01857EB3"/>
    <w:multiLevelType w:val="hybridMultilevel"/>
    <w:tmpl w:val="DDFA7B3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04206A49"/>
    <w:multiLevelType w:val="hybridMultilevel"/>
    <w:tmpl w:val="9196AA0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06406AF7"/>
    <w:multiLevelType w:val="hybridMultilevel"/>
    <w:tmpl w:val="8C484C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7E8797B"/>
    <w:multiLevelType w:val="hybridMultilevel"/>
    <w:tmpl w:val="7474E49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0FA73C37"/>
    <w:multiLevelType w:val="hybridMultilevel"/>
    <w:tmpl w:val="9AD8DD6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12463DF1"/>
    <w:multiLevelType w:val="hybridMultilevel"/>
    <w:tmpl w:val="148A77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14611440"/>
    <w:multiLevelType w:val="hybridMultilevel"/>
    <w:tmpl w:val="2C68EA7E"/>
    <w:lvl w:ilvl="0" w:tplc="9AC033C2">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15645622"/>
    <w:multiLevelType w:val="hybridMultilevel"/>
    <w:tmpl w:val="4094BE7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28200CC"/>
    <w:multiLevelType w:val="hybridMultilevel"/>
    <w:tmpl w:val="9DEC0E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2A357471"/>
    <w:multiLevelType w:val="hybridMultilevel"/>
    <w:tmpl w:val="C3761D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2AB87DDF"/>
    <w:multiLevelType w:val="hybridMultilevel"/>
    <w:tmpl w:val="4C8291D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30C66955"/>
    <w:multiLevelType w:val="hybridMultilevel"/>
    <w:tmpl w:val="6C9275DE"/>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2">
    <w:nsid w:val="34B94DA3"/>
    <w:multiLevelType w:val="hybridMultilevel"/>
    <w:tmpl w:val="49162F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36BE4EA9"/>
    <w:multiLevelType w:val="hybridMultilevel"/>
    <w:tmpl w:val="013EF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6FB09C2"/>
    <w:multiLevelType w:val="hybridMultilevel"/>
    <w:tmpl w:val="FFB4332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3F7E0C67"/>
    <w:multiLevelType w:val="hybridMultilevel"/>
    <w:tmpl w:val="FDBA972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438C23C6"/>
    <w:multiLevelType w:val="hybridMultilevel"/>
    <w:tmpl w:val="19CC0A4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8">
    <w:nsid w:val="49CE2F61"/>
    <w:multiLevelType w:val="hybridMultilevel"/>
    <w:tmpl w:val="91C82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D16B2"/>
    <w:multiLevelType w:val="hybridMultilevel"/>
    <w:tmpl w:val="D4ECD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1">
    <w:nsid w:val="4DF334C5"/>
    <w:multiLevelType w:val="hybridMultilevel"/>
    <w:tmpl w:val="B8CE29EE"/>
    <w:lvl w:ilvl="0" w:tplc="712E4CF4">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3">
    <w:nsid w:val="581310AA"/>
    <w:multiLevelType w:val="hybridMultilevel"/>
    <w:tmpl w:val="E452C5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8295C08"/>
    <w:multiLevelType w:val="hybridMultilevel"/>
    <w:tmpl w:val="D4D8F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CBE3611"/>
    <w:multiLevelType w:val="hybridMultilevel"/>
    <w:tmpl w:val="AB7E9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5E70DE5"/>
    <w:multiLevelType w:val="hybridMultilevel"/>
    <w:tmpl w:val="76B43E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8B942A6"/>
    <w:multiLevelType w:val="hybridMultilevel"/>
    <w:tmpl w:val="4A285A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76B001BE"/>
    <w:multiLevelType w:val="hybridMultilevel"/>
    <w:tmpl w:val="F5C62E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nsid w:val="7A5A2BE9"/>
    <w:multiLevelType w:val="hybridMultilevel"/>
    <w:tmpl w:val="A7E8DB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D295C52"/>
    <w:multiLevelType w:val="hybridMultilevel"/>
    <w:tmpl w:val="E680413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7D951362"/>
    <w:multiLevelType w:val="hybridMultilevel"/>
    <w:tmpl w:val="6442A94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7E70644A"/>
    <w:multiLevelType w:val="hybridMultilevel"/>
    <w:tmpl w:val="8D8CD3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0"/>
  </w:num>
  <w:num w:numId="2">
    <w:abstractNumId w:val="32"/>
  </w:num>
  <w:num w:numId="3">
    <w:abstractNumId w:val="27"/>
  </w:num>
  <w:num w:numId="4">
    <w:abstractNumId w:val="32"/>
    <w:lvlOverride w:ilvl="0">
      <w:lvl w:ilvl="0">
        <w:start w:val="1"/>
        <w:numFmt w:val="decimal"/>
        <w:pStyle w:val="ListNumber"/>
        <w:lvlText w:val="%1)"/>
        <w:legacy w:legacy="1" w:legacySpace="0" w:legacyIndent="360"/>
        <w:lvlJc w:val="left"/>
        <w:pPr>
          <w:ind w:left="1440" w:hanging="360"/>
        </w:pPr>
        <w:rPr>
          <w:rFonts w:ascii="Symbol" w:hAnsi="Symbol" w:hint="default"/>
          <w:b w:val="0"/>
          <w:i w:val="0"/>
          <w:sz w:val="18"/>
        </w:rPr>
      </w:lvl>
    </w:lvlOverride>
  </w:num>
  <w:num w:numId="5">
    <w:abstractNumId w:val="11"/>
  </w:num>
  <w:num w:numId="6">
    <w:abstractNumId w:val="16"/>
  </w:num>
  <w:num w:numId="7">
    <w:abstractNumId w:val="17"/>
  </w:num>
  <w:num w:numId="8">
    <w:abstractNumId w:val="24"/>
  </w:num>
  <w:num w:numId="9">
    <w:abstractNumId w:val="40"/>
  </w:num>
  <w:num w:numId="10">
    <w:abstractNumId w:val="23"/>
  </w:num>
  <w:num w:numId="11">
    <w:abstractNumId w:val="2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9"/>
  </w:num>
  <w:num w:numId="23">
    <w:abstractNumId w:val="12"/>
  </w:num>
  <w:num w:numId="24">
    <w:abstractNumId w:val="19"/>
  </w:num>
  <w:num w:numId="25">
    <w:abstractNumId w:val="41"/>
  </w:num>
  <w:num w:numId="26">
    <w:abstractNumId w:val="28"/>
  </w:num>
  <w:num w:numId="27">
    <w:abstractNumId w:val="38"/>
  </w:num>
  <w:num w:numId="28">
    <w:abstractNumId w:val="18"/>
  </w:num>
  <w:num w:numId="29">
    <w:abstractNumId w:val="22"/>
  </w:num>
  <w:num w:numId="30">
    <w:abstractNumId w:val="20"/>
  </w:num>
  <w:num w:numId="31">
    <w:abstractNumId w:val="37"/>
  </w:num>
  <w:num w:numId="32">
    <w:abstractNumId w:val="31"/>
  </w:num>
  <w:num w:numId="33">
    <w:abstractNumId w:val="10"/>
  </w:num>
  <w:num w:numId="34">
    <w:abstractNumId w:val="25"/>
  </w:num>
  <w:num w:numId="35">
    <w:abstractNumId w:val="42"/>
  </w:num>
  <w:num w:numId="36">
    <w:abstractNumId w:val="14"/>
  </w:num>
  <w:num w:numId="37">
    <w:abstractNumId w:val="13"/>
  </w:num>
  <w:num w:numId="38">
    <w:abstractNumId w:val="15"/>
  </w:num>
  <w:num w:numId="39">
    <w:abstractNumId w:val="36"/>
  </w:num>
  <w:num w:numId="40">
    <w:abstractNumId w:val="35"/>
  </w:num>
  <w:num w:numId="41">
    <w:abstractNumId w:val="34"/>
  </w:num>
  <w:num w:numId="42">
    <w:abstractNumId w:val="33"/>
  </w:num>
  <w:num w:numId="43">
    <w:abstractNumId w:val="2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235"/>
    <w:rsid w:val="00023612"/>
    <w:rsid w:val="00026235"/>
    <w:rsid w:val="00034E5A"/>
    <w:rsid w:val="000362E4"/>
    <w:rsid w:val="0006183C"/>
    <w:rsid w:val="00081064"/>
    <w:rsid w:val="000854EB"/>
    <w:rsid w:val="00097683"/>
    <w:rsid w:val="000E214F"/>
    <w:rsid w:val="00103FC6"/>
    <w:rsid w:val="00117FCD"/>
    <w:rsid w:val="00153ABA"/>
    <w:rsid w:val="00153C5F"/>
    <w:rsid w:val="00165AA6"/>
    <w:rsid w:val="00183D06"/>
    <w:rsid w:val="001A02CD"/>
    <w:rsid w:val="001A791A"/>
    <w:rsid w:val="001B7A67"/>
    <w:rsid w:val="001C5FDB"/>
    <w:rsid w:val="001D4C81"/>
    <w:rsid w:val="001F6E17"/>
    <w:rsid w:val="00200475"/>
    <w:rsid w:val="00230ACF"/>
    <w:rsid w:val="00241DF0"/>
    <w:rsid w:val="00260D1C"/>
    <w:rsid w:val="00274C7A"/>
    <w:rsid w:val="00277190"/>
    <w:rsid w:val="002875C3"/>
    <w:rsid w:val="0029709B"/>
    <w:rsid w:val="002B014F"/>
    <w:rsid w:val="002B01CA"/>
    <w:rsid w:val="002B6092"/>
    <w:rsid w:val="002F7C61"/>
    <w:rsid w:val="003058F6"/>
    <w:rsid w:val="00307226"/>
    <w:rsid w:val="00343E68"/>
    <w:rsid w:val="00356FED"/>
    <w:rsid w:val="00367C74"/>
    <w:rsid w:val="00385E06"/>
    <w:rsid w:val="003903F2"/>
    <w:rsid w:val="0039516B"/>
    <w:rsid w:val="0039670A"/>
    <w:rsid w:val="00396E5A"/>
    <w:rsid w:val="003D642E"/>
    <w:rsid w:val="003E2A62"/>
    <w:rsid w:val="003E7DB2"/>
    <w:rsid w:val="00451084"/>
    <w:rsid w:val="00461A5A"/>
    <w:rsid w:val="00467097"/>
    <w:rsid w:val="00467682"/>
    <w:rsid w:val="0049450E"/>
    <w:rsid w:val="004C02C0"/>
    <w:rsid w:val="004C21B9"/>
    <w:rsid w:val="004C4DD2"/>
    <w:rsid w:val="004F29FA"/>
    <w:rsid w:val="004F7D53"/>
    <w:rsid w:val="00532295"/>
    <w:rsid w:val="00532783"/>
    <w:rsid w:val="00555E05"/>
    <w:rsid w:val="005621E0"/>
    <w:rsid w:val="005627EE"/>
    <w:rsid w:val="005D0ABE"/>
    <w:rsid w:val="005D3F20"/>
    <w:rsid w:val="005E108C"/>
    <w:rsid w:val="005E288A"/>
    <w:rsid w:val="005E58A2"/>
    <w:rsid w:val="005F28E6"/>
    <w:rsid w:val="00607A5A"/>
    <w:rsid w:val="00635F6E"/>
    <w:rsid w:val="0064547B"/>
    <w:rsid w:val="00676642"/>
    <w:rsid w:val="00680484"/>
    <w:rsid w:val="006F2462"/>
    <w:rsid w:val="006F51F6"/>
    <w:rsid w:val="00701E8F"/>
    <w:rsid w:val="00706176"/>
    <w:rsid w:val="0071481D"/>
    <w:rsid w:val="007309A2"/>
    <w:rsid w:val="00732E59"/>
    <w:rsid w:val="00737B95"/>
    <w:rsid w:val="00744FE1"/>
    <w:rsid w:val="00783624"/>
    <w:rsid w:val="00794C3E"/>
    <w:rsid w:val="007A2436"/>
    <w:rsid w:val="007C2712"/>
    <w:rsid w:val="007D62F1"/>
    <w:rsid w:val="007F0064"/>
    <w:rsid w:val="007F2DBA"/>
    <w:rsid w:val="007F7FAB"/>
    <w:rsid w:val="00807097"/>
    <w:rsid w:val="00823C95"/>
    <w:rsid w:val="00824511"/>
    <w:rsid w:val="00847F38"/>
    <w:rsid w:val="00865903"/>
    <w:rsid w:val="008A6388"/>
    <w:rsid w:val="008C6374"/>
    <w:rsid w:val="008D371B"/>
    <w:rsid w:val="008E03AE"/>
    <w:rsid w:val="00914D49"/>
    <w:rsid w:val="00932BEC"/>
    <w:rsid w:val="0094221F"/>
    <w:rsid w:val="00947A35"/>
    <w:rsid w:val="00965C75"/>
    <w:rsid w:val="00985E06"/>
    <w:rsid w:val="009A1D07"/>
    <w:rsid w:val="009B4941"/>
    <w:rsid w:val="009D1F3C"/>
    <w:rsid w:val="009D4E9E"/>
    <w:rsid w:val="009D56E5"/>
    <w:rsid w:val="00A33A75"/>
    <w:rsid w:val="00A70073"/>
    <w:rsid w:val="00A734BD"/>
    <w:rsid w:val="00A92070"/>
    <w:rsid w:val="00AC77AA"/>
    <w:rsid w:val="00B12F84"/>
    <w:rsid w:val="00B13EC1"/>
    <w:rsid w:val="00B14B84"/>
    <w:rsid w:val="00B30DFF"/>
    <w:rsid w:val="00B366EE"/>
    <w:rsid w:val="00B85E74"/>
    <w:rsid w:val="00B901C2"/>
    <w:rsid w:val="00BD32C7"/>
    <w:rsid w:val="00BD3C87"/>
    <w:rsid w:val="00BD4E79"/>
    <w:rsid w:val="00BF26AA"/>
    <w:rsid w:val="00C01DB2"/>
    <w:rsid w:val="00C035BC"/>
    <w:rsid w:val="00C03D6F"/>
    <w:rsid w:val="00C15027"/>
    <w:rsid w:val="00C324F9"/>
    <w:rsid w:val="00C46C49"/>
    <w:rsid w:val="00C72E29"/>
    <w:rsid w:val="00C8089D"/>
    <w:rsid w:val="00CA7697"/>
    <w:rsid w:val="00CB7F45"/>
    <w:rsid w:val="00CC0207"/>
    <w:rsid w:val="00CD793D"/>
    <w:rsid w:val="00CF1A45"/>
    <w:rsid w:val="00CF458B"/>
    <w:rsid w:val="00D001F1"/>
    <w:rsid w:val="00D04EC0"/>
    <w:rsid w:val="00D14332"/>
    <w:rsid w:val="00D41AA1"/>
    <w:rsid w:val="00D42798"/>
    <w:rsid w:val="00D445C8"/>
    <w:rsid w:val="00D77020"/>
    <w:rsid w:val="00DD2848"/>
    <w:rsid w:val="00DF6A35"/>
    <w:rsid w:val="00E01363"/>
    <w:rsid w:val="00E0727D"/>
    <w:rsid w:val="00E21204"/>
    <w:rsid w:val="00E212DE"/>
    <w:rsid w:val="00E2133B"/>
    <w:rsid w:val="00E30088"/>
    <w:rsid w:val="00E509B0"/>
    <w:rsid w:val="00E522DD"/>
    <w:rsid w:val="00E77D47"/>
    <w:rsid w:val="00E82626"/>
    <w:rsid w:val="00E83880"/>
    <w:rsid w:val="00E91D6E"/>
    <w:rsid w:val="00EA3989"/>
    <w:rsid w:val="00EB0424"/>
    <w:rsid w:val="00EB4316"/>
    <w:rsid w:val="00EC5222"/>
    <w:rsid w:val="00ED1DA0"/>
    <w:rsid w:val="00EE24C2"/>
    <w:rsid w:val="00EF63D1"/>
    <w:rsid w:val="00F377A5"/>
    <w:rsid w:val="00F55CAA"/>
    <w:rsid w:val="00F605EF"/>
    <w:rsid w:val="00F72588"/>
    <w:rsid w:val="00F74772"/>
    <w:rsid w:val="00F92C03"/>
    <w:rsid w:val="00F96B1A"/>
    <w:rsid w:val="00FA5229"/>
    <w:rsid w:val="00FA7C9D"/>
    <w:rsid w:val="00FB29CA"/>
    <w:rsid w:val="00FB7C9D"/>
    <w:rsid w:val="00FC577F"/>
    <w:rsid w:val="00FD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88A"/>
    <w:pPr>
      <w:ind w:left="1080"/>
    </w:pPr>
    <w:rPr>
      <w:rFonts w:ascii="Arial" w:hAnsi="Arial"/>
    </w:rPr>
  </w:style>
  <w:style w:type="paragraph" w:styleId="Heading1">
    <w:name w:val="heading 1"/>
    <w:basedOn w:val="HeadingBase"/>
    <w:next w:val="BodyText"/>
    <w:link w:val="Heading1Char"/>
    <w:qFormat/>
    <w:rsid w:val="005E288A"/>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5E288A"/>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E288A"/>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5E288A"/>
    <w:pPr>
      <w:spacing w:before="120" w:after="120" w:line="240" w:lineRule="atLeast"/>
      <w:outlineLvl w:val="3"/>
    </w:pPr>
    <w:rPr>
      <w:b/>
      <w:i/>
      <w:sz w:val="20"/>
    </w:rPr>
  </w:style>
  <w:style w:type="paragraph" w:styleId="Heading5">
    <w:name w:val="heading 5"/>
    <w:basedOn w:val="HeadingBase"/>
    <w:next w:val="BodyText"/>
    <w:link w:val="Heading5Char"/>
    <w:qFormat/>
    <w:rsid w:val="005E288A"/>
    <w:pPr>
      <w:spacing w:before="0" w:line="240" w:lineRule="atLeast"/>
      <w:ind w:left="1440"/>
      <w:outlineLvl w:val="4"/>
    </w:pPr>
    <w:rPr>
      <w:sz w:val="20"/>
    </w:rPr>
  </w:style>
  <w:style w:type="paragraph" w:styleId="Heading6">
    <w:name w:val="heading 6"/>
    <w:basedOn w:val="HeadingBase"/>
    <w:next w:val="BodyText"/>
    <w:link w:val="Heading6Char"/>
    <w:qFormat/>
    <w:rsid w:val="005E288A"/>
    <w:pPr>
      <w:ind w:left="1440"/>
      <w:outlineLvl w:val="5"/>
    </w:pPr>
    <w:rPr>
      <w:i/>
      <w:sz w:val="20"/>
    </w:rPr>
  </w:style>
  <w:style w:type="paragraph" w:styleId="Heading7">
    <w:name w:val="heading 7"/>
    <w:basedOn w:val="HeadingBase"/>
    <w:next w:val="BodyText"/>
    <w:link w:val="Heading7Char"/>
    <w:qFormat/>
    <w:rsid w:val="005E288A"/>
    <w:pPr>
      <w:outlineLvl w:val="6"/>
    </w:pPr>
    <w:rPr>
      <w:sz w:val="20"/>
    </w:rPr>
  </w:style>
  <w:style w:type="paragraph" w:styleId="Heading8">
    <w:name w:val="heading 8"/>
    <w:basedOn w:val="HeadingBase"/>
    <w:next w:val="BodyText"/>
    <w:link w:val="Heading8Char"/>
    <w:qFormat/>
    <w:rsid w:val="005E288A"/>
    <w:pPr>
      <w:outlineLvl w:val="7"/>
    </w:pPr>
    <w:rPr>
      <w:i/>
      <w:sz w:val="18"/>
    </w:rPr>
  </w:style>
  <w:style w:type="paragraph" w:styleId="Heading9">
    <w:name w:val="heading 9"/>
    <w:basedOn w:val="HeadingBase"/>
    <w:next w:val="BodyText"/>
    <w:link w:val="Heading9Char"/>
    <w:qFormat/>
    <w:rsid w:val="005E288A"/>
    <w:pPr>
      <w:outlineLvl w:val="8"/>
    </w:pPr>
    <w:rPr>
      <w:sz w:val="18"/>
    </w:rPr>
  </w:style>
  <w:style w:type="character" w:default="1" w:styleId="DefaultParagraphFont">
    <w:name w:val="Default Paragraph Font"/>
    <w:semiHidden/>
    <w:rsid w:val="005E28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E288A"/>
  </w:style>
  <w:style w:type="paragraph" w:customStyle="1" w:styleId="HeadingBase">
    <w:name w:val="Heading Base"/>
    <w:basedOn w:val="Normal"/>
    <w:next w:val="BodyText"/>
    <w:rsid w:val="005E288A"/>
    <w:pPr>
      <w:keepNext/>
      <w:keepLines/>
      <w:spacing w:before="140" w:line="220" w:lineRule="atLeast"/>
    </w:pPr>
    <w:rPr>
      <w:spacing w:val="-4"/>
      <w:kern w:val="28"/>
      <w:sz w:val="22"/>
    </w:rPr>
  </w:style>
  <w:style w:type="paragraph" w:styleId="BodyText">
    <w:name w:val="Body Text"/>
    <w:basedOn w:val="Normal"/>
    <w:link w:val="BodyTextChar"/>
    <w:rsid w:val="005E288A"/>
    <w:pPr>
      <w:spacing w:before="60" w:after="60"/>
      <w:jc w:val="both"/>
    </w:pPr>
  </w:style>
  <w:style w:type="character" w:customStyle="1" w:styleId="BodyTextChar">
    <w:name w:val="Body Text Char"/>
    <w:link w:val="BodyText"/>
    <w:rsid w:val="00026235"/>
    <w:rPr>
      <w:rFonts w:ascii="Arial" w:hAnsi="Arial"/>
    </w:rPr>
  </w:style>
  <w:style w:type="character" w:customStyle="1" w:styleId="Heading1Char">
    <w:name w:val="Heading 1 Char"/>
    <w:link w:val="Heading1"/>
    <w:rsid w:val="00026235"/>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026235"/>
    <w:rPr>
      <w:rFonts w:ascii="Arial Black" w:hAnsi="Arial Black"/>
      <w:spacing w:val="-15"/>
      <w:kern w:val="28"/>
      <w:sz w:val="22"/>
    </w:rPr>
  </w:style>
  <w:style w:type="character" w:customStyle="1" w:styleId="Heading3Char">
    <w:name w:val="Heading 3 Char"/>
    <w:link w:val="Heading3"/>
    <w:rsid w:val="00026235"/>
    <w:rPr>
      <w:rFonts w:ascii="Arial Black" w:hAnsi="Arial Black"/>
      <w:spacing w:val="-10"/>
      <w:kern w:val="28"/>
    </w:rPr>
  </w:style>
  <w:style w:type="character" w:customStyle="1" w:styleId="Heading4Char">
    <w:name w:val="Heading 4 Char"/>
    <w:link w:val="Heading4"/>
    <w:rsid w:val="00026235"/>
    <w:rPr>
      <w:rFonts w:ascii="Arial" w:hAnsi="Arial"/>
      <w:b/>
      <w:i/>
      <w:spacing w:val="-4"/>
      <w:kern w:val="28"/>
    </w:rPr>
  </w:style>
  <w:style w:type="character" w:customStyle="1" w:styleId="Heading5Char">
    <w:name w:val="Heading 5 Char"/>
    <w:link w:val="Heading5"/>
    <w:rsid w:val="00026235"/>
    <w:rPr>
      <w:rFonts w:ascii="Arial" w:hAnsi="Arial"/>
      <w:spacing w:val="-4"/>
      <w:kern w:val="28"/>
    </w:rPr>
  </w:style>
  <w:style w:type="character" w:customStyle="1" w:styleId="Heading6Char">
    <w:name w:val="Heading 6 Char"/>
    <w:link w:val="Heading6"/>
    <w:rsid w:val="00026235"/>
    <w:rPr>
      <w:rFonts w:ascii="Arial" w:hAnsi="Arial"/>
      <w:i/>
      <w:spacing w:val="-4"/>
      <w:kern w:val="28"/>
    </w:rPr>
  </w:style>
  <w:style w:type="character" w:customStyle="1" w:styleId="Heading7Char">
    <w:name w:val="Heading 7 Char"/>
    <w:link w:val="Heading7"/>
    <w:rsid w:val="00026235"/>
    <w:rPr>
      <w:rFonts w:ascii="Arial" w:hAnsi="Arial"/>
      <w:spacing w:val="-4"/>
      <w:kern w:val="28"/>
    </w:rPr>
  </w:style>
  <w:style w:type="character" w:customStyle="1" w:styleId="Heading8Char">
    <w:name w:val="Heading 8 Char"/>
    <w:link w:val="Heading8"/>
    <w:rsid w:val="00026235"/>
    <w:rPr>
      <w:rFonts w:ascii="Arial" w:hAnsi="Arial"/>
      <w:i/>
      <w:spacing w:val="-4"/>
      <w:kern w:val="28"/>
      <w:sz w:val="18"/>
    </w:rPr>
  </w:style>
  <w:style w:type="character" w:customStyle="1" w:styleId="Heading9Char">
    <w:name w:val="Heading 9 Char"/>
    <w:link w:val="Heading9"/>
    <w:rsid w:val="00026235"/>
    <w:rPr>
      <w:rFonts w:ascii="Arial" w:hAnsi="Arial"/>
      <w:spacing w:val="-4"/>
      <w:kern w:val="28"/>
      <w:sz w:val="18"/>
    </w:rPr>
  </w:style>
  <w:style w:type="paragraph" w:customStyle="1" w:styleId="BlockQuotation">
    <w:name w:val="Block Quotation"/>
    <w:basedOn w:val="Normal"/>
    <w:rsid w:val="005E288A"/>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Picture">
    <w:name w:val="Picture"/>
    <w:next w:val="Caption"/>
    <w:rsid w:val="005E288A"/>
    <w:pPr>
      <w:keepNext/>
      <w:jc w:val="center"/>
    </w:pPr>
    <w:rPr>
      <w:rFonts w:ascii="Arial" w:hAnsi="Arial"/>
    </w:rPr>
  </w:style>
  <w:style w:type="paragraph" w:styleId="Caption">
    <w:name w:val="caption"/>
    <w:basedOn w:val="Picture"/>
    <w:next w:val="BodyText"/>
    <w:qFormat/>
    <w:rsid w:val="005E288A"/>
    <w:pPr>
      <w:spacing w:before="60" w:after="240" w:line="220" w:lineRule="atLeast"/>
    </w:pPr>
  </w:style>
  <w:style w:type="paragraph" w:customStyle="1" w:styleId="PartLabel">
    <w:name w:val="Part Label"/>
    <w:basedOn w:val="Normal"/>
    <w:rsid w:val="005E288A"/>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E288A"/>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E288A"/>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E288A"/>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rsid w:val="00026235"/>
    <w:rPr>
      <w:rFonts w:ascii="Arial" w:hAnsi="Arial"/>
      <w:spacing w:val="-16"/>
      <w:kern w:val="28"/>
      <w:sz w:val="32"/>
    </w:rPr>
  </w:style>
  <w:style w:type="character" w:customStyle="1" w:styleId="TitleChar">
    <w:name w:val="Title Char"/>
    <w:link w:val="Title"/>
    <w:rsid w:val="00026235"/>
    <w:rPr>
      <w:rFonts w:ascii="Arial Black" w:hAnsi="Arial Black"/>
      <w:spacing w:val="-30"/>
      <w:kern w:val="28"/>
      <w:sz w:val="40"/>
    </w:rPr>
  </w:style>
  <w:style w:type="paragraph" w:customStyle="1" w:styleId="ChapterSubtitle">
    <w:name w:val="Chapter Subtitle"/>
    <w:basedOn w:val="Subtitle"/>
    <w:rsid w:val="005E288A"/>
  </w:style>
  <w:style w:type="paragraph" w:customStyle="1" w:styleId="CompanyName">
    <w:name w:val="Company Name"/>
    <w:basedOn w:val="Normal"/>
    <w:rsid w:val="005E288A"/>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E288A"/>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E288A"/>
    <w:rPr>
      <w:rFonts w:ascii="Arial" w:hAnsi="Arial"/>
      <w:sz w:val="16"/>
    </w:rPr>
  </w:style>
  <w:style w:type="paragraph" w:customStyle="1" w:styleId="FootnoteBase">
    <w:name w:val="Footnote Base"/>
    <w:basedOn w:val="Normal"/>
    <w:rsid w:val="005E288A"/>
    <w:pPr>
      <w:keepLines/>
      <w:spacing w:line="200" w:lineRule="atLeast"/>
    </w:pPr>
    <w:rPr>
      <w:spacing w:val="-5"/>
      <w:sz w:val="16"/>
    </w:rPr>
  </w:style>
  <w:style w:type="paragraph" w:styleId="CommentText">
    <w:name w:val="annotation text"/>
    <w:basedOn w:val="FootnoteBase"/>
    <w:link w:val="CommentTextChar"/>
    <w:semiHidden/>
    <w:rsid w:val="005E288A"/>
  </w:style>
  <w:style w:type="character" w:customStyle="1" w:styleId="CommentTextChar">
    <w:name w:val="Comment Text Char"/>
    <w:link w:val="CommentText"/>
    <w:semiHidden/>
    <w:rsid w:val="00026235"/>
    <w:rPr>
      <w:rFonts w:ascii="Arial" w:hAnsi="Arial"/>
      <w:spacing w:val="-5"/>
      <w:sz w:val="16"/>
    </w:rPr>
  </w:style>
  <w:style w:type="paragraph" w:customStyle="1" w:styleId="TableText">
    <w:name w:val="Table Text"/>
    <w:basedOn w:val="Normal"/>
    <w:rsid w:val="005E288A"/>
    <w:pPr>
      <w:keepLines/>
      <w:spacing w:before="60"/>
      <w:ind w:left="0"/>
    </w:pPr>
  </w:style>
  <w:style w:type="paragraph" w:customStyle="1" w:styleId="TitleCover">
    <w:name w:val="Title Cover"/>
    <w:basedOn w:val="HeadingBase"/>
    <w:next w:val="Normal"/>
    <w:rsid w:val="005E288A"/>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E288A"/>
  </w:style>
  <w:style w:type="character" w:styleId="Emphasis">
    <w:name w:val="Emphasis"/>
    <w:qFormat/>
    <w:rsid w:val="005E288A"/>
    <w:rPr>
      <w:rFonts w:ascii="Arial Black" w:hAnsi="Arial Black"/>
      <w:spacing w:val="-4"/>
      <w:sz w:val="18"/>
    </w:rPr>
  </w:style>
  <w:style w:type="character" w:styleId="EndnoteReference">
    <w:name w:val="endnote reference"/>
    <w:semiHidden/>
    <w:rsid w:val="005E288A"/>
    <w:rPr>
      <w:vertAlign w:val="superscript"/>
    </w:rPr>
  </w:style>
  <w:style w:type="paragraph" w:styleId="EndnoteText">
    <w:name w:val="endnote text"/>
    <w:basedOn w:val="FootnoteBase"/>
    <w:link w:val="EndnoteTextChar"/>
    <w:semiHidden/>
    <w:rsid w:val="005E288A"/>
  </w:style>
  <w:style w:type="character" w:customStyle="1" w:styleId="EndnoteTextChar">
    <w:name w:val="Endnote Text Char"/>
    <w:link w:val="EndnoteText"/>
    <w:semiHidden/>
    <w:rsid w:val="00026235"/>
    <w:rPr>
      <w:rFonts w:ascii="Arial" w:hAnsi="Arial"/>
      <w:spacing w:val="-5"/>
      <w:sz w:val="16"/>
    </w:rPr>
  </w:style>
  <w:style w:type="paragraph" w:customStyle="1" w:styleId="HeaderBase">
    <w:name w:val="Header Base"/>
    <w:basedOn w:val="Normal"/>
    <w:rsid w:val="005E288A"/>
    <w:pPr>
      <w:keepLines/>
      <w:tabs>
        <w:tab w:val="center" w:pos="4320"/>
        <w:tab w:val="right" w:pos="9360"/>
      </w:tabs>
      <w:spacing w:line="190" w:lineRule="atLeast"/>
      <w:ind w:left="0"/>
    </w:pPr>
    <w:rPr>
      <w:sz w:val="18"/>
    </w:rPr>
  </w:style>
  <w:style w:type="paragraph" w:styleId="Footer">
    <w:name w:val="footer"/>
    <w:basedOn w:val="HeaderBase"/>
    <w:link w:val="FooterChar"/>
    <w:rsid w:val="005E288A"/>
  </w:style>
  <w:style w:type="character" w:customStyle="1" w:styleId="FooterChar">
    <w:name w:val="Footer Char"/>
    <w:link w:val="Footer"/>
    <w:rsid w:val="00026235"/>
    <w:rPr>
      <w:rFonts w:ascii="Arial" w:hAnsi="Arial"/>
      <w:sz w:val="18"/>
    </w:rPr>
  </w:style>
  <w:style w:type="paragraph" w:customStyle="1" w:styleId="FooterEven">
    <w:name w:val="Footer Even"/>
    <w:basedOn w:val="Footer"/>
    <w:rsid w:val="005E288A"/>
    <w:pPr>
      <w:pBdr>
        <w:top w:val="single" w:sz="6" w:space="2" w:color="auto"/>
      </w:pBdr>
      <w:spacing w:before="600"/>
    </w:pPr>
  </w:style>
  <w:style w:type="paragraph" w:customStyle="1" w:styleId="FooterFirst">
    <w:name w:val="Footer First"/>
    <w:basedOn w:val="Footer"/>
    <w:rsid w:val="005E288A"/>
    <w:pPr>
      <w:pBdr>
        <w:top w:val="single" w:sz="6" w:space="2" w:color="auto"/>
      </w:pBdr>
      <w:spacing w:before="600"/>
    </w:pPr>
  </w:style>
  <w:style w:type="paragraph" w:customStyle="1" w:styleId="FooterOdd">
    <w:name w:val="Footer Odd"/>
    <w:basedOn w:val="Footer"/>
    <w:rsid w:val="005E288A"/>
    <w:pPr>
      <w:pBdr>
        <w:top w:val="single" w:sz="6" w:space="2" w:color="auto"/>
      </w:pBdr>
      <w:spacing w:before="600"/>
    </w:pPr>
  </w:style>
  <w:style w:type="character" w:styleId="FootnoteReference">
    <w:name w:val="footnote reference"/>
    <w:semiHidden/>
    <w:rsid w:val="005E288A"/>
    <w:rPr>
      <w:vertAlign w:val="superscript"/>
    </w:rPr>
  </w:style>
  <w:style w:type="paragraph" w:styleId="FootnoteText">
    <w:name w:val="footnote text"/>
    <w:basedOn w:val="FootnoteBase"/>
    <w:link w:val="FootnoteTextChar"/>
    <w:semiHidden/>
    <w:rsid w:val="005E288A"/>
  </w:style>
  <w:style w:type="character" w:customStyle="1" w:styleId="FootnoteTextChar">
    <w:name w:val="Footnote Text Char"/>
    <w:link w:val="FootnoteText"/>
    <w:semiHidden/>
    <w:rsid w:val="00026235"/>
    <w:rPr>
      <w:rFonts w:ascii="Arial" w:hAnsi="Arial"/>
      <w:spacing w:val="-5"/>
      <w:sz w:val="16"/>
    </w:rPr>
  </w:style>
  <w:style w:type="paragraph" w:styleId="Header">
    <w:name w:val="header"/>
    <w:basedOn w:val="HeaderBase"/>
    <w:link w:val="HeaderChar"/>
    <w:rsid w:val="005E288A"/>
    <w:pPr>
      <w:tabs>
        <w:tab w:val="clear" w:pos="4320"/>
      </w:tabs>
    </w:pPr>
    <w:rPr>
      <w:u w:val="single"/>
    </w:rPr>
  </w:style>
  <w:style w:type="character" w:customStyle="1" w:styleId="HeaderChar">
    <w:name w:val="Header Char"/>
    <w:link w:val="Header"/>
    <w:rsid w:val="00026235"/>
    <w:rPr>
      <w:rFonts w:ascii="Arial" w:hAnsi="Arial"/>
      <w:sz w:val="18"/>
      <w:u w:val="single"/>
    </w:rPr>
  </w:style>
  <w:style w:type="paragraph" w:customStyle="1" w:styleId="HeaderEven">
    <w:name w:val="Header Even"/>
    <w:basedOn w:val="Header"/>
    <w:rsid w:val="005E288A"/>
    <w:pPr>
      <w:pBdr>
        <w:bottom w:val="single" w:sz="6" w:space="1" w:color="auto"/>
      </w:pBdr>
      <w:spacing w:after="600"/>
    </w:pPr>
  </w:style>
  <w:style w:type="paragraph" w:customStyle="1" w:styleId="HeaderFirst">
    <w:name w:val="Header First"/>
    <w:basedOn w:val="Header"/>
    <w:rsid w:val="005E288A"/>
    <w:pPr>
      <w:pBdr>
        <w:top w:val="single" w:sz="6" w:space="2" w:color="auto"/>
      </w:pBdr>
      <w:jc w:val="right"/>
    </w:pPr>
  </w:style>
  <w:style w:type="paragraph" w:customStyle="1" w:styleId="HeaderOdd">
    <w:name w:val="Header Odd"/>
    <w:basedOn w:val="Header"/>
    <w:rsid w:val="005E288A"/>
    <w:pPr>
      <w:pBdr>
        <w:bottom w:val="single" w:sz="6" w:space="1" w:color="auto"/>
      </w:pBdr>
      <w:spacing w:after="600"/>
    </w:pPr>
  </w:style>
  <w:style w:type="paragraph" w:customStyle="1" w:styleId="IndexBase">
    <w:name w:val="Index Base"/>
    <w:basedOn w:val="Normal"/>
    <w:rsid w:val="005E288A"/>
    <w:pPr>
      <w:spacing w:line="240" w:lineRule="atLeast"/>
      <w:ind w:left="360" w:hanging="360"/>
    </w:pPr>
    <w:rPr>
      <w:spacing w:val="-5"/>
      <w:sz w:val="18"/>
    </w:rPr>
  </w:style>
  <w:style w:type="paragraph" w:styleId="Index1">
    <w:name w:val="index 1"/>
    <w:basedOn w:val="IndexBase"/>
    <w:autoRedefine/>
    <w:semiHidden/>
    <w:rsid w:val="005E288A"/>
  </w:style>
  <w:style w:type="paragraph" w:styleId="Index2">
    <w:name w:val="index 2"/>
    <w:basedOn w:val="IndexBase"/>
    <w:autoRedefine/>
    <w:semiHidden/>
    <w:rsid w:val="005E288A"/>
    <w:pPr>
      <w:spacing w:line="240" w:lineRule="auto"/>
      <w:ind w:left="720"/>
    </w:pPr>
  </w:style>
  <w:style w:type="paragraph" w:styleId="Index3">
    <w:name w:val="index 3"/>
    <w:basedOn w:val="IndexBase"/>
    <w:autoRedefine/>
    <w:semiHidden/>
    <w:rsid w:val="005E288A"/>
    <w:pPr>
      <w:spacing w:line="240" w:lineRule="auto"/>
      <w:ind w:left="1080"/>
    </w:pPr>
  </w:style>
  <w:style w:type="paragraph" w:styleId="Index4">
    <w:name w:val="index 4"/>
    <w:basedOn w:val="IndexBase"/>
    <w:autoRedefine/>
    <w:semiHidden/>
    <w:rsid w:val="005E288A"/>
    <w:pPr>
      <w:spacing w:line="240" w:lineRule="auto"/>
      <w:ind w:left="1440"/>
    </w:pPr>
  </w:style>
  <w:style w:type="paragraph" w:styleId="Index5">
    <w:name w:val="index 5"/>
    <w:basedOn w:val="IndexBase"/>
    <w:autoRedefine/>
    <w:semiHidden/>
    <w:rsid w:val="005E288A"/>
    <w:pPr>
      <w:spacing w:line="240" w:lineRule="auto"/>
      <w:ind w:left="1800"/>
    </w:pPr>
  </w:style>
  <w:style w:type="paragraph" w:styleId="IndexHeading">
    <w:name w:val="index heading"/>
    <w:basedOn w:val="HeadingBase"/>
    <w:next w:val="Index1"/>
    <w:semiHidden/>
    <w:rsid w:val="005E288A"/>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E288A"/>
    <w:rPr>
      <w:rFonts w:ascii="Arial Black" w:hAnsi="Arial Black"/>
      <w:spacing w:val="-4"/>
      <w:sz w:val="18"/>
    </w:rPr>
  </w:style>
  <w:style w:type="character" w:styleId="LineNumber">
    <w:name w:val="line number"/>
    <w:rsid w:val="005E288A"/>
    <w:rPr>
      <w:sz w:val="18"/>
    </w:rPr>
  </w:style>
  <w:style w:type="paragraph" w:styleId="List">
    <w:name w:val="List"/>
    <w:basedOn w:val="BodyText"/>
    <w:rsid w:val="005E288A"/>
    <w:pPr>
      <w:ind w:left="1440" w:hanging="360"/>
    </w:pPr>
  </w:style>
  <w:style w:type="paragraph" w:styleId="List2">
    <w:name w:val="List 2"/>
    <w:basedOn w:val="List"/>
    <w:rsid w:val="005E288A"/>
    <w:pPr>
      <w:ind w:left="1800"/>
    </w:pPr>
  </w:style>
  <w:style w:type="paragraph" w:styleId="List3">
    <w:name w:val="List 3"/>
    <w:basedOn w:val="List"/>
    <w:rsid w:val="005E288A"/>
    <w:pPr>
      <w:ind w:left="2160"/>
    </w:pPr>
  </w:style>
  <w:style w:type="paragraph" w:styleId="List4">
    <w:name w:val="List 4"/>
    <w:basedOn w:val="List"/>
    <w:rsid w:val="005E288A"/>
    <w:pPr>
      <w:ind w:left="2520"/>
    </w:pPr>
  </w:style>
  <w:style w:type="paragraph" w:styleId="List5">
    <w:name w:val="List 5"/>
    <w:basedOn w:val="List"/>
    <w:rsid w:val="005E288A"/>
    <w:pPr>
      <w:ind w:left="2880"/>
    </w:pPr>
  </w:style>
  <w:style w:type="paragraph" w:styleId="ListBullet">
    <w:name w:val="List Bullet"/>
    <w:basedOn w:val="List"/>
    <w:rsid w:val="005E288A"/>
    <w:pPr>
      <w:numPr>
        <w:numId w:val="1"/>
      </w:numPr>
      <w:tabs>
        <w:tab w:val="clear" w:pos="1440"/>
      </w:tabs>
    </w:pPr>
  </w:style>
  <w:style w:type="paragraph" w:styleId="ListBullet2">
    <w:name w:val="List Bullet 2"/>
    <w:basedOn w:val="ListBullet"/>
    <w:autoRedefine/>
    <w:rsid w:val="005E288A"/>
    <w:pPr>
      <w:ind w:left="1800"/>
    </w:pPr>
  </w:style>
  <w:style w:type="paragraph" w:styleId="ListBullet3">
    <w:name w:val="List Bullet 3"/>
    <w:basedOn w:val="ListBullet"/>
    <w:autoRedefine/>
    <w:rsid w:val="005E288A"/>
    <w:pPr>
      <w:ind w:left="2160"/>
    </w:pPr>
  </w:style>
  <w:style w:type="paragraph" w:styleId="ListBullet4">
    <w:name w:val="List Bullet 4"/>
    <w:basedOn w:val="ListBullet"/>
    <w:autoRedefine/>
    <w:rsid w:val="005E288A"/>
    <w:pPr>
      <w:ind w:left="2520"/>
    </w:pPr>
  </w:style>
  <w:style w:type="paragraph" w:styleId="ListBullet5">
    <w:name w:val="List Bullet 5"/>
    <w:basedOn w:val="ListBullet"/>
    <w:autoRedefine/>
    <w:rsid w:val="005E288A"/>
    <w:pPr>
      <w:ind w:left="2880"/>
    </w:pPr>
  </w:style>
  <w:style w:type="paragraph" w:styleId="ListContinue">
    <w:name w:val="List Continue"/>
    <w:basedOn w:val="List"/>
    <w:rsid w:val="005E288A"/>
    <w:pPr>
      <w:ind w:firstLine="0"/>
    </w:pPr>
  </w:style>
  <w:style w:type="paragraph" w:styleId="ListContinue2">
    <w:name w:val="List Continue 2"/>
    <w:basedOn w:val="ListContinue"/>
    <w:rsid w:val="005E288A"/>
    <w:pPr>
      <w:ind w:left="2160"/>
    </w:pPr>
  </w:style>
  <w:style w:type="paragraph" w:styleId="ListContinue3">
    <w:name w:val="List Continue 3"/>
    <w:basedOn w:val="ListContinue"/>
    <w:rsid w:val="005E288A"/>
    <w:pPr>
      <w:ind w:left="2520"/>
    </w:pPr>
  </w:style>
  <w:style w:type="paragraph" w:styleId="ListContinue4">
    <w:name w:val="List Continue 4"/>
    <w:basedOn w:val="ListContinue"/>
    <w:rsid w:val="005E288A"/>
    <w:pPr>
      <w:ind w:left="2880"/>
    </w:pPr>
  </w:style>
  <w:style w:type="paragraph" w:styleId="ListContinue5">
    <w:name w:val="List Continue 5"/>
    <w:basedOn w:val="ListContinue"/>
    <w:rsid w:val="005E288A"/>
    <w:pPr>
      <w:ind w:left="3240"/>
    </w:pPr>
  </w:style>
  <w:style w:type="paragraph" w:styleId="ListNumber">
    <w:name w:val="List Number"/>
    <w:basedOn w:val="List"/>
    <w:rsid w:val="005E288A"/>
    <w:pPr>
      <w:numPr>
        <w:numId w:val="2"/>
      </w:numPr>
    </w:pPr>
  </w:style>
  <w:style w:type="paragraph" w:styleId="ListNumber2">
    <w:name w:val="List Number 2"/>
    <w:basedOn w:val="ListNumber"/>
    <w:rsid w:val="005E288A"/>
    <w:pPr>
      <w:ind w:left="1800"/>
    </w:pPr>
  </w:style>
  <w:style w:type="paragraph" w:styleId="ListNumber3">
    <w:name w:val="List Number 3"/>
    <w:basedOn w:val="ListNumber"/>
    <w:rsid w:val="005E288A"/>
    <w:pPr>
      <w:ind w:left="2160"/>
    </w:pPr>
  </w:style>
  <w:style w:type="paragraph" w:styleId="ListNumber4">
    <w:name w:val="List Number 4"/>
    <w:basedOn w:val="ListNumber"/>
    <w:rsid w:val="005E288A"/>
    <w:pPr>
      <w:ind w:left="2520"/>
    </w:pPr>
  </w:style>
  <w:style w:type="paragraph" w:styleId="ListNumber5">
    <w:name w:val="List Number 5"/>
    <w:basedOn w:val="ListNumber"/>
    <w:rsid w:val="005E288A"/>
    <w:pPr>
      <w:ind w:left="2880"/>
    </w:pPr>
  </w:style>
  <w:style w:type="paragraph" w:customStyle="1" w:styleId="TableHeader">
    <w:name w:val="Table Header"/>
    <w:basedOn w:val="Normal"/>
    <w:rsid w:val="005E288A"/>
    <w:pPr>
      <w:keepNext/>
      <w:spacing w:before="60"/>
      <w:ind w:left="0"/>
      <w:jc w:val="center"/>
    </w:pPr>
    <w:rPr>
      <w:rFonts w:ascii="Arial Black" w:hAnsi="Arial Black"/>
    </w:rPr>
  </w:style>
  <w:style w:type="paragraph" w:styleId="MessageHeader">
    <w:name w:val="Message Header"/>
    <w:basedOn w:val="BodyText"/>
    <w:link w:val="MessageHeaderChar"/>
    <w:rsid w:val="005E288A"/>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rsid w:val="00026235"/>
    <w:rPr>
      <w:rFonts w:ascii="Arial" w:hAnsi="Arial"/>
      <w:sz w:val="22"/>
    </w:rPr>
  </w:style>
  <w:style w:type="paragraph" w:styleId="NormalIndent">
    <w:name w:val="Normal Indent"/>
    <w:basedOn w:val="Normal"/>
    <w:rsid w:val="005E288A"/>
    <w:pPr>
      <w:ind w:left="1440"/>
    </w:pPr>
  </w:style>
  <w:style w:type="character" w:styleId="PageNumber">
    <w:name w:val="page number"/>
    <w:rsid w:val="005E288A"/>
    <w:rPr>
      <w:rFonts w:ascii="Arial Black" w:hAnsi="Arial Black"/>
      <w:spacing w:val="-10"/>
      <w:sz w:val="18"/>
    </w:rPr>
  </w:style>
  <w:style w:type="paragraph" w:customStyle="1" w:styleId="PartSubtitle">
    <w:name w:val="Part Subtitle"/>
    <w:basedOn w:val="Normal"/>
    <w:next w:val="BodyText"/>
    <w:rsid w:val="005E288A"/>
    <w:pPr>
      <w:keepNext/>
      <w:spacing w:before="360" w:after="120"/>
    </w:pPr>
    <w:rPr>
      <w:i/>
      <w:kern w:val="28"/>
      <w:sz w:val="26"/>
    </w:rPr>
  </w:style>
  <w:style w:type="paragraph" w:customStyle="1" w:styleId="ReturnAddress">
    <w:name w:val="Return Address"/>
    <w:basedOn w:val="Normal"/>
    <w:rsid w:val="005E288A"/>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E288A"/>
  </w:style>
  <w:style w:type="paragraph" w:customStyle="1" w:styleId="SectionLabel">
    <w:name w:val="Section Label"/>
    <w:basedOn w:val="HeadingBase"/>
    <w:next w:val="BodyText"/>
    <w:rsid w:val="005E288A"/>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E288A"/>
    <w:rPr>
      <w:i/>
      <w:spacing w:val="-6"/>
      <w:sz w:val="24"/>
    </w:rPr>
  </w:style>
  <w:style w:type="paragraph" w:customStyle="1" w:styleId="SubtitleCover">
    <w:name w:val="Subtitle Cover"/>
    <w:basedOn w:val="TitleCover"/>
    <w:next w:val="BodyText"/>
    <w:rsid w:val="005E288A"/>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E288A"/>
    <w:rPr>
      <w:b/>
      <w:vertAlign w:val="superscript"/>
    </w:rPr>
  </w:style>
  <w:style w:type="paragraph" w:styleId="TableofAuthorities">
    <w:name w:val="table of authorities"/>
    <w:basedOn w:val="Normal"/>
    <w:semiHidden/>
    <w:rsid w:val="005E288A"/>
    <w:pPr>
      <w:tabs>
        <w:tab w:val="right" w:leader="dot" w:pos="7560"/>
      </w:tabs>
      <w:ind w:left="1440" w:hanging="360"/>
    </w:pPr>
  </w:style>
  <w:style w:type="paragraph" w:customStyle="1" w:styleId="TOCBase">
    <w:name w:val="TOC Base"/>
    <w:basedOn w:val="Normal"/>
    <w:rsid w:val="005E288A"/>
    <w:pPr>
      <w:tabs>
        <w:tab w:val="right" w:leader="dot" w:pos="9000"/>
      </w:tabs>
      <w:spacing w:after="240" w:line="240" w:lineRule="atLeast"/>
      <w:ind w:left="0"/>
    </w:pPr>
  </w:style>
  <w:style w:type="paragraph" w:styleId="TableofFigures">
    <w:name w:val="table of figures"/>
    <w:basedOn w:val="TOCBase"/>
    <w:semiHidden/>
    <w:rsid w:val="005E288A"/>
    <w:pPr>
      <w:ind w:left="1440" w:hanging="360"/>
    </w:pPr>
  </w:style>
  <w:style w:type="paragraph" w:styleId="TOAHeading">
    <w:name w:val="toa heading"/>
    <w:basedOn w:val="Normal"/>
    <w:next w:val="TableofAuthorities"/>
    <w:semiHidden/>
    <w:rsid w:val="005E288A"/>
    <w:pPr>
      <w:keepNext/>
      <w:spacing w:line="480" w:lineRule="atLeast"/>
    </w:pPr>
    <w:rPr>
      <w:rFonts w:ascii="Arial Black" w:hAnsi="Arial Black"/>
      <w:b/>
      <w:spacing w:val="-10"/>
      <w:kern w:val="28"/>
    </w:rPr>
  </w:style>
  <w:style w:type="paragraph" w:styleId="TOC1">
    <w:name w:val="toc 1"/>
    <w:basedOn w:val="Normal"/>
    <w:autoRedefine/>
    <w:rsid w:val="005E288A"/>
    <w:pPr>
      <w:tabs>
        <w:tab w:val="right" w:leader="dot" w:pos="9000"/>
      </w:tabs>
      <w:spacing w:after="240" w:line="240" w:lineRule="atLeast"/>
      <w:ind w:left="0"/>
    </w:pPr>
    <w:rPr>
      <w:spacing w:val="-4"/>
      <w:sz w:val="22"/>
    </w:rPr>
  </w:style>
  <w:style w:type="paragraph" w:styleId="TOC2">
    <w:name w:val="toc 2"/>
    <w:basedOn w:val="Normal"/>
    <w:autoRedefine/>
    <w:rsid w:val="005E288A"/>
    <w:pPr>
      <w:tabs>
        <w:tab w:val="right" w:leader="dot" w:pos="9000"/>
      </w:tabs>
      <w:spacing w:after="240" w:line="240" w:lineRule="atLeast"/>
      <w:ind w:left="360" w:right="1440"/>
    </w:pPr>
    <w:rPr>
      <w:sz w:val="22"/>
    </w:rPr>
  </w:style>
  <w:style w:type="paragraph" w:styleId="TOC3">
    <w:name w:val="toc 3"/>
    <w:basedOn w:val="Normal"/>
    <w:autoRedefine/>
    <w:rsid w:val="005E288A"/>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5E288A"/>
    <w:pPr>
      <w:ind w:left="1008"/>
    </w:pPr>
  </w:style>
  <w:style w:type="paragraph" w:styleId="TOC5">
    <w:name w:val="toc 5"/>
    <w:basedOn w:val="Normal"/>
    <w:next w:val="Normal"/>
    <w:autoRedefine/>
    <w:semiHidden/>
    <w:rsid w:val="005E288A"/>
    <w:pPr>
      <w:ind w:left="880"/>
    </w:pPr>
    <w:rPr>
      <w:rFonts w:ascii="Times New Roman" w:hAnsi="Times New Roman"/>
      <w:sz w:val="22"/>
    </w:rPr>
  </w:style>
  <w:style w:type="paragraph" w:styleId="TOC6">
    <w:name w:val="toc 6"/>
    <w:basedOn w:val="Normal"/>
    <w:next w:val="Normal"/>
    <w:autoRedefine/>
    <w:semiHidden/>
    <w:rsid w:val="005E288A"/>
    <w:pPr>
      <w:ind w:left="1100"/>
    </w:pPr>
    <w:rPr>
      <w:rFonts w:ascii="Times New Roman" w:hAnsi="Times New Roman"/>
      <w:sz w:val="22"/>
    </w:rPr>
  </w:style>
  <w:style w:type="paragraph" w:styleId="TOC7">
    <w:name w:val="toc 7"/>
    <w:basedOn w:val="Normal"/>
    <w:next w:val="Normal"/>
    <w:autoRedefine/>
    <w:semiHidden/>
    <w:rsid w:val="005E288A"/>
    <w:pPr>
      <w:ind w:left="1320"/>
    </w:pPr>
    <w:rPr>
      <w:rFonts w:ascii="Times New Roman" w:hAnsi="Times New Roman"/>
      <w:sz w:val="22"/>
    </w:rPr>
  </w:style>
  <w:style w:type="paragraph" w:styleId="TOC8">
    <w:name w:val="toc 8"/>
    <w:basedOn w:val="Normal"/>
    <w:next w:val="Normal"/>
    <w:autoRedefine/>
    <w:semiHidden/>
    <w:rsid w:val="005E288A"/>
    <w:pPr>
      <w:ind w:left="1540"/>
    </w:pPr>
    <w:rPr>
      <w:rFonts w:ascii="Times New Roman" w:hAnsi="Times New Roman"/>
      <w:sz w:val="22"/>
    </w:rPr>
  </w:style>
  <w:style w:type="paragraph" w:customStyle="1" w:styleId="CodeIDDSamples">
    <w:name w:val="Code/IDD Samples"/>
    <w:basedOn w:val="Normal"/>
    <w:next w:val="BodyText"/>
    <w:rsid w:val="005E288A"/>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E288A"/>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E288A"/>
    <w:pPr>
      <w:tabs>
        <w:tab w:val="center" w:pos="4680"/>
        <w:tab w:val="right" w:pos="8640"/>
        <w:tab w:val="right" w:pos="9360"/>
      </w:tabs>
      <w:spacing w:before="240" w:after="60"/>
      <w:ind w:left="-200"/>
      <w:jc w:val="both"/>
    </w:pPr>
  </w:style>
  <w:style w:type="paragraph" w:customStyle="1" w:styleId="EquationwUnits">
    <w:name w:val="Equation w Units"/>
    <w:basedOn w:val="Normal"/>
    <w:next w:val="BodyText"/>
    <w:rsid w:val="005E288A"/>
    <w:pPr>
      <w:tabs>
        <w:tab w:val="left" w:pos="7200"/>
        <w:tab w:val="right" w:pos="8640"/>
      </w:tabs>
      <w:spacing w:before="240" w:after="60"/>
      <w:ind w:left="1440"/>
      <w:jc w:val="both"/>
    </w:pPr>
  </w:style>
  <w:style w:type="paragraph" w:customStyle="1" w:styleId="Equation">
    <w:name w:val="Equation"/>
    <w:basedOn w:val="BodyText"/>
    <w:rsid w:val="005E288A"/>
    <w:pPr>
      <w:tabs>
        <w:tab w:val="right" w:pos="8640"/>
      </w:tabs>
      <w:spacing w:before="240" w:after="240" w:line="240" w:lineRule="atLeast"/>
      <w:ind w:left="1440"/>
    </w:pPr>
  </w:style>
  <w:style w:type="paragraph" w:customStyle="1" w:styleId="BlockQuotationWide">
    <w:name w:val="Block Quotation Wide"/>
    <w:basedOn w:val="Normal"/>
    <w:rsid w:val="005E288A"/>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Caption-More">
    <w:name w:val="Caption-More"/>
    <w:basedOn w:val="Caption"/>
    <w:next w:val="BodyText"/>
    <w:rsid w:val="005E288A"/>
    <w:pPr>
      <w:spacing w:before="0"/>
    </w:pPr>
  </w:style>
  <w:style w:type="paragraph" w:customStyle="1" w:styleId="TitleHeader">
    <w:name w:val="Title Header"/>
    <w:basedOn w:val="HeaderBase"/>
    <w:rsid w:val="005E288A"/>
    <w:rPr>
      <w:caps/>
      <w:sz w:val="32"/>
    </w:rPr>
  </w:style>
  <w:style w:type="paragraph" w:customStyle="1" w:styleId="TOCHeader">
    <w:name w:val="TOC Header"/>
    <w:basedOn w:val="HeaderBase"/>
    <w:rsid w:val="005E288A"/>
    <w:pPr>
      <w:jc w:val="center"/>
    </w:pPr>
    <w:rPr>
      <w:caps/>
      <w:sz w:val="32"/>
    </w:rPr>
  </w:style>
  <w:style w:type="paragraph" w:styleId="BodyTextIndent">
    <w:name w:val="Body Text Indent"/>
    <w:basedOn w:val="BodyText"/>
    <w:link w:val="BodyTextIndentChar"/>
    <w:rsid w:val="00026235"/>
    <w:pPr>
      <w:ind w:left="1440"/>
    </w:pPr>
  </w:style>
  <w:style w:type="character" w:customStyle="1" w:styleId="BodyTextIndentChar">
    <w:name w:val="Body Text Indent Char"/>
    <w:link w:val="BodyTextIndent"/>
    <w:rsid w:val="00026235"/>
    <w:rPr>
      <w:rFonts w:ascii="Arial" w:hAnsi="Arial"/>
      <w:lang w:val="en-US" w:eastAsia="en-US" w:bidi="ar-SA"/>
    </w:rPr>
  </w:style>
  <w:style w:type="paragraph" w:customStyle="1" w:styleId="BodyTextKeep">
    <w:name w:val="Body Text Keep"/>
    <w:basedOn w:val="BodyText"/>
    <w:rsid w:val="00026235"/>
    <w:pPr>
      <w:keepNext/>
    </w:pPr>
  </w:style>
  <w:style w:type="paragraph" w:customStyle="1" w:styleId="BodyTextnobeforeafter">
    <w:name w:val="Body Text (no before/after)"/>
    <w:basedOn w:val="BodyText"/>
    <w:rsid w:val="00026235"/>
    <w:pPr>
      <w:spacing w:before="0" w:after="0"/>
    </w:pPr>
  </w:style>
  <w:style w:type="paragraph" w:customStyle="1" w:styleId="BodyText12">
    <w:name w:val="Body Text 12"/>
    <w:basedOn w:val="BodyText"/>
    <w:rsid w:val="00026235"/>
    <w:rPr>
      <w:sz w:val="24"/>
    </w:rPr>
  </w:style>
  <w:style w:type="character" w:styleId="Hyperlink">
    <w:name w:val="Hyperlink"/>
    <w:uiPriority w:val="99"/>
    <w:rsid w:val="00026235"/>
    <w:rPr>
      <w:color w:val="0000FF"/>
      <w:u w:val="single"/>
    </w:rPr>
  </w:style>
  <w:style w:type="paragraph" w:styleId="EnvelopeAddress">
    <w:name w:val="envelope address"/>
    <w:basedOn w:val="Normal"/>
    <w:rsid w:val="00026235"/>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rsid w:val="00026235"/>
    <w:pPr>
      <w:spacing w:before="0" w:after="0"/>
      <w:ind w:left="0"/>
      <w:jc w:val="left"/>
    </w:pPr>
    <w:rPr>
      <w:rFonts w:ascii="Courier New" w:hAnsi="Courier New"/>
      <w:sz w:val="16"/>
    </w:rPr>
  </w:style>
  <w:style w:type="paragraph" w:styleId="NormalWeb">
    <w:name w:val="Normal (Web)"/>
    <w:basedOn w:val="Normal"/>
    <w:rsid w:val="00026235"/>
    <w:pPr>
      <w:spacing w:before="100" w:beforeAutospacing="1" w:after="100" w:afterAutospacing="1"/>
      <w:ind w:left="0"/>
    </w:pPr>
    <w:rPr>
      <w:rFonts w:ascii="Times New Roman" w:hAnsi="Times New Roman"/>
      <w:sz w:val="24"/>
      <w:szCs w:val="24"/>
    </w:rPr>
  </w:style>
  <w:style w:type="paragraph" w:customStyle="1" w:styleId="Body">
    <w:name w:val="Body"/>
    <w:basedOn w:val="Normal"/>
    <w:rsid w:val="00026235"/>
    <w:pPr>
      <w:spacing w:after="120"/>
      <w:ind w:left="0"/>
    </w:pPr>
    <w:rPr>
      <w:rFonts w:ascii="Times New Roman" w:hAnsi="Times New Roman"/>
      <w:sz w:val="24"/>
      <w:szCs w:val="24"/>
    </w:rPr>
  </w:style>
  <w:style w:type="character" w:styleId="HTMLCite">
    <w:name w:val="HTML Cite"/>
    <w:rsid w:val="00026235"/>
    <w:rPr>
      <w:i/>
      <w:iCs/>
    </w:rPr>
  </w:style>
  <w:style w:type="character" w:customStyle="1" w:styleId="BodyTextChar1">
    <w:name w:val="Body Text Char1"/>
    <w:rsid w:val="00E30088"/>
    <w:rPr>
      <w:rFonts w:ascii="Arial" w:hAnsi="Arial"/>
      <w:lang w:val="en-US" w:eastAsia="en-US" w:bidi="ar-SA"/>
    </w:rPr>
  </w:style>
  <w:style w:type="table" w:styleId="TableGrid">
    <w:name w:val="Table Grid"/>
    <w:basedOn w:val="TableNormal"/>
    <w:rsid w:val="00E21204"/>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F29FA"/>
    <w:rPr>
      <w:rFonts w:ascii="Tahoma" w:hAnsi="Tahoma" w:cs="Tahoma"/>
      <w:sz w:val="16"/>
      <w:szCs w:val="16"/>
    </w:rPr>
  </w:style>
  <w:style w:type="character" w:customStyle="1" w:styleId="BalloonTextChar">
    <w:name w:val="Balloon Text Char"/>
    <w:link w:val="BalloonText"/>
    <w:rsid w:val="004F29FA"/>
    <w:rPr>
      <w:rFonts w:ascii="Tahoma" w:hAnsi="Tahoma" w:cs="Tahoma"/>
      <w:sz w:val="16"/>
      <w:szCs w:val="16"/>
    </w:rPr>
  </w:style>
  <w:style w:type="paragraph" w:styleId="NoSpacing">
    <w:name w:val="No Spacing"/>
    <w:uiPriority w:val="1"/>
    <w:qFormat/>
    <w:rsid w:val="00C15027"/>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88A"/>
    <w:pPr>
      <w:ind w:left="1080"/>
    </w:pPr>
    <w:rPr>
      <w:rFonts w:ascii="Arial" w:hAnsi="Arial"/>
    </w:rPr>
  </w:style>
  <w:style w:type="paragraph" w:styleId="Heading1">
    <w:name w:val="heading 1"/>
    <w:basedOn w:val="HeadingBase"/>
    <w:next w:val="BodyText"/>
    <w:link w:val="Heading1Char"/>
    <w:qFormat/>
    <w:rsid w:val="005E288A"/>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5E288A"/>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E288A"/>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5E288A"/>
    <w:pPr>
      <w:spacing w:before="120" w:after="120" w:line="240" w:lineRule="atLeast"/>
      <w:outlineLvl w:val="3"/>
    </w:pPr>
    <w:rPr>
      <w:b/>
      <w:i/>
      <w:sz w:val="20"/>
    </w:rPr>
  </w:style>
  <w:style w:type="paragraph" w:styleId="Heading5">
    <w:name w:val="heading 5"/>
    <w:basedOn w:val="HeadingBase"/>
    <w:next w:val="BodyText"/>
    <w:link w:val="Heading5Char"/>
    <w:qFormat/>
    <w:rsid w:val="005E288A"/>
    <w:pPr>
      <w:spacing w:before="0" w:line="240" w:lineRule="atLeast"/>
      <w:ind w:left="1440"/>
      <w:outlineLvl w:val="4"/>
    </w:pPr>
    <w:rPr>
      <w:sz w:val="20"/>
    </w:rPr>
  </w:style>
  <w:style w:type="paragraph" w:styleId="Heading6">
    <w:name w:val="heading 6"/>
    <w:basedOn w:val="HeadingBase"/>
    <w:next w:val="BodyText"/>
    <w:link w:val="Heading6Char"/>
    <w:qFormat/>
    <w:rsid w:val="005E288A"/>
    <w:pPr>
      <w:ind w:left="1440"/>
      <w:outlineLvl w:val="5"/>
    </w:pPr>
    <w:rPr>
      <w:i/>
      <w:sz w:val="20"/>
    </w:rPr>
  </w:style>
  <w:style w:type="paragraph" w:styleId="Heading7">
    <w:name w:val="heading 7"/>
    <w:basedOn w:val="HeadingBase"/>
    <w:next w:val="BodyText"/>
    <w:link w:val="Heading7Char"/>
    <w:qFormat/>
    <w:rsid w:val="005E288A"/>
    <w:pPr>
      <w:outlineLvl w:val="6"/>
    </w:pPr>
    <w:rPr>
      <w:sz w:val="20"/>
    </w:rPr>
  </w:style>
  <w:style w:type="paragraph" w:styleId="Heading8">
    <w:name w:val="heading 8"/>
    <w:basedOn w:val="HeadingBase"/>
    <w:next w:val="BodyText"/>
    <w:link w:val="Heading8Char"/>
    <w:qFormat/>
    <w:rsid w:val="005E288A"/>
    <w:pPr>
      <w:outlineLvl w:val="7"/>
    </w:pPr>
    <w:rPr>
      <w:i/>
      <w:sz w:val="18"/>
    </w:rPr>
  </w:style>
  <w:style w:type="paragraph" w:styleId="Heading9">
    <w:name w:val="heading 9"/>
    <w:basedOn w:val="HeadingBase"/>
    <w:next w:val="BodyText"/>
    <w:link w:val="Heading9Char"/>
    <w:qFormat/>
    <w:rsid w:val="005E288A"/>
    <w:pPr>
      <w:outlineLvl w:val="8"/>
    </w:pPr>
    <w:rPr>
      <w:sz w:val="18"/>
    </w:rPr>
  </w:style>
  <w:style w:type="character" w:default="1" w:styleId="DefaultParagraphFont">
    <w:name w:val="Default Paragraph Font"/>
    <w:semiHidden/>
    <w:rsid w:val="005E28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E288A"/>
  </w:style>
  <w:style w:type="paragraph" w:customStyle="1" w:styleId="HeadingBase">
    <w:name w:val="Heading Base"/>
    <w:basedOn w:val="Normal"/>
    <w:next w:val="BodyText"/>
    <w:rsid w:val="005E288A"/>
    <w:pPr>
      <w:keepNext/>
      <w:keepLines/>
      <w:spacing w:before="140" w:line="220" w:lineRule="atLeast"/>
    </w:pPr>
    <w:rPr>
      <w:spacing w:val="-4"/>
      <w:kern w:val="28"/>
      <w:sz w:val="22"/>
    </w:rPr>
  </w:style>
  <w:style w:type="paragraph" w:styleId="BodyText">
    <w:name w:val="Body Text"/>
    <w:basedOn w:val="Normal"/>
    <w:link w:val="BodyTextChar"/>
    <w:rsid w:val="005E288A"/>
    <w:pPr>
      <w:spacing w:before="60" w:after="60"/>
      <w:jc w:val="both"/>
    </w:pPr>
  </w:style>
  <w:style w:type="character" w:customStyle="1" w:styleId="BodyTextChar">
    <w:name w:val="Body Text Char"/>
    <w:link w:val="BodyText"/>
    <w:rsid w:val="00026235"/>
    <w:rPr>
      <w:rFonts w:ascii="Arial" w:hAnsi="Arial"/>
    </w:rPr>
  </w:style>
  <w:style w:type="character" w:customStyle="1" w:styleId="Heading1Char">
    <w:name w:val="Heading 1 Char"/>
    <w:link w:val="Heading1"/>
    <w:rsid w:val="00026235"/>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026235"/>
    <w:rPr>
      <w:rFonts w:ascii="Arial Black" w:hAnsi="Arial Black"/>
      <w:spacing w:val="-15"/>
      <w:kern w:val="28"/>
      <w:sz w:val="22"/>
    </w:rPr>
  </w:style>
  <w:style w:type="character" w:customStyle="1" w:styleId="Heading3Char">
    <w:name w:val="Heading 3 Char"/>
    <w:link w:val="Heading3"/>
    <w:rsid w:val="00026235"/>
    <w:rPr>
      <w:rFonts w:ascii="Arial Black" w:hAnsi="Arial Black"/>
      <w:spacing w:val="-10"/>
      <w:kern w:val="28"/>
    </w:rPr>
  </w:style>
  <w:style w:type="character" w:customStyle="1" w:styleId="Heading4Char">
    <w:name w:val="Heading 4 Char"/>
    <w:link w:val="Heading4"/>
    <w:rsid w:val="00026235"/>
    <w:rPr>
      <w:rFonts w:ascii="Arial" w:hAnsi="Arial"/>
      <w:b/>
      <w:i/>
      <w:spacing w:val="-4"/>
      <w:kern w:val="28"/>
    </w:rPr>
  </w:style>
  <w:style w:type="character" w:customStyle="1" w:styleId="Heading5Char">
    <w:name w:val="Heading 5 Char"/>
    <w:link w:val="Heading5"/>
    <w:rsid w:val="00026235"/>
    <w:rPr>
      <w:rFonts w:ascii="Arial" w:hAnsi="Arial"/>
      <w:spacing w:val="-4"/>
      <w:kern w:val="28"/>
    </w:rPr>
  </w:style>
  <w:style w:type="character" w:customStyle="1" w:styleId="Heading6Char">
    <w:name w:val="Heading 6 Char"/>
    <w:link w:val="Heading6"/>
    <w:rsid w:val="00026235"/>
    <w:rPr>
      <w:rFonts w:ascii="Arial" w:hAnsi="Arial"/>
      <w:i/>
      <w:spacing w:val="-4"/>
      <w:kern w:val="28"/>
    </w:rPr>
  </w:style>
  <w:style w:type="character" w:customStyle="1" w:styleId="Heading7Char">
    <w:name w:val="Heading 7 Char"/>
    <w:link w:val="Heading7"/>
    <w:rsid w:val="00026235"/>
    <w:rPr>
      <w:rFonts w:ascii="Arial" w:hAnsi="Arial"/>
      <w:spacing w:val="-4"/>
      <w:kern w:val="28"/>
    </w:rPr>
  </w:style>
  <w:style w:type="character" w:customStyle="1" w:styleId="Heading8Char">
    <w:name w:val="Heading 8 Char"/>
    <w:link w:val="Heading8"/>
    <w:rsid w:val="00026235"/>
    <w:rPr>
      <w:rFonts w:ascii="Arial" w:hAnsi="Arial"/>
      <w:i/>
      <w:spacing w:val="-4"/>
      <w:kern w:val="28"/>
      <w:sz w:val="18"/>
    </w:rPr>
  </w:style>
  <w:style w:type="character" w:customStyle="1" w:styleId="Heading9Char">
    <w:name w:val="Heading 9 Char"/>
    <w:link w:val="Heading9"/>
    <w:rsid w:val="00026235"/>
    <w:rPr>
      <w:rFonts w:ascii="Arial" w:hAnsi="Arial"/>
      <w:spacing w:val="-4"/>
      <w:kern w:val="28"/>
      <w:sz w:val="18"/>
    </w:rPr>
  </w:style>
  <w:style w:type="paragraph" w:customStyle="1" w:styleId="BlockQuotation">
    <w:name w:val="Block Quotation"/>
    <w:basedOn w:val="Normal"/>
    <w:rsid w:val="005E288A"/>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Picture">
    <w:name w:val="Picture"/>
    <w:next w:val="Caption"/>
    <w:rsid w:val="005E288A"/>
    <w:pPr>
      <w:keepNext/>
      <w:jc w:val="center"/>
    </w:pPr>
    <w:rPr>
      <w:rFonts w:ascii="Arial" w:hAnsi="Arial"/>
    </w:rPr>
  </w:style>
  <w:style w:type="paragraph" w:styleId="Caption">
    <w:name w:val="caption"/>
    <w:basedOn w:val="Picture"/>
    <w:next w:val="BodyText"/>
    <w:qFormat/>
    <w:rsid w:val="005E288A"/>
    <w:pPr>
      <w:spacing w:before="60" w:after="240" w:line="220" w:lineRule="atLeast"/>
    </w:pPr>
  </w:style>
  <w:style w:type="paragraph" w:customStyle="1" w:styleId="PartLabel">
    <w:name w:val="Part Label"/>
    <w:basedOn w:val="Normal"/>
    <w:rsid w:val="005E288A"/>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E288A"/>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E288A"/>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E288A"/>
    <w:pPr>
      <w:pBdr>
        <w:top w:val="none" w:sz="0" w:space="0" w:color="auto"/>
      </w:pBdr>
      <w:spacing w:before="60" w:after="120" w:line="340" w:lineRule="atLeast"/>
    </w:pPr>
    <w:rPr>
      <w:rFonts w:ascii="Arial" w:hAnsi="Arial"/>
      <w:spacing w:val="-16"/>
      <w:sz w:val="32"/>
    </w:rPr>
  </w:style>
  <w:style w:type="character" w:customStyle="1" w:styleId="SubtitleChar">
    <w:name w:val="Subtitle Char"/>
    <w:link w:val="Subtitle"/>
    <w:rsid w:val="00026235"/>
    <w:rPr>
      <w:rFonts w:ascii="Arial" w:hAnsi="Arial"/>
      <w:spacing w:val="-16"/>
      <w:kern w:val="28"/>
      <w:sz w:val="32"/>
    </w:rPr>
  </w:style>
  <w:style w:type="character" w:customStyle="1" w:styleId="TitleChar">
    <w:name w:val="Title Char"/>
    <w:link w:val="Title"/>
    <w:rsid w:val="00026235"/>
    <w:rPr>
      <w:rFonts w:ascii="Arial Black" w:hAnsi="Arial Black"/>
      <w:spacing w:val="-30"/>
      <w:kern w:val="28"/>
      <w:sz w:val="40"/>
    </w:rPr>
  </w:style>
  <w:style w:type="paragraph" w:customStyle="1" w:styleId="ChapterSubtitle">
    <w:name w:val="Chapter Subtitle"/>
    <w:basedOn w:val="Subtitle"/>
    <w:rsid w:val="005E288A"/>
  </w:style>
  <w:style w:type="paragraph" w:customStyle="1" w:styleId="CompanyName">
    <w:name w:val="Company Name"/>
    <w:basedOn w:val="Normal"/>
    <w:rsid w:val="005E288A"/>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E288A"/>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E288A"/>
    <w:rPr>
      <w:rFonts w:ascii="Arial" w:hAnsi="Arial"/>
      <w:sz w:val="16"/>
    </w:rPr>
  </w:style>
  <w:style w:type="paragraph" w:customStyle="1" w:styleId="FootnoteBase">
    <w:name w:val="Footnote Base"/>
    <w:basedOn w:val="Normal"/>
    <w:rsid w:val="005E288A"/>
    <w:pPr>
      <w:keepLines/>
      <w:spacing w:line="200" w:lineRule="atLeast"/>
    </w:pPr>
    <w:rPr>
      <w:spacing w:val="-5"/>
      <w:sz w:val="16"/>
    </w:rPr>
  </w:style>
  <w:style w:type="paragraph" w:styleId="CommentText">
    <w:name w:val="annotation text"/>
    <w:basedOn w:val="FootnoteBase"/>
    <w:link w:val="CommentTextChar"/>
    <w:semiHidden/>
    <w:rsid w:val="005E288A"/>
  </w:style>
  <w:style w:type="character" w:customStyle="1" w:styleId="CommentTextChar">
    <w:name w:val="Comment Text Char"/>
    <w:link w:val="CommentText"/>
    <w:semiHidden/>
    <w:rsid w:val="00026235"/>
    <w:rPr>
      <w:rFonts w:ascii="Arial" w:hAnsi="Arial"/>
      <w:spacing w:val="-5"/>
      <w:sz w:val="16"/>
    </w:rPr>
  </w:style>
  <w:style w:type="paragraph" w:customStyle="1" w:styleId="TableText">
    <w:name w:val="Table Text"/>
    <w:basedOn w:val="Normal"/>
    <w:rsid w:val="005E288A"/>
    <w:pPr>
      <w:keepLines/>
      <w:spacing w:before="60"/>
      <w:ind w:left="0"/>
    </w:pPr>
  </w:style>
  <w:style w:type="paragraph" w:customStyle="1" w:styleId="TitleCover">
    <w:name w:val="Title Cover"/>
    <w:basedOn w:val="HeadingBase"/>
    <w:next w:val="Normal"/>
    <w:rsid w:val="005E288A"/>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E288A"/>
  </w:style>
  <w:style w:type="character" w:styleId="Emphasis">
    <w:name w:val="Emphasis"/>
    <w:qFormat/>
    <w:rsid w:val="005E288A"/>
    <w:rPr>
      <w:rFonts w:ascii="Arial Black" w:hAnsi="Arial Black"/>
      <w:spacing w:val="-4"/>
      <w:sz w:val="18"/>
    </w:rPr>
  </w:style>
  <w:style w:type="character" w:styleId="EndnoteReference">
    <w:name w:val="endnote reference"/>
    <w:semiHidden/>
    <w:rsid w:val="005E288A"/>
    <w:rPr>
      <w:vertAlign w:val="superscript"/>
    </w:rPr>
  </w:style>
  <w:style w:type="paragraph" w:styleId="EndnoteText">
    <w:name w:val="endnote text"/>
    <w:basedOn w:val="FootnoteBase"/>
    <w:link w:val="EndnoteTextChar"/>
    <w:semiHidden/>
    <w:rsid w:val="005E288A"/>
  </w:style>
  <w:style w:type="character" w:customStyle="1" w:styleId="EndnoteTextChar">
    <w:name w:val="Endnote Text Char"/>
    <w:link w:val="EndnoteText"/>
    <w:semiHidden/>
    <w:rsid w:val="00026235"/>
    <w:rPr>
      <w:rFonts w:ascii="Arial" w:hAnsi="Arial"/>
      <w:spacing w:val="-5"/>
      <w:sz w:val="16"/>
    </w:rPr>
  </w:style>
  <w:style w:type="paragraph" w:customStyle="1" w:styleId="HeaderBase">
    <w:name w:val="Header Base"/>
    <w:basedOn w:val="Normal"/>
    <w:rsid w:val="005E288A"/>
    <w:pPr>
      <w:keepLines/>
      <w:tabs>
        <w:tab w:val="center" w:pos="4320"/>
        <w:tab w:val="right" w:pos="9360"/>
      </w:tabs>
      <w:spacing w:line="190" w:lineRule="atLeast"/>
      <w:ind w:left="0"/>
    </w:pPr>
    <w:rPr>
      <w:sz w:val="18"/>
    </w:rPr>
  </w:style>
  <w:style w:type="paragraph" w:styleId="Footer">
    <w:name w:val="footer"/>
    <w:basedOn w:val="HeaderBase"/>
    <w:link w:val="FooterChar"/>
    <w:rsid w:val="005E288A"/>
  </w:style>
  <w:style w:type="character" w:customStyle="1" w:styleId="FooterChar">
    <w:name w:val="Footer Char"/>
    <w:link w:val="Footer"/>
    <w:rsid w:val="00026235"/>
    <w:rPr>
      <w:rFonts w:ascii="Arial" w:hAnsi="Arial"/>
      <w:sz w:val="18"/>
    </w:rPr>
  </w:style>
  <w:style w:type="paragraph" w:customStyle="1" w:styleId="FooterEven">
    <w:name w:val="Footer Even"/>
    <w:basedOn w:val="Footer"/>
    <w:rsid w:val="005E288A"/>
    <w:pPr>
      <w:pBdr>
        <w:top w:val="single" w:sz="6" w:space="2" w:color="auto"/>
      </w:pBdr>
      <w:spacing w:before="600"/>
    </w:pPr>
  </w:style>
  <w:style w:type="paragraph" w:customStyle="1" w:styleId="FooterFirst">
    <w:name w:val="Footer First"/>
    <w:basedOn w:val="Footer"/>
    <w:rsid w:val="005E288A"/>
    <w:pPr>
      <w:pBdr>
        <w:top w:val="single" w:sz="6" w:space="2" w:color="auto"/>
      </w:pBdr>
      <w:spacing w:before="600"/>
    </w:pPr>
  </w:style>
  <w:style w:type="paragraph" w:customStyle="1" w:styleId="FooterOdd">
    <w:name w:val="Footer Odd"/>
    <w:basedOn w:val="Footer"/>
    <w:rsid w:val="005E288A"/>
    <w:pPr>
      <w:pBdr>
        <w:top w:val="single" w:sz="6" w:space="2" w:color="auto"/>
      </w:pBdr>
      <w:spacing w:before="600"/>
    </w:pPr>
  </w:style>
  <w:style w:type="character" w:styleId="FootnoteReference">
    <w:name w:val="footnote reference"/>
    <w:semiHidden/>
    <w:rsid w:val="005E288A"/>
    <w:rPr>
      <w:vertAlign w:val="superscript"/>
    </w:rPr>
  </w:style>
  <w:style w:type="paragraph" w:styleId="FootnoteText">
    <w:name w:val="footnote text"/>
    <w:basedOn w:val="FootnoteBase"/>
    <w:link w:val="FootnoteTextChar"/>
    <w:semiHidden/>
    <w:rsid w:val="005E288A"/>
  </w:style>
  <w:style w:type="character" w:customStyle="1" w:styleId="FootnoteTextChar">
    <w:name w:val="Footnote Text Char"/>
    <w:link w:val="FootnoteText"/>
    <w:semiHidden/>
    <w:rsid w:val="00026235"/>
    <w:rPr>
      <w:rFonts w:ascii="Arial" w:hAnsi="Arial"/>
      <w:spacing w:val="-5"/>
      <w:sz w:val="16"/>
    </w:rPr>
  </w:style>
  <w:style w:type="paragraph" w:styleId="Header">
    <w:name w:val="header"/>
    <w:basedOn w:val="HeaderBase"/>
    <w:link w:val="HeaderChar"/>
    <w:rsid w:val="005E288A"/>
    <w:pPr>
      <w:tabs>
        <w:tab w:val="clear" w:pos="4320"/>
      </w:tabs>
    </w:pPr>
    <w:rPr>
      <w:u w:val="single"/>
    </w:rPr>
  </w:style>
  <w:style w:type="character" w:customStyle="1" w:styleId="HeaderChar">
    <w:name w:val="Header Char"/>
    <w:link w:val="Header"/>
    <w:rsid w:val="00026235"/>
    <w:rPr>
      <w:rFonts w:ascii="Arial" w:hAnsi="Arial"/>
      <w:sz w:val="18"/>
      <w:u w:val="single"/>
    </w:rPr>
  </w:style>
  <w:style w:type="paragraph" w:customStyle="1" w:styleId="HeaderEven">
    <w:name w:val="Header Even"/>
    <w:basedOn w:val="Header"/>
    <w:rsid w:val="005E288A"/>
    <w:pPr>
      <w:pBdr>
        <w:bottom w:val="single" w:sz="6" w:space="1" w:color="auto"/>
      </w:pBdr>
      <w:spacing w:after="600"/>
    </w:pPr>
  </w:style>
  <w:style w:type="paragraph" w:customStyle="1" w:styleId="HeaderFirst">
    <w:name w:val="Header First"/>
    <w:basedOn w:val="Header"/>
    <w:rsid w:val="005E288A"/>
    <w:pPr>
      <w:pBdr>
        <w:top w:val="single" w:sz="6" w:space="2" w:color="auto"/>
      </w:pBdr>
      <w:jc w:val="right"/>
    </w:pPr>
  </w:style>
  <w:style w:type="paragraph" w:customStyle="1" w:styleId="HeaderOdd">
    <w:name w:val="Header Odd"/>
    <w:basedOn w:val="Header"/>
    <w:rsid w:val="005E288A"/>
    <w:pPr>
      <w:pBdr>
        <w:bottom w:val="single" w:sz="6" w:space="1" w:color="auto"/>
      </w:pBdr>
      <w:spacing w:after="600"/>
    </w:pPr>
  </w:style>
  <w:style w:type="paragraph" w:customStyle="1" w:styleId="IndexBase">
    <w:name w:val="Index Base"/>
    <w:basedOn w:val="Normal"/>
    <w:rsid w:val="005E288A"/>
    <w:pPr>
      <w:spacing w:line="240" w:lineRule="atLeast"/>
      <w:ind w:left="360" w:hanging="360"/>
    </w:pPr>
    <w:rPr>
      <w:spacing w:val="-5"/>
      <w:sz w:val="18"/>
    </w:rPr>
  </w:style>
  <w:style w:type="paragraph" w:styleId="Index1">
    <w:name w:val="index 1"/>
    <w:basedOn w:val="IndexBase"/>
    <w:autoRedefine/>
    <w:semiHidden/>
    <w:rsid w:val="005E288A"/>
  </w:style>
  <w:style w:type="paragraph" w:styleId="Index2">
    <w:name w:val="index 2"/>
    <w:basedOn w:val="IndexBase"/>
    <w:autoRedefine/>
    <w:semiHidden/>
    <w:rsid w:val="005E288A"/>
    <w:pPr>
      <w:spacing w:line="240" w:lineRule="auto"/>
      <w:ind w:left="720"/>
    </w:pPr>
  </w:style>
  <w:style w:type="paragraph" w:styleId="Index3">
    <w:name w:val="index 3"/>
    <w:basedOn w:val="IndexBase"/>
    <w:autoRedefine/>
    <w:semiHidden/>
    <w:rsid w:val="005E288A"/>
    <w:pPr>
      <w:spacing w:line="240" w:lineRule="auto"/>
      <w:ind w:left="1080"/>
    </w:pPr>
  </w:style>
  <w:style w:type="paragraph" w:styleId="Index4">
    <w:name w:val="index 4"/>
    <w:basedOn w:val="IndexBase"/>
    <w:autoRedefine/>
    <w:semiHidden/>
    <w:rsid w:val="005E288A"/>
    <w:pPr>
      <w:spacing w:line="240" w:lineRule="auto"/>
      <w:ind w:left="1440"/>
    </w:pPr>
  </w:style>
  <w:style w:type="paragraph" w:styleId="Index5">
    <w:name w:val="index 5"/>
    <w:basedOn w:val="IndexBase"/>
    <w:autoRedefine/>
    <w:semiHidden/>
    <w:rsid w:val="005E288A"/>
    <w:pPr>
      <w:spacing w:line="240" w:lineRule="auto"/>
      <w:ind w:left="1800"/>
    </w:pPr>
  </w:style>
  <w:style w:type="paragraph" w:styleId="IndexHeading">
    <w:name w:val="index heading"/>
    <w:basedOn w:val="HeadingBase"/>
    <w:next w:val="Index1"/>
    <w:semiHidden/>
    <w:rsid w:val="005E288A"/>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E288A"/>
    <w:rPr>
      <w:rFonts w:ascii="Arial Black" w:hAnsi="Arial Black"/>
      <w:spacing w:val="-4"/>
      <w:sz w:val="18"/>
    </w:rPr>
  </w:style>
  <w:style w:type="character" w:styleId="LineNumber">
    <w:name w:val="line number"/>
    <w:rsid w:val="005E288A"/>
    <w:rPr>
      <w:sz w:val="18"/>
    </w:rPr>
  </w:style>
  <w:style w:type="paragraph" w:styleId="List">
    <w:name w:val="List"/>
    <w:basedOn w:val="BodyText"/>
    <w:rsid w:val="005E288A"/>
    <w:pPr>
      <w:ind w:left="1440" w:hanging="360"/>
    </w:pPr>
  </w:style>
  <w:style w:type="paragraph" w:styleId="List2">
    <w:name w:val="List 2"/>
    <w:basedOn w:val="List"/>
    <w:rsid w:val="005E288A"/>
    <w:pPr>
      <w:ind w:left="1800"/>
    </w:pPr>
  </w:style>
  <w:style w:type="paragraph" w:styleId="List3">
    <w:name w:val="List 3"/>
    <w:basedOn w:val="List"/>
    <w:rsid w:val="005E288A"/>
    <w:pPr>
      <w:ind w:left="2160"/>
    </w:pPr>
  </w:style>
  <w:style w:type="paragraph" w:styleId="List4">
    <w:name w:val="List 4"/>
    <w:basedOn w:val="List"/>
    <w:rsid w:val="005E288A"/>
    <w:pPr>
      <w:ind w:left="2520"/>
    </w:pPr>
  </w:style>
  <w:style w:type="paragraph" w:styleId="List5">
    <w:name w:val="List 5"/>
    <w:basedOn w:val="List"/>
    <w:rsid w:val="005E288A"/>
    <w:pPr>
      <w:ind w:left="2880"/>
    </w:pPr>
  </w:style>
  <w:style w:type="paragraph" w:styleId="ListBullet">
    <w:name w:val="List Bullet"/>
    <w:basedOn w:val="List"/>
    <w:rsid w:val="005E288A"/>
    <w:pPr>
      <w:numPr>
        <w:numId w:val="1"/>
      </w:numPr>
      <w:tabs>
        <w:tab w:val="clear" w:pos="1440"/>
      </w:tabs>
    </w:pPr>
  </w:style>
  <w:style w:type="paragraph" w:styleId="ListBullet2">
    <w:name w:val="List Bullet 2"/>
    <w:basedOn w:val="ListBullet"/>
    <w:autoRedefine/>
    <w:rsid w:val="005E288A"/>
    <w:pPr>
      <w:ind w:left="1800"/>
    </w:pPr>
  </w:style>
  <w:style w:type="paragraph" w:styleId="ListBullet3">
    <w:name w:val="List Bullet 3"/>
    <w:basedOn w:val="ListBullet"/>
    <w:autoRedefine/>
    <w:rsid w:val="005E288A"/>
    <w:pPr>
      <w:ind w:left="2160"/>
    </w:pPr>
  </w:style>
  <w:style w:type="paragraph" w:styleId="ListBullet4">
    <w:name w:val="List Bullet 4"/>
    <w:basedOn w:val="ListBullet"/>
    <w:autoRedefine/>
    <w:rsid w:val="005E288A"/>
    <w:pPr>
      <w:ind w:left="2520"/>
    </w:pPr>
  </w:style>
  <w:style w:type="paragraph" w:styleId="ListBullet5">
    <w:name w:val="List Bullet 5"/>
    <w:basedOn w:val="ListBullet"/>
    <w:autoRedefine/>
    <w:rsid w:val="005E288A"/>
    <w:pPr>
      <w:ind w:left="2880"/>
    </w:pPr>
  </w:style>
  <w:style w:type="paragraph" w:styleId="ListContinue">
    <w:name w:val="List Continue"/>
    <w:basedOn w:val="List"/>
    <w:rsid w:val="005E288A"/>
    <w:pPr>
      <w:ind w:firstLine="0"/>
    </w:pPr>
  </w:style>
  <w:style w:type="paragraph" w:styleId="ListContinue2">
    <w:name w:val="List Continue 2"/>
    <w:basedOn w:val="ListContinue"/>
    <w:rsid w:val="005E288A"/>
    <w:pPr>
      <w:ind w:left="2160"/>
    </w:pPr>
  </w:style>
  <w:style w:type="paragraph" w:styleId="ListContinue3">
    <w:name w:val="List Continue 3"/>
    <w:basedOn w:val="ListContinue"/>
    <w:rsid w:val="005E288A"/>
    <w:pPr>
      <w:ind w:left="2520"/>
    </w:pPr>
  </w:style>
  <w:style w:type="paragraph" w:styleId="ListContinue4">
    <w:name w:val="List Continue 4"/>
    <w:basedOn w:val="ListContinue"/>
    <w:rsid w:val="005E288A"/>
    <w:pPr>
      <w:ind w:left="2880"/>
    </w:pPr>
  </w:style>
  <w:style w:type="paragraph" w:styleId="ListContinue5">
    <w:name w:val="List Continue 5"/>
    <w:basedOn w:val="ListContinue"/>
    <w:rsid w:val="005E288A"/>
    <w:pPr>
      <w:ind w:left="3240"/>
    </w:pPr>
  </w:style>
  <w:style w:type="paragraph" w:styleId="ListNumber">
    <w:name w:val="List Number"/>
    <w:basedOn w:val="List"/>
    <w:rsid w:val="005E288A"/>
    <w:pPr>
      <w:numPr>
        <w:numId w:val="2"/>
      </w:numPr>
    </w:pPr>
  </w:style>
  <w:style w:type="paragraph" w:styleId="ListNumber2">
    <w:name w:val="List Number 2"/>
    <w:basedOn w:val="ListNumber"/>
    <w:rsid w:val="005E288A"/>
    <w:pPr>
      <w:ind w:left="1800"/>
    </w:pPr>
  </w:style>
  <w:style w:type="paragraph" w:styleId="ListNumber3">
    <w:name w:val="List Number 3"/>
    <w:basedOn w:val="ListNumber"/>
    <w:rsid w:val="005E288A"/>
    <w:pPr>
      <w:ind w:left="2160"/>
    </w:pPr>
  </w:style>
  <w:style w:type="paragraph" w:styleId="ListNumber4">
    <w:name w:val="List Number 4"/>
    <w:basedOn w:val="ListNumber"/>
    <w:rsid w:val="005E288A"/>
    <w:pPr>
      <w:ind w:left="2520"/>
    </w:pPr>
  </w:style>
  <w:style w:type="paragraph" w:styleId="ListNumber5">
    <w:name w:val="List Number 5"/>
    <w:basedOn w:val="ListNumber"/>
    <w:rsid w:val="005E288A"/>
    <w:pPr>
      <w:ind w:left="2880"/>
    </w:pPr>
  </w:style>
  <w:style w:type="paragraph" w:customStyle="1" w:styleId="TableHeader">
    <w:name w:val="Table Header"/>
    <w:basedOn w:val="Normal"/>
    <w:rsid w:val="005E288A"/>
    <w:pPr>
      <w:keepNext/>
      <w:spacing w:before="60"/>
      <w:ind w:left="0"/>
      <w:jc w:val="center"/>
    </w:pPr>
    <w:rPr>
      <w:rFonts w:ascii="Arial Black" w:hAnsi="Arial Black"/>
    </w:rPr>
  </w:style>
  <w:style w:type="paragraph" w:styleId="MessageHeader">
    <w:name w:val="Message Header"/>
    <w:basedOn w:val="BodyText"/>
    <w:link w:val="MessageHeaderChar"/>
    <w:rsid w:val="005E288A"/>
    <w:pPr>
      <w:keepLines/>
      <w:tabs>
        <w:tab w:val="left" w:pos="3600"/>
        <w:tab w:val="left" w:pos="4680"/>
      </w:tabs>
      <w:spacing w:after="120" w:line="280" w:lineRule="exact"/>
      <w:ind w:right="2160" w:hanging="1080"/>
      <w:jc w:val="left"/>
    </w:pPr>
    <w:rPr>
      <w:sz w:val="22"/>
    </w:rPr>
  </w:style>
  <w:style w:type="character" w:customStyle="1" w:styleId="MessageHeaderChar">
    <w:name w:val="Message Header Char"/>
    <w:link w:val="MessageHeader"/>
    <w:rsid w:val="00026235"/>
    <w:rPr>
      <w:rFonts w:ascii="Arial" w:hAnsi="Arial"/>
      <w:sz w:val="22"/>
    </w:rPr>
  </w:style>
  <w:style w:type="paragraph" w:styleId="NormalIndent">
    <w:name w:val="Normal Indent"/>
    <w:basedOn w:val="Normal"/>
    <w:rsid w:val="005E288A"/>
    <w:pPr>
      <w:ind w:left="1440"/>
    </w:pPr>
  </w:style>
  <w:style w:type="character" w:styleId="PageNumber">
    <w:name w:val="page number"/>
    <w:rsid w:val="005E288A"/>
    <w:rPr>
      <w:rFonts w:ascii="Arial Black" w:hAnsi="Arial Black"/>
      <w:spacing w:val="-10"/>
      <w:sz w:val="18"/>
    </w:rPr>
  </w:style>
  <w:style w:type="paragraph" w:customStyle="1" w:styleId="PartSubtitle">
    <w:name w:val="Part Subtitle"/>
    <w:basedOn w:val="Normal"/>
    <w:next w:val="BodyText"/>
    <w:rsid w:val="005E288A"/>
    <w:pPr>
      <w:keepNext/>
      <w:spacing w:before="360" w:after="120"/>
    </w:pPr>
    <w:rPr>
      <w:i/>
      <w:kern w:val="28"/>
      <w:sz w:val="26"/>
    </w:rPr>
  </w:style>
  <w:style w:type="paragraph" w:customStyle="1" w:styleId="ReturnAddress">
    <w:name w:val="Return Address"/>
    <w:basedOn w:val="Normal"/>
    <w:rsid w:val="005E288A"/>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E288A"/>
  </w:style>
  <w:style w:type="paragraph" w:customStyle="1" w:styleId="SectionLabel">
    <w:name w:val="Section Label"/>
    <w:basedOn w:val="HeadingBase"/>
    <w:next w:val="BodyText"/>
    <w:rsid w:val="005E288A"/>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E288A"/>
    <w:rPr>
      <w:i/>
      <w:spacing w:val="-6"/>
      <w:sz w:val="24"/>
    </w:rPr>
  </w:style>
  <w:style w:type="paragraph" w:customStyle="1" w:styleId="SubtitleCover">
    <w:name w:val="Subtitle Cover"/>
    <w:basedOn w:val="TitleCover"/>
    <w:next w:val="BodyText"/>
    <w:rsid w:val="005E288A"/>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E288A"/>
    <w:rPr>
      <w:b/>
      <w:vertAlign w:val="superscript"/>
    </w:rPr>
  </w:style>
  <w:style w:type="paragraph" w:styleId="TableofAuthorities">
    <w:name w:val="table of authorities"/>
    <w:basedOn w:val="Normal"/>
    <w:semiHidden/>
    <w:rsid w:val="005E288A"/>
    <w:pPr>
      <w:tabs>
        <w:tab w:val="right" w:leader="dot" w:pos="7560"/>
      </w:tabs>
      <w:ind w:left="1440" w:hanging="360"/>
    </w:pPr>
  </w:style>
  <w:style w:type="paragraph" w:customStyle="1" w:styleId="TOCBase">
    <w:name w:val="TOC Base"/>
    <w:basedOn w:val="Normal"/>
    <w:rsid w:val="005E288A"/>
    <w:pPr>
      <w:tabs>
        <w:tab w:val="right" w:leader="dot" w:pos="9000"/>
      </w:tabs>
      <w:spacing w:after="240" w:line="240" w:lineRule="atLeast"/>
      <w:ind w:left="0"/>
    </w:pPr>
  </w:style>
  <w:style w:type="paragraph" w:styleId="TableofFigures">
    <w:name w:val="table of figures"/>
    <w:basedOn w:val="TOCBase"/>
    <w:semiHidden/>
    <w:rsid w:val="005E288A"/>
    <w:pPr>
      <w:ind w:left="1440" w:hanging="360"/>
    </w:pPr>
  </w:style>
  <w:style w:type="paragraph" w:styleId="TOAHeading">
    <w:name w:val="toa heading"/>
    <w:basedOn w:val="Normal"/>
    <w:next w:val="TableofAuthorities"/>
    <w:semiHidden/>
    <w:rsid w:val="005E288A"/>
    <w:pPr>
      <w:keepNext/>
      <w:spacing w:line="480" w:lineRule="atLeast"/>
    </w:pPr>
    <w:rPr>
      <w:rFonts w:ascii="Arial Black" w:hAnsi="Arial Black"/>
      <w:b/>
      <w:spacing w:val="-10"/>
      <w:kern w:val="28"/>
    </w:rPr>
  </w:style>
  <w:style w:type="paragraph" w:styleId="TOC1">
    <w:name w:val="toc 1"/>
    <w:basedOn w:val="Normal"/>
    <w:autoRedefine/>
    <w:rsid w:val="005E288A"/>
    <w:pPr>
      <w:tabs>
        <w:tab w:val="right" w:leader="dot" w:pos="9000"/>
      </w:tabs>
      <w:spacing w:after="240" w:line="240" w:lineRule="atLeast"/>
      <w:ind w:left="0"/>
    </w:pPr>
    <w:rPr>
      <w:spacing w:val="-4"/>
      <w:sz w:val="22"/>
    </w:rPr>
  </w:style>
  <w:style w:type="paragraph" w:styleId="TOC2">
    <w:name w:val="toc 2"/>
    <w:basedOn w:val="Normal"/>
    <w:autoRedefine/>
    <w:rsid w:val="005E288A"/>
    <w:pPr>
      <w:tabs>
        <w:tab w:val="right" w:leader="dot" w:pos="9000"/>
      </w:tabs>
      <w:spacing w:after="240" w:line="240" w:lineRule="atLeast"/>
      <w:ind w:left="360" w:right="1440"/>
    </w:pPr>
    <w:rPr>
      <w:sz w:val="22"/>
    </w:rPr>
  </w:style>
  <w:style w:type="paragraph" w:styleId="TOC3">
    <w:name w:val="toc 3"/>
    <w:basedOn w:val="Normal"/>
    <w:autoRedefine/>
    <w:rsid w:val="005E288A"/>
    <w:pPr>
      <w:tabs>
        <w:tab w:val="right" w:leader="dot" w:pos="9000"/>
      </w:tabs>
      <w:spacing w:after="240" w:line="240" w:lineRule="atLeast"/>
      <w:ind w:left="720" w:right="1440"/>
    </w:pPr>
    <w:rPr>
      <w:noProof/>
      <w:sz w:val="22"/>
    </w:rPr>
  </w:style>
  <w:style w:type="paragraph" w:styleId="TOC4">
    <w:name w:val="toc 4"/>
    <w:basedOn w:val="TOC3"/>
    <w:next w:val="Normal"/>
    <w:autoRedefine/>
    <w:semiHidden/>
    <w:rsid w:val="005E288A"/>
    <w:pPr>
      <w:ind w:left="1008"/>
    </w:pPr>
  </w:style>
  <w:style w:type="paragraph" w:styleId="TOC5">
    <w:name w:val="toc 5"/>
    <w:basedOn w:val="Normal"/>
    <w:next w:val="Normal"/>
    <w:autoRedefine/>
    <w:semiHidden/>
    <w:rsid w:val="005E288A"/>
    <w:pPr>
      <w:ind w:left="880"/>
    </w:pPr>
    <w:rPr>
      <w:rFonts w:ascii="Times New Roman" w:hAnsi="Times New Roman"/>
      <w:sz w:val="22"/>
    </w:rPr>
  </w:style>
  <w:style w:type="paragraph" w:styleId="TOC6">
    <w:name w:val="toc 6"/>
    <w:basedOn w:val="Normal"/>
    <w:next w:val="Normal"/>
    <w:autoRedefine/>
    <w:semiHidden/>
    <w:rsid w:val="005E288A"/>
    <w:pPr>
      <w:ind w:left="1100"/>
    </w:pPr>
    <w:rPr>
      <w:rFonts w:ascii="Times New Roman" w:hAnsi="Times New Roman"/>
      <w:sz w:val="22"/>
    </w:rPr>
  </w:style>
  <w:style w:type="paragraph" w:styleId="TOC7">
    <w:name w:val="toc 7"/>
    <w:basedOn w:val="Normal"/>
    <w:next w:val="Normal"/>
    <w:autoRedefine/>
    <w:semiHidden/>
    <w:rsid w:val="005E288A"/>
    <w:pPr>
      <w:ind w:left="1320"/>
    </w:pPr>
    <w:rPr>
      <w:rFonts w:ascii="Times New Roman" w:hAnsi="Times New Roman"/>
      <w:sz w:val="22"/>
    </w:rPr>
  </w:style>
  <w:style w:type="paragraph" w:styleId="TOC8">
    <w:name w:val="toc 8"/>
    <w:basedOn w:val="Normal"/>
    <w:next w:val="Normal"/>
    <w:autoRedefine/>
    <w:semiHidden/>
    <w:rsid w:val="005E288A"/>
    <w:pPr>
      <w:ind w:left="1540"/>
    </w:pPr>
    <w:rPr>
      <w:rFonts w:ascii="Times New Roman" w:hAnsi="Times New Roman"/>
      <w:sz w:val="22"/>
    </w:rPr>
  </w:style>
  <w:style w:type="paragraph" w:customStyle="1" w:styleId="CodeIDDSamples">
    <w:name w:val="Code/IDD Samples"/>
    <w:basedOn w:val="Normal"/>
    <w:next w:val="BodyText"/>
    <w:rsid w:val="005E288A"/>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5E288A"/>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5E288A"/>
    <w:pPr>
      <w:tabs>
        <w:tab w:val="center" w:pos="4680"/>
        <w:tab w:val="right" w:pos="8640"/>
        <w:tab w:val="right" w:pos="9360"/>
      </w:tabs>
      <w:spacing w:before="240" w:after="60"/>
      <w:ind w:left="-200"/>
      <w:jc w:val="both"/>
    </w:pPr>
  </w:style>
  <w:style w:type="paragraph" w:customStyle="1" w:styleId="EquationwUnits">
    <w:name w:val="Equation w Units"/>
    <w:basedOn w:val="Normal"/>
    <w:next w:val="BodyText"/>
    <w:rsid w:val="005E288A"/>
    <w:pPr>
      <w:tabs>
        <w:tab w:val="left" w:pos="7200"/>
        <w:tab w:val="right" w:pos="8640"/>
      </w:tabs>
      <w:spacing w:before="240" w:after="60"/>
      <w:ind w:left="1440"/>
      <w:jc w:val="both"/>
    </w:pPr>
  </w:style>
  <w:style w:type="paragraph" w:customStyle="1" w:styleId="Equation">
    <w:name w:val="Equation"/>
    <w:basedOn w:val="BodyText"/>
    <w:rsid w:val="005E288A"/>
    <w:pPr>
      <w:tabs>
        <w:tab w:val="right" w:pos="8640"/>
      </w:tabs>
      <w:spacing w:before="240" w:after="240" w:line="240" w:lineRule="atLeast"/>
      <w:ind w:left="1440"/>
    </w:pPr>
  </w:style>
  <w:style w:type="paragraph" w:customStyle="1" w:styleId="BlockQuotationWide">
    <w:name w:val="Block Quotation Wide"/>
    <w:basedOn w:val="Normal"/>
    <w:rsid w:val="005E288A"/>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Caption-More">
    <w:name w:val="Caption-More"/>
    <w:basedOn w:val="Caption"/>
    <w:next w:val="BodyText"/>
    <w:rsid w:val="005E288A"/>
    <w:pPr>
      <w:spacing w:before="0"/>
    </w:pPr>
  </w:style>
  <w:style w:type="paragraph" w:customStyle="1" w:styleId="TitleHeader">
    <w:name w:val="Title Header"/>
    <w:basedOn w:val="HeaderBase"/>
    <w:rsid w:val="005E288A"/>
    <w:rPr>
      <w:caps/>
      <w:sz w:val="32"/>
    </w:rPr>
  </w:style>
  <w:style w:type="paragraph" w:customStyle="1" w:styleId="TOCHeader">
    <w:name w:val="TOC Header"/>
    <w:basedOn w:val="HeaderBase"/>
    <w:rsid w:val="005E288A"/>
    <w:pPr>
      <w:jc w:val="center"/>
    </w:pPr>
    <w:rPr>
      <w:caps/>
      <w:sz w:val="32"/>
    </w:rPr>
  </w:style>
  <w:style w:type="paragraph" w:styleId="BodyTextIndent">
    <w:name w:val="Body Text Indent"/>
    <w:basedOn w:val="BodyText"/>
    <w:link w:val="BodyTextIndentChar"/>
    <w:rsid w:val="00026235"/>
    <w:pPr>
      <w:ind w:left="1440"/>
    </w:pPr>
  </w:style>
  <w:style w:type="character" w:customStyle="1" w:styleId="BodyTextIndentChar">
    <w:name w:val="Body Text Indent Char"/>
    <w:link w:val="BodyTextIndent"/>
    <w:rsid w:val="00026235"/>
    <w:rPr>
      <w:rFonts w:ascii="Arial" w:hAnsi="Arial"/>
      <w:lang w:val="en-US" w:eastAsia="en-US" w:bidi="ar-SA"/>
    </w:rPr>
  </w:style>
  <w:style w:type="paragraph" w:customStyle="1" w:styleId="BodyTextKeep">
    <w:name w:val="Body Text Keep"/>
    <w:basedOn w:val="BodyText"/>
    <w:rsid w:val="00026235"/>
    <w:pPr>
      <w:keepNext/>
    </w:pPr>
  </w:style>
  <w:style w:type="paragraph" w:customStyle="1" w:styleId="BodyTextnobeforeafter">
    <w:name w:val="Body Text (no before/after)"/>
    <w:basedOn w:val="BodyText"/>
    <w:rsid w:val="00026235"/>
    <w:pPr>
      <w:spacing w:before="0" w:after="0"/>
    </w:pPr>
  </w:style>
  <w:style w:type="paragraph" w:customStyle="1" w:styleId="BodyText12">
    <w:name w:val="Body Text 12"/>
    <w:basedOn w:val="BodyText"/>
    <w:rsid w:val="00026235"/>
    <w:rPr>
      <w:sz w:val="24"/>
    </w:rPr>
  </w:style>
  <w:style w:type="character" w:styleId="Hyperlink">
    <w:name w:val="Hyperlink"/>
    <w:uiPriority w:val="99"/>
    <w:rsid w:val="00026235"/>
    <w:rPr>
      <w:color w:val="0000FF"/>
      <w:u w:val="single"/>
    </w:rPr>
  </w:style>
  <w:style w:type="paragraph" w:styleId="EnvelopeAddress">
    <w:name w:val="envelope address"/>
    <w:basedOn w:val="Normal"/>
    <w:rsid w:val="00026235"/>
    <w:pPr>
      <w:framePr w:w="7920" w:h="1980" w:hRule="exact" w:hSpace="180" w:wrap="auto" w:hAnchor="page" w:xAlign="center" w:yAlign="bottom"/>
      <w:ind w:left="2880"/>
    </w:pPr>
    <w:rPr>
      <w:rFonts w:cs="Arial"/>
      <w:sz w:val="24"/>
      <w:szCs w:val="24"/>
    </w:rPr>
  </w:style>
  <w:style w:type="paragraph" w:customStyle="1" w:styleId="ReportExample">
    <w:name w:val="ReportExample"/>
    <w:basedOn w:val="BodyText"/>
    <w:rsid w:val="00026235"/>
    <w:pPr>
      <w:spacing w:before="0" w:after="0"/>
      <w:ind w:left="0"/>
      <w:jc w:val="left"/>
    </w:pPr>
    <w:rPr>
      <w:rFonts w:ascii="Courier New" w:hAnsi="Courier New"/>
      <w:sz w:val="16"/>
    </w:rPr>
  </w:style>
  <w:style w:type="paragraph" w:styleId="NormalWeb">
    <w:name w:val="Normal (Web)"/>
    <w:basedOn w:val="Normal"/>
    <w:rsid w:val="00026235"/>
    <w:pPr>
      <w:spacing w:before="100" w:beforeAutospacing="1" w:after="100" w:afterAutospacing="1"/>
      <w:ind w:left="0"/>
    </w:pPr>
    <w:rPr>
      <w:rFonts w:ascii="Times New Roman" w:hAnsi="Times New Roman"/>
      <w:sz w:val="24"/>
      <w:szCs w:val="24"/>
    </w:rPr>
  </w:style>
  <w:style w:type="paragraph" w:customStyle="1" w:styleId="Body">
    <w:name w:val="Body"/>
    <w:basedOn w:val="Normal"/>
    <w:rsid w:val="00026235"/>
    <w:pPr>
      <w:spacing w:after="120"/>
      <w:ind w:left="0"/>
    </w:pPr>
    <w:rPr>
      <w:rFonts w:ascii="Times New Roman" w:hAnsi="Times New Roman"/>
      <w:sz w:val="24"/>
      <w:szCs w:val="24"/>
    </w:rPr>
  </w:style>
  <w:style w:type="character" w:styleId="HTMLCite">
    <w:name w:val="HTML Cite"/>
    <w:rsid w:val="00026235"/>
    <w:rPr>
      <w:i/>
      <w:iCs/>
    </w:rPr>
  </w:style>
  <w:style w:type="character" w:customStyle="1" w:styleId="BodyTextChar1">
    <w:name w:val="Body Text Char1"/>
    <w:rsid w:val="00E30088"/>
    <w:rPr>
      <w:rFonts w:ascii="Arial" w:hAnsi="Arial"/>
      <w:lang w:val="en-US" w:eastAsia="en-US" w:bidi="ar-SA"/>
    </w:rPr>
  </w:style>
  <w:style w:type="table" w:styleId="TableGrid">
    <w:name w:val="Table Grid"/>
    <w:basedOn w:val="TableNormal"/>
    <w:rsid w:val="00E21204"/>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F29FA"/>
    <w:rPr>
      <w:rFonts w:ascii="Tahoma" w:hAnsi="Tahoma" w:cs="Tahoma"/>
      <w:sz w:val="16"/>
      <w:szCs w:val="16"/>
    </w:rPr>
  </w:style>
  <w:style w:type="character" w:customStyle="1" w:styleId="BalloonTextChar">
    <w:name w:val="Balloon Text Char"/>
    <w:link w:val="BalloonText"/>
    <w:rsid w:val="004F29FA"/>
    <w:rPr>
      <w:rFonts w:ascii="Tahoma" w:hAnsi="Tahoma" w:cs="Tahoma"/>
      <w:sz w:val="16"/>
      <w:szCs w:val="16"/>
    </w:rPr>
  </w:style>
  <w:style w:type="paragraph" w:styleId="NoSpacing">
    <w:name w:val="No Spacing"/>
    <w:uiPriority w:val="1"/>
    <w:qFormat/>
    <w:rsid w:val="00C15027"/>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4046">
      <w:bodyDiv w:val="1"/>
      <w:marLeft w:val="0"/>
      <w:marRight w:val="0"/>
      <w:marTop w:val="0"/>
      <w:marBottom w:val="0"/>
      <w:divBdr>
        <w:top w:val="none" w:sz="0" w:space="0" w:color="auto"/>
        <w:left w:val="none" w:sz="0" w:space="0" w:color="auto"/>
        <w:bottom w:val="none" w:sz="0" w:space="0" w:color="auto"/>
        <w:right w:val="none" w:sz="0" w:space="0" w:color="auto"/>
      </w:divBdr>
    </w:div>
    <w:div w:id="1408647872">
      <w:bodyDiv w:val="1"/>
      <w:marLeft w:val="0"/>
      <w:marRight w:val="0"/>
      <w:marTop w:val="0"/>
      <w:marBottom w:val="0"/>
      <w:divBdr>
        <w:top w:val="none" w:sz="0" w:space="0" w:color="auto"/>
        <w:left w:val="none" w:sz="0" w:space="0" w:color="auto"/>
        <w:bottom w:val="none" w:sz="0" w:space="0" w:color="auto"/>
        <w:right w:val="none" w:sz="0" w:space="0" w:color="auto"/>
      </w:divBdr>
    </w:div>
    <w:div w:id="1598244524">
      <w:bodyDiv w:val="1"/>
      <w:marLeft w:val="0"/>
      <w:marRight w:val="0"/>
      <w:marTop w:val="0"/>
      <w:marBottom w:val="0"/>
      <w:divBdr>
        <w:top w:val="none" w:sz="0" w:space="0" w:color="auto"/>
        <w:left w:val="none" w:sz="0" w:space="0" w:color="auto"/>
        <w:bottom w:val="none" w:sz="0" w:space="0" w:color="auto"/>
        <w:right w:val="none" w:sz="0" w:space="0" w:color="auto"/>
      </w:divBdr>
    </w:div>
    <w:div w:id="178653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80B25-7CF1-4F58-87F8-35418715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27</TotalTime>
  <Pages>24</Pages>
  <Words>4725</Words>
  <Characters>26746</Characters>
  <Application>Microsoft Office Word</Application>
  <DocSecurity>0</DocSecurity>
  <Lines>2674</Lines>
  <Paragraphs>2247</Paragraphs>
  <ScaleCrop>false</ScaleCrop>
  <HeadingPairs>
    <vt:vector size="2" baseType="variant">
      <vt:variant>
        <vt:lpstr>Title</vt:lpstr>
      </vt:variant>
      <vt:variant>
        <vt:i4>1</vt:i4>
      </vt:variant>
    </vt:vector>
  </HeadingPairs>
  <TitlesOfParts>
    <vt:vector size="1" baseType="lpstr">
      <vt:lpstr>Using EnergyPlus for Compliance</vt:lpstr>
    </vt:vector>
  </TitlesOfParts>
  <Company/>
  <LinksUpToDate>false</LinksUpToDate>
  <CharactersWithSpaces>29224</CharactersWithSpaces>
  <SharedDoc>false</SharedDoc>
  <HLinks>
    <vt:vector size="60" baseType="variant">
      <vt:variant>
        <vt:i4>1441847</vt:i4>
      </vt:variant>
      <vt:variant>
        <vt:i4>59</vt:i4>
      </vt:variant>
      <vt:variant>
        <vt:i4>0</vt:i4>
      </vt:variant>
      <vt:variant>
        <vt:i4>5</vt:i4>
      </vt:variant>
      <vt:variant>
        <vt:lpwstr/>
      </vt:variant>
      <vt:variant>
        <vt:lpwstr>_Toc274631216</vt:lpwstr>
      </vt:variant>
      <vt:variant>
        <vt:i4>1441847</vt:i4>
      </vt:variant>
      <vt:variant>
        <vt:i4>53</vt:i4>
      </vt:variant>
      <vt:variant>
        <vt:i4>0</vt:i4>
      </vt:variant>
      <vt:variant>
        <vt:i4>5</vt:i4>
      </vt:variant>
      <vt:variant>
        <vt:lpwstr/>
      </vt:variant>
      <vt:variant>
        <vt:lpwstr>_Toc274631215</vt:lpwstr>
      </vt:variant>
      <vt:variant>
        <vt:i4>1441847</vt:i4>
      </vt:variant>
      <vt:variant>
        <vt:i4>47</vt:i4>
      </vt:variant>
      <vt:variant>
        <vt:i4>0</vt:i4>
      </vt:variant>
      <vt:variant>
        <vt:i4>5</vt:i4>
      </vt:variant>
      <vt:variant>
        <vt:lpwstr/>
      </vt:variant>
      <vt:variant>
        <vt:lpwstr>_Toc274631214</vt:lpwstr>
      </vt:variant>
      <vt:variant>
        <vt:i4>1441847</vt:i4>
      </vt:variant>
      <vt:variant>
        <vt:i4>41</vt:i4>
      </vt:variant>
      <vt:variant>
        <vt:i4>0</vt:i4>
      </vt:variant>
      <vt:variant>
        <vt:i4>5</vt:i4>
      </vt:variant>
      <vt:variant>
        <vt:lpwstr/>
      </vt:variant>
      <vt:variant>
        <vt:lpwstr>_Toc274631213</vt:lpwstr>
      </vt:variant>
      <vt:variant>
        <vt:i4>1441847</vt:i4>
      </vt:variant>
      <vt:variant>
        <vt:i4>35</vt:i4>
      </vt:variant>
      <vt:variant>
        <vt:i4>0</vt:i4>
      </vt:variant>
      <vt:variant>
        <vt:i4>5</vt:i4>
      </vt:variant>
      <vt:variant>
        <vt:lpwstr/>
      </vt:variant>
      <vt:variant>
        <vt:lpwstr>_Toc274631212</vt:lpwstr>
      </vt:variant>
      <vt:variant>
        <vt:i4>1441847</vt:i4>
      </vt:variant>
      <vt:variant>
        <vt:i4>29</vt:i4>
      </vt:variant>
      <vt:variant>
        <vt:i4>0</vt:i4>
      </vt:variant>
      <vt:variant>
        <vt:i4>5</vt:i4>
      </vt:variant>
      <vt:variant>
        <vt:lpwstr/>
      </vt:variant>
      <vt:variant>
        <vt:lpwstr>_Toc274631211</vt:lpwstr>
      </vt:variant>
      <vt:variant>
        <vt:i4>1441847</vt:i4>
      </vt:variant>
      <vt:variant>
        <vt:i4>23</vt:i4>
      </vt:variant>
      <vt:variant>
        <vt:i4>0</vt:i4>
      </vt:variant>
      <vt:variant>
        <vt:i4>5</vt:i4>
      </vt:variant>
      <vt:variant>
        <vt:lpwstr/>
      </vt:variant>
      <vt:variant>
        <vt:lpwstr>_Toc274631210</vt:lpwstr>
      </vt:variant>
      <vt:variant>
        <vt:i4>1507383</vt:i4>
      </vt:variant>
      <vt:variant>
        <vt:i4>17</vt:i4>
      </vt:variant>
      <vt:variant>
        <vt:i4>0</vt:i4>
      </vt:variant>
      <vt:variant>
        <vt:i4>5</vt:i4>
      </vt:variant>
      <vt:variant>
        <vt:lpwstr/>
      </vt:variant>
      <vt:variant>
        <vt:lpwstr>_Toc274631209</vt:lpwstr>
      </vt:variant>
      <vt:variant>
        <vt:i4>1507383</vt:i4>
      </vt:variant>
      <vt:variant>
        <vt:i4>11</vt:i4>
      </vt:variant>
      <vt:variant>
        <vt:i4>0</vt:i4>
      </vt:variant>
      <vt:variant>
        <vt:i4>5</vt:i4>
      </vt:variant>
      <vt:variant>
        <vt:lpwstr/>
      </vt:variant>
      <vt:variant>
        <vt:lpwstr>_Toc274631208</vt:lpwstr>
      </vt:variant>
      <vt:variant>
        <vt:i4>1507383</vt:i4>
      </vt:variant>
      <vt:variant>
        <vt:i4>5</vt:i4>
      </vt:variant>
      <vt:variant>
        <vt:i4>0</vt:i4>
      </vt:variant>
      <vt:variant>
        <vt:i4>5</vt:i4>
      </vt:variant>
      <vt:variant>
        <vt:lpwstr/>
      </vt:variant>
      <vt:variant>
        <vt:lpwstr>_Toc274631207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EnergyPlus for Compliance</dc:title>
  <dc:subject>Hints on using EnergyPlus for Compliance with Standards and Rating Systems. EnergyPlus Tabular reports are the key ingredient.</dc:subject>
  <dc:creator>EnergyPlus Development Team</dc:creator>
  <cp:keywords>compliance ASHRAE90.1 LEED Title24 EnergyPlus</cp:keywords>
  <dc:description/>
  <cp:lastModifiedBy>lklawrie</cp:lastModifiedBy>
  <cp:revision>11</cp:revision>
  <cp:lastPrinted>2013-04-01T17:53:00Z</cp:lastPrinted>
  <dcterms:created xsi:type="dcterms:W3CDTF">2011-10-08T13:50:00Z</dcterms:created>
  <dcterms:modified xsi:type="dcterms:W3CDTF">2013-04-01T17:54:00Z</dcterms:modified>
</cp:coreProperties>
</file>