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A78CC" w14:textId="77777777" w:rsidR="00002A45" w:rsidRDefault="00002A45" w:rsidP="00002A45">
      <w:pPr>
        <w:pStyle w:val="Heading1"/>
        <w:rPr>
          <w:lang w:eastAsia="ko-KR"/>
        </w:rPr>
      </w:pPr>
      <w:r>
        <w:rPr>
          <w:lang w:eastAsia="ko-KR"/>
        </w:rPr>
        <w:t>Indoor Swimming Pool (</w:t>
      </w:r>
      <w:proofErr w:type="spellStart"/>
      <w:r>
        <w:rPr>
          <w:lang w:eastAsia="ko-KR"/>
        </w:rPr>
        <w:t>SwimmingPool:Indoor</w:t>
      </w:r>
      <w:proofErr w:type="spellEnd"/>
      <w:r>
        <w:rPr>
          <w:lang w:eastAsia="ko-KR"/>
        </w:rPr>
        <w:t>)</w:t>
      </w:r>
    </w:p>
    <w:p w14:paraId="73892D75" w14:textId="77777777" w:rsidR="00002A45" w:rsidRDefault="00002A45" w:rsidP="00002A45">
      <w:pPr>
        <w:pStyle w:val="BodyText"/>
        <w:spacing w:after="0"/>
        <w:jc w:val="both"/>
        <w:rPr>
          <w:rFonts w:eastAsia="맑은 고딕"/>
          <w:lang w:eastAsia="ko-KR"/>
        </w:rPr>
      </w:pPr>
      <w:r w:rsidRPr="00E8347B">
        <w:rPr>
          <w:rFonts w:eastAsia="맑은 고딕" w:hint="eastAsia"/>
          <w:lang w:eastAsia="ko-KR"/>
        </w:rPr>
        <w:t xml:space="preserve">The modeling of the indoor swimming pool </w:t>
      </w:r>
      <w:r>
        <w:rPr>
          <w:rFonts w:eastAsia="맑은 고딕"/>
          <w:lang w:eastAsia="ko-KR"/>
        </w:rPr>
        <w:t>is</w:t>
      </w:r>
      <w:r w:rsidRPr="00E8347B">
        <w:rPr>
          <w:rFonts w:eastAsia="맑은 고딕" w:hint="eastAsia"/>
          <w:lang w:eastAsia="ko-KR"/>
        </w:rPr>
        <w:t xml:space="preserve"> integrated into the surface heat balance procedures already in EnergyPlus </w:t>
      </w:r>
      <w:r>
        <w:rPr>
          <w:rFonts w:eastAsia="맑은 고딕"/>
          <w:lang w:eastAsia="ko-KR"/>
        </w:rPr>
        <w:t>with special modifications for</w:t>
      </w:r>
      <w:r w:rsidRPr="00E8347B">
        <w:rPr>
          <w:rFonts w:eastAsia="맑은 고딕" w:hint="eastAsia"/>
          <w:lang w:eastAsia="ko-KR"/>
        </w:rPr>
        <w:t xml:space="preserve"> radiation between the pool water surface and the surrounding of the space, convection to the surrounding air, evaporation of water, conduction to the pool </w:t>
      </w:r>
      <w:r>
        <w:rPr>
          <w:rFonts w:eastAsia="맑은 고딕"/>
          <w:lang w:eastAsia="ko-KR"/>
        </w:rPr>
        <w:t>bottom</w:t>
      </w:r>
      <w:r w:rsidRPr="00E8347B">
        <w:rPr>
          <w:rFonts w:eastAsia="맑은 고딕" w:hint="eastAsia"/>
          <w:lang w:eastAsia="ko-KR"/>
        </w:rPr>
        <w:t>, and solar radia</w:t>
      </w:r>
      <w:r>
        <w:rPr>
          <w:rFonts w:eastAsia="맑은 고딕" w:hint="eastAsia"/>
          <w:lang w:eastAsia="ko-KR"/>
        </w:rPr>
        <w:t xml:space="preserve">tion absorbed in the pool water, the pool heating system, the presence of a cover, etc.  Effectively, the pool water mass is </w:t>
      </w:r>
      <w:r>
        <w:rPr>
          <w:rFonts w:eastAsia="맑은 고딕"/>
          <w:lang w:eastAsia="ko-KR"/>
        </w:rPr>
        <w:t>“added” to or lumped into the inside face of the surface to which the pool is “linked”.  Conduction through the floor uses the standard CTF formulation, however the heat balance is modified to include other terms specific to the pool water.</w:t>
      </w:r>
    </w:p>
    <w:p w14:paraId="70A1CB60" w14:textId="77777777" w:rsidR="00002A45" w:rsidRDefault="00002A45" w:rsidP="00002A45">
      <w:pPr>
        <w:pStyle w:val="BodyText"/>
        <w:spacing w:after="0"/>
        <w:jc w:val="both"/>
        <w:rPr>
          <w:rFonts w:eastAsia="맑은 고딕"/>
          <w:lang w:eastAsia="ko-KR"/>
        </w:rPr>
      </w:pPr>
    </w:p>
    <w:p w14:paraId="0A04150B" w14:textId="77777777" w:rsidR="00002A45" w:rsidRDefault="00002A45" w:rsidP="00002A45">
      <w:pPr>
        <w:pStyle w:val="BodyText"/>
        <w:spacing w:after="0"/>
        <w:jc w:val="both"/>
        <w:rPr>
          <w:rFonts w:eastAsia="맑은 고딕"/>
          <w:lang w:eastAsia="ko-KR"/>
        </w:rPr>
      </w:pPr>
      <w:r>
        <w:rPr>
          <w:rFonts w:eastAsia="맑은 고딕"/>
          <w:lang w:eastAsia="ko-KR"/>
        </w:rPr>
        <w:t>Some assumptions of the model are given below, followed by more details of individual components of the model.</w:t>
      </w:r>
    </w:p>
    <w:p w14:paraId="59A80184" w14:textId="77777777" w:rsidR="00002A45" w:rsidRDefault="00002A45" w:rsidP="00002A45">
      <w:pPr>
        <w:pStyle w:val="BodyText"/>
        <w:spacing w:after="0"/>
        <w:jc w:val="both"/>
        <w:rPr>
          <w:rFonts w:eastAsia="맑은 고딕"/>
          <w:lang w:eastAsia="ko-KR"/>
        </w:rPr>
      </w:pPr>
    </w:p>
    <w:p w14:paraId="1D4EF97A" w14:textId="77777777" w:rsidR="00002A45" w:rsidRDefault="00002A45" w:rsidP="00002A45">
      <w:pPr>
        <w:pStyle w:val="BodyText"/>
        <w:numPr>
          <w:ilvl w:val="0"/>
          <w:numId w:val="7"/>
        </w:numPr>
        <w:spacing w:after="0"/>
        <w:jc w:val="both"/>
        <w:rPr>
          <w:rFonts w:eastAsia="맑은 고딕"/>
          <w:lang w:eastAsia="ko-KR"/>
        </w:rPr>
      </w:pPr>
      <w:r>
        <w:rPr>
          <w:rFonts w:eastAsia="맑은 고딕"/>
          <w:lang w:eastAsia="ko-KR"/>
        </w:rPr>
        <w:t>The pool water is lumped together at the inside face of a surface and follows the standard EnergyPlus heat balance methodology with some modifications based on the pool model details described in this section.</w:t>
      </w:r>
    </w:p>
    <w:p w14:paraId="79C56C99" w14:textId="77777777" w:rsidR="00002A45" w:rsidRDefault="00002A45" w:rsidP="00002A45">
      <w:pPr>
        <w:pStyle w:val="BodyText"/>
        <w:numPr>
          <w:ilvl w:val="0"/>
          <w:numId w:val="7"/>
        </w:numPr>
        <w:spacing w:after="0"/>
        <w:jc w:val="both"/>
        <w:rPr>
          <w:rFonts w:eastAsia="맑은 고딕"/>
          <w:lang w:eastAsia="ko-KR"/>
        </w:rPr>
      </w:pPr>
      <w:r>
        <w:rPr>
          <w:rFonts w:eastAsia="맑은 고딕"/>
          <w:lang w:eastAsia="ko-KR"/>
        </w:rPr>
        <w:t>The pool itself must reference a surface that is specifically defined as a floor and it covers the entire floor to which it is linked.</w:t>
      </w:r>
    </w:p>
    <w:p w14:paraId="25E41B07" w14:textId="77777777" w:rsidR="00002A45" w:rsidRDefault="00002A45" w:rsidP="00002A45">
      <w:pPr>
        <w:pStyle w:val="BodyText"/>
        <w:numPr>
          <w:ilvl w:val="0"/>
          <w:numId w:val="7"/>
        </w:numPr>
        <w:spacing w:after="0"/>
        <w:jc w:val="both"/>
        <w:rPr>
          <w:rFonts w:eastAsia="맑은 고딕"/>
          <w:lang w:eastAsia="ko-KR"/>
        </w:rPr>
      </w:pPr>
      <w:r>
        <w:rPr>
          <w:rFonts w:eastAsia="맑은 고딕"/>
          <w:lang w:eastAsia="ko-KR"/>
        </w:rPr>
        <w:t>The pool cannot by part of a low temperature radiant system (meaning that the construction of the floor cannot have any embedded pipes for heating or cooling).  In addition, the floor/pool cannot be defined with any movable insulation or be defined as a ventilated slab.</w:t>
      </w:r>
    </w:p>
    <w:p w14:paraId="3AED8F52" w14:textId="77777777" w:rsidR="00002A45" w:rsidRDefault="00002A45" w:rsidP="00002A45">
      <w:pPr>
        <w:pStyle w:val="BodyText"/>
        <w:numPr>
          <w:ilvl w:val="0"/>
          <w:numId w:val="7"/>
        </w:numPr>
        <w:spacing w:after="0"/>
        <w:jc w:val="both"/>
        <w:rPr>
          <w:rFonts w:eastAsia="맑은 고딕"/>
          <w:lang w:eastAsia="ko-KR"/>
        </w:rPr>
      </w:pPr>
      <w:r>
        <w:rPr>
          <w:rFonts w:eastAsia="맑은 고딕"/>
          <w:lang w:eastAsia="ko-KR"/>
        </w:rPr>
        <w:t>The pool/floor surface must use the standard CTF solution algorithm.</w:t>
      </w:r>
    </w:p>
    <w:p w14:paraId="46A003F9" w14:textId="77777777" w:rsidR="00002A45" w:rsidRDefault="00002A45" w:rsidP="00002A45">
      <w:pPr>
        <w:pStyle w:val="BodyText"/>
        <w:numPr>
          <w:ilvl w:val="0"/>
          <w:numId w:val="7"/>
        </w:numPr>
        <w:spacing w:after="0"/>
        <w:jc w:val="both"/>
        <w:rPr>
          <w:rFonts w:eastAsia="맑은 고딕"/>
          <w:lang w:eastAsia="ko-KR"/>
        </w:rPr>
      </w:pPr>
      <w:r>
        <w:rPr>
          <w:rFonts w:eastAsia="맑은 고딕"/>
          <w:lang w:eastAsia="ko-KR"/>
        </w:rPr>
        <w:t>The pool may be covered and the fraction covered is defined by user input.  This value may vary from 0.0 to 1.0.</w:t>
      </w:r>
    </w:p>
    <w:p w14:paraId="03C5305E" w14:textId="77777777" w:rsidR="00002A45" w:rsidRDefault="00002A45" w:rsidP="00002A45">
      <w:pPr>
        <w:pStyle w:val="BodyText"/>
        <w:numPr>
          <w:ilvl w:val="0"/>
          <w:numId w:val="7"/>
        </w:numPr>
        <w:spacing w:after="0"/>
        <w:jc w:val="both"/>
        <w:rPr>
          <w:rFonts w:eastAsia="맑은 고딕"/>
          <w:lang w:eastAsia="ko-KR"/>
        </w:rPr>
      </w:pPr>
      <w:r>
        <w:rPr>
          <w:rFonts w:eastAsia="맑은 고딕"/>
          <w:lang w:eastAsia="ko-KR"/>
        </w:rPr>
        <w:t xml:space="preserve">The pool cover has an impact on evaporation, convection, short-wavelength radiation, and long-wavelength radiation.  Each of these has a separate user input that reduces the heat transfer parameter from the maximum achieved with a cover.  While the cover percentage is allowed to vary via a user schedule input, each individual parameter for these four heat transfer modes is a fixed constant.  For evaporation and convection, the factors simply reduce the amount of heat transfer proportionally.  For the radiation terms, the factors reduce the amount of radiation that impacts the surface (pool) directly.  The remaining radiation </w:t>
      </w:r>
      <w:proofErr w:type="gramStart"/>
      <w:r>
        <w:rPr>
          <w:rFonts w:eastAsia="맑은 고딕"/>
          <w:lang w:eastAsia="ko-KR"/>
        </w:rPr>
        <w:t xml:space="preserve">is assumed to be </w:t>
      </w:r>
      <w:proofErr w:type="spellStart"/>
      <w:r>
        <w:rPr>
          <w:rFonts w:eastAsia="맑은 고딕"/>
          <w:lang w:eastAsia="ko-KR"/>
        </w:rPr>
        <w:t>convected</w:t>
      </w:r>
      <w:proofErr w:type="spellEnd"/>
      <w:proofErr w:type="gramEnd"/>
      <w:r>
        <w:rPr>
          <w:rFonts w:eastAsia="맑은 고딕"/>
          <w:lang w:eastAsia="ko-KR"/>
        </w:rPr>
        <w:t xml:space="preserve"> off of the pool cover to the zone air.</w:t>
      </w:r>
    </w:p>
    <w:p w14:paraId="3EDD2F82" w14:textId="77777777" w:rsidR="00002A45" w:rsidRDefault="00002A45" w:rsidP="00002A45">
      <w:pPr>
        <w:pStyle w:val="BodyText"/>
        <w:numPr>
          <w:ilvl w:val="0"/>
          <w:numId w:val="7"/>
        </w:numPr>
        <w:spacing w:after="0"/>
        <w:jc w:val="both"/>
        <w:rPr>
          <w:rFonts w:eastAsia="맑은 고딕"/>
          <w:lang w:eastAsia="ko-KR"/>
        </w:rPr>
      </w:pPr>
      <w:r>
        <w:rPr>
          <w:rFonts w:eastAsia="맑은 고딕"/>
          <w:lang w:eastAsia="ko-KR"/>
        </w:rPr>
        <w:t>Pool water heating is achieved by defining the pool as a component on th</w:t>
      </w:r>
      <w:r w:rsidR="00583186">
        <w:rPr>
          <w:rFonts w:eastAsia="맑은 고딕"/>
          <w:lang w:eastAsia="ko-KR"/>
        </w:rPr>
        <w:t>e demand side of a plant loop.</w:t>
      </w:r>
    </w:p>
    <w:p w14:paraId="46747241" w14:textId="77777777" w:rsidR="00583186" w:rsidRDefault="00583186" w:rsidP="00002A45">
      <w:pPr>
        <w:pStyle w:val="BodyText"/>
        <w:numPr>
          <w:ilvl w:val="0"/>
          <w:numId w:val="7"/>
        </w:numPr>
        <w:spacing w:after="0"/>
        <w:jc w:val="both"/>
        <w:rPr>
          <w:rFonts w:eastAsia="맑은 고딕"/>
          <w:lang w:eastAsia="ko-KR"/>
        </w:rPr>
      </w:pPr>
      <w:r>
        <w:rPr>
          <w:rFonts w:eastAsia="맑은 고딕"/>
          <w:lang w:eastAsia="ko-KR"/>
        </w:rPr>
        <w:t>Makeup water replaces any evaporation of water from the pool surface and the user has control over the temperature of the makeup water.</w:t>
      </w:r>
    </w:p>
    <w:p w14:paraId="7C501442" w14:textId="77777777" w:rsidR="00583186" w:rsidRDefault="00583186" w:rsidP="00002A45">
      <w:pPr>
        <w:pStyle w:val="BodyText"/>
        <w:numPr>
          <w:ilvl w:val="0"/>
          <w:numId w:val="7"/>
        </w:numPr>
        <w:spacing w:after="0"/>
        <w:jc w:val="both"/>
        <w:rPr>
          <w:rFonts w:eastAsia="맑은 고딕"/>
          <w:lang w:eastAsia="ko-KR"/>
        </w:rPr>
      </w:pPr>
      <w:r>
        <w:rPr>
          <w:rFonts w:eastAsia="맑은 고딕"/>
          <w:lang w:eastAsia="ko-KR"/>
        </w:rPr>
        <w:t>The pool is controlled to a particular temperature defined by user input.</w:t>
      </w:r>
    </w:p>
    <w:p w14:paraId="2726105B" w14:textId="77777777" w:rsidR="00583186" w:rsidRDefault="00583186" w:rsidP="00002A45">
      <w:pPr>
        <w:pStyle w:val="BodyText"/>
        <w:numPr>
          <w:ilvl w:val="0"/>
          <w:numId w:val="7"/>
        </w:numPr>
        <w:spacing w:after="0"/>
        <w:jc w:val="both"/>
        <w:rPr>
          <w:rFonts w:eastAsia="맑은 고딕"/>
          <w:lang w:eastAsia="ko-KR"/>
        </w:rPr>
      </w:pPr>
      <w:r>
        <w:rPr>
          <w:rFonts w:eastAsia="맑은 고딕"/>
          <w:lang w:eastAsia="ko-KR"/>
        </w:rPr>
        <w:t>Evaporation of water from the pool is added to the zone moisture balance and affects the zone humidity ratio.</w:t>
      </w:r>
    </w:p>
    <w:p w14:paraId="7A4E2795" w14:textId="77777777" w:rsidR="00583186" w:rsidRDefault="00583186" w:rsidP="00002A45">
      <w:pPr>
        <w:pStyle w:val="BodyText"/>
        <w:numPr>
          <w:ilvl w:val="0"/>
          <w:numId w:val="7"/>
        </w:numPr>
        <w:spacing w:after="0"/>
        <w:jc w:val="both"/>
        <w:rPr>
          <w:rFonts w:eastAsia="맑은 고딕"/>
          <w:lang w:eastAsia="ko-KR"/>
        </w:rPr>
      </w:pPr>
      <w:r>
        <w:rPr>
          <w:rFonts w:eastAsia="맑은 고딕"/>
          <w:lang w:eastAsia="ko-KR"/>
        </w:rPr>
        <w:t>The pool depth is small in comparison to its surface area.  Thus, heat transfer through the pool walls is neglected.  This is in keeping with the standard assumption of one-dimensional heat transfer through surfaces in EnergyPlus.</w:t>
      </w:r>
    </w:p>
    <w:p w14:paraId="235165A2" w14:textId="77777777" w:rsidR="00002A45" w:rsidRPr="00757017" w:rsidRDefault="00002A45" w:rsidP="00002A45">
      <w:pPr>
        <w:autoSpaceDE w:val="0"/>
        <w:autoSpaceDN w:val="0"/>
        <w:adjustRightInd w:val="0"/>
        <w:jc w:val="both"/>
        <w:rPr>
          <w:rFonts w:eastAsia="맑은 고딕"/>
          <w:lang w:eastAsia="ko-KR"/>
        </w:rPr>
      </w:pPr>
    </w:p>
    <w:p w14:paraId="04B4BDEA" w14:textId="77777777" w:rsidR="00002A45" w:rsidRDefault="00002A45" w:rsidP="00583186">
      <w:pPr>
        <w:pStyle w:val="Heading2"/>
        <w:rPr>
          <w:lang w:eastAsia="ko-KR"/>
        </w:rPr>
      </w:pPr>
      <w:r w:rsidRPr="002E75E3">
        <w:rPr>
          <w:rFonts w:hint="eastAsia"/>
          <w:lang w:eastAsia="ko-KR"/>
        </w:rPr>
        <w:t>Energy Balance of Indoor Swimming Pool</w:t>
      </w:r>
    </w:p>
    <w:p w14:paraId="24E6671E" w14:textId="77777777" w:rsidR="00002A45" w:rsidRDefault="00002A45" w:rsidP="00002A45">
      <w:pPr>
        <w:pStyle w:val="BodyText"/>
        <w:spacing w:after="0"/>
        <w:jc w:val="both"/>
        <w:rPr>
          <w:rFonts w:eastAsia="맑은 고딕"/>
          <w:lang w:eastAsia="ko-KR"/>
        </w:rPr>
      </w:pPr>
      <w:r>
        <w:rPr>
          <w:rFonts w:eastAsia="맑은 고딕" w:hint="eastAsia"/>
          <w:lang w:eastAsia="ko-KR"/>
        </w:rPr>
        <w:t xml:space="preserve">Heat losses from indoor swimming pools occur by </w:t>
      </w:r>
      <w:r w:rsidR="00583186">
        <w:rPr>
          <w:rFonts w:eastAsia="맑은 고딕"/>
          <w:lang w:eastAsia="ko-KR"/>
        </w:rPr>
        <w:t>a variety of</w:t>
      </w:r>
      <w:r>
        <w:rPr>
          <w:rFonts w:eastAsia="맑은 고딕" w:hint="eastAsia"/>
          <w:lang w:eastAsia="ko-KR"/>
        </w:rPr>
        <w:t xml:space="preserve"> mechanisms. Sensible heat transfer by convection, latent heat loss associated with evaporation, and net </w:t>
      </w:r>
      <w:proofErr w:type="spellStart"/>
      <w:r>
        <w:rPr>
          <w:rFonts w:eastAsia="맑은 고딕" w:hint="eastAsia"/>
          <w:lang w:eastAsia="ko-KR"/>
        </w:rPr>
        <w:t>radiative</w:t>
      </w:r>
      <w:proofErr w:type="spellEnd"/>
      <w:r>
        <w:rPr>
          <w:rFonts w:eastAsia="맑은 고딕" w:hint="eastAsia"/>
          <w:lang w:eastAsia="ko-KR"/>
        </w:rPr>
        <w:t xml:space="preserve"> heat </w:t>
      </w:r>
      <w:proofErr w:type="gramStart"/>
      <w:r>
        <w:rPr>
          <w:rFonts w:eastAsia="맑은 고딕" w:hint="eastAsia"/>
          <w:lang w:eastAsia="ko-KR"/>
        </w:rPr>
        <w:t>exchange with the surrounding occur</w:t>
      </w:r>
      <w:proofErr w:type="gramEnd"/>
      <w:r>
        <w:rPr>
          <w:rFonts w:eastAsia="맑은 고딕" w:hint="eastAsia"/>
          <w:lang w:eastAsia="ko-KR"/>
        </w:rPr>
        <w:t xml:space="preserve"> at the pool surface. Conductive heat losses take place through the bottom of the pool. </w:t>
      </w:r>
      <w:r w:rsidR="00583186">
        <w:rPr>
          <w:rFonts w:eastAsia="맑은 고딕"/>
          <w:lang w:eastAsia="ko-KR"/>
        </w:rPr>
        <w:t xml:space="preserve"> Other heat gains/losses are associated with the pool water heating system, the replacement of evaporated water with makeup water</w:t>
      </w:r>
      <w:r>
        <w:rPr>
          <w:rFonts w:eastAsia="맑은 고딕" w:hint="eastAsia"/>
          <w:lang w:eastAsia="ko-KR"/>
        </w:rPr>
        <w:t xml:space="preserve"> </w:t>
      </w:r>
      <w:proofErr w:type="gramStart"/>
      <w:r>
        <w:rPr>
          <w:rFonts w:eastAsia="맑은 고딕" w:hint="eastAsia"/>
          <w:lang w:eastAsia="ko-KR"/>
        </w:rPr>
        <w:t>The</w:t>
      </w:r>
      <w:proofErr w:type="gramEnd"/>
      <w:r>
        <w:rPr>
          <w:rFonts w:eastAsia="맑은 고딕" w:hint="eastAsia"/>
          <w:lang w:eastAsia="ko-KR"/>
        </w:rPr>
        <w:t xml:space="preserve"> energy balance of the indoor swimming pool estimates the heat </w:t>
      </w:r>
      <w:r w:rsidR="00583186">
        <w:rPr>
          <w:rFonts w:eastAsia="맑은 고딕"/>
          <w:lang w:eastAsia="ko-KR"/>
        </w:rPr>
        <w:t>gains/</w:t>
      </w:r>
      <w:r>
        <w:rPr>
          <w:rFonts w:eastAsia="맑은 고딕" w:hint="eastAsia"/>
          <w:lang w:eastAsia="ko-KR"/>
        </w:rPr>
        <w:t xml:space="preserve">losses </w:t>
      </w:r>
      <w:r>
        <w:rPr>
          <w:rFonts w:eastAsia="맑은 고딕"/>
          <w:lang w:eastAsia="ko-KR"/>
        </w:rPr>
        <w:t>occurring</w:t>
      </w:r>
      <w:r w:rsidR="00583186">
        <w:rPr>
          <w:rFonts w:eastAsia="맑은 고딕" w:hint="eastAsia"/>
          <w:lang w:eastAsia="ko-KR"/>
        </w:rPr>
        <w:t xml:space="preserve"> due to:</w:t>
      </w:r>
    </w:p>
    <w:p w14:paraId="360EAAB6" w14:textId="77777777" w:rsidR="00002A45" w:rsidRDefault="00002A45" w:rsidP="00002A45">
      <w:pPr>
        <w:pStyle w:val="BodyText"/>
        <w:numPr>
          <w:ilvl w:val="0"/>
          <w:numId w:val="3"/>
        </w:numPr>
        <w:spacing w:after="0"/>
        <w:jc w:val="both"/>
        <w:rPr>
          <w:rFonts w:eastAsia="맑은 고딕"/>
          <w:lang w:eastAsia="ko-KR"/>
        </w:rPr>
      </w:pPr>
      <w:proofErr w:type="gramStart"/>
      <w:r>
        <w:rPr>
          <w:rFonts w:eastAsia="맑은 고딕" w:hint="eastAsia"/>
          <w:lang w:eastAsia="ko-KR"/>
        </w:rPr>
        <w:t>convection</w:t>
      </w:r>
      <w:proofErr w:type="gramEnd"/>
      <w:r>
        <w:rPr>
          <w:rFonts w:eastAsia="맑은 고딕" w:hint="eastAsia"/>
          <w:lang w:eastAsia="ko-KR"/>
        </w:rPr>
        <w:t xml:space="preserve"> from the pool water surface</w:t>
      </w:r>
    </w:p>
    <w:p w14:paraId="6BB7E686" w14:textId="77777777" w:rsidR="00002A45" w:rsidRDefault="00002A45" w:rsidP="00002A45">
      <w:pPr>
        <w:pStyle w:val="BodyText"/>
        <w:numPr>
          <w:ilvl w:val="0"/>
          <w:numId w:val="3"/>
        </w:numPr>
        <w:spacing w:after="0"/>
        <w:jc w:val="both"/>
        <w:rPr>
          <w:rFonts w:eastAsia="맑은 고딕"/>
          <w:lang w:eastAsia="ko-KR"/>
        </w:rPr>
      </w:pPr>
      <w:proofErr w:type="gramStart"/>
      <w:r>
        <w:rPr>
          <w:rFonts w:eastAsia="맑은 고딕" w:hint="eastAsia"/>
          <w:lang w:eastAsia="ko-KR"/>
        </w:rPr>
        <w:t>evaporation</w:t>
      </w:r>
      <w:proofErr w:type="gramEnd"/>
      <w:r>
        <w:rPr>
          <w:rFonts w:eastAsia="맑은 고딕" w:hint="eastAsia"/>
          <w:lang w:eastAsia="ko-KR"/>
        </w:rPr>
        <w:t xml:space="preserve"> from the pool water surface</w:t>
      </w:r>
    </w:p>
    <w:p w14:paraId="09139DCA" w14:textId="77777777" w:rsidR="00002A45" w:rsidRDefault="00002A45" w:rsidP="00002A45">
      <w:pPr>
        <w:pStyle w:val="BodyText"/>
        <w:numPr>
          <w:ilvl w:val="0"/>
          <w:numId w:val="3"/>
        </w:numPr>
        <w:spacing w:after="0"/>
        <w:jc w:val="both"/>
        <w:rPr>
          <w:rFonts w:eastAsia="맑은 고딕"/>
          <w:lang w:eastAsia="ko-KR"/>
        </w:rPr>
      </w:pPr>
      <w:proofErr w:type="gramStart"/>
      <w:r>
        <w:rPr>
          <w:rFonts w:eastAsia="맑은 고딕" w:hint="eastAsia"/>
          <w:lang w:eastAsia="ko-KR"/>
        </w:rPr>
        <w:t>radiation</w:t>
      </w:r>
      <w:proofErr w:type="gramEnd"/>
      <w:r>
        <w:rPr>
          <w:rFonts w:eastAsia="맑은 고딕" w:hint="eastAsia"/>
          <w:lang w:eastAsia="ko-KR"/>
        </w:rPr>
        <w:t xml:space="preserve"> from the </w:t>
      </w:r>
      <w:r>
        <w:rPr>
          <w:rFonts w:eastAsia="맑은 고딕"/>
          <w:lang w:eastAsia="ko-KR"/>
        </w:rPr>
        <w:t>pool</w:t>
      </w:r>
      <w:r>
        <w:rPr>
          <w:rFonts w:eastAsia="맑은 고딕" w:hint="eastAsia"/>
          <w:lang w:eastAsia="ko-KR"/>
        </w:rPr>
        <w:t xml:space="preserve"> water surface</w:t>
      </w:r>
    </w:p>
    <w:p w14:paraId="509912A4" w14:textId="77777777" w:rsidR="00002A45" w:rsidRDefault="00002A45" w:rsidP="00002A45">
      <w:pPr>
        <w:pStyle w:val="BodyText"/>
        <w:numPr>
          <w:ilvl w:val="0"/>
          <w:numId w:val="3"/>
        </w:numPr>
        <w:spacing w:after="0"/>
        <w:jc w:val="both"/>
        <w:rPr>
          <w:rFonts w:eastAsia="맑은 고딕"/>
          <w:lang w:eastAsia="ko-KR"/>
        </w:rPr>
      </w:pPr>
      <w:proofErr w:type="gramStart"/>
      <w:r>
        <w:rPr>
          <w:rFonts w:eastAsia="맑은 고딕" w:hint="eastAsia"/>
          <w:lang w:eastAsia="ko-KR"/>
        </w:rPr>
        <w:t>conduction</w:t>
      </w:r>
      <w:proofErr w:type="gramEnd"/>
      <w:r>
        <w:rPr>
          <w:rFonts w:eastAsia="맑은 고딕" w:hint="eastAsia"/>
          <w:lang w:eastAsia="ko-KR"/>
        </w:rPr>
        <w:t xml:space="preserve"> to </w:t>
      </w:r>
      <w:r w:rsidR="00583186">
        <w:rPr>
          <w:rFonts w:eastAsia="맑은 고딕" w:hint="eastAsia"/>
          <w:lang w:eastAsia="ko-KR"/>
        </w:rPr>
        <w:t>bottom of pool</w:t>
      </w:r>
    </w:p>
    <w:p w14:paraId="1B6D09A1" w14:textId="77777777" w:rsidR="00002A45" w:rsidRDefault="00002A45" w:rsidP="00002A45">
      <w:pPr>
        <w:pStyle w:val="BodyText"/>
        <w:numPr>
          <w:ilvl w:val="0"/>
          <w:numId w:val="3"/>
        </w:numPr>
        <w:spacing w:after="0"/>
        <w:jc w:val="both"/>
        <w:rPr>
          <w:rFonts w:eastAsia="맑은 고딕"/>
          <w:lang w:eastAsia="ko-KR"/>
        </w:rPr>
      </w:pPr>
      <w:proofErr w:type="gramStart"/>
      <w:r>
        <w:rPr>
          <w:rFonts w:eastAsia="맑은 고딕" w:hint="eastAsia"/>
          <w:lang w:eastAsia="ko-KR"/>
        </w:rPr>
        <w:t>fresh</w:t>
      </w:r>
      <w:proofErr w:type="gramEnd"/>
      <w:r>
        <w:rPr>
          <w:rFonts w:eastAsia="맑은 고딕" w:hint="eastAsia"/>
          <w:lang w:eastAsia="ko-KR"/>
        </w:rPr>
        <w:t xml:space="preserve"> pool water supply</w:t>
      </w:r>
    </w:p>
    <w:p w14:paraId="4117161E" w14:textId="77777777" w:rsidR="00583186" w:rsidRDefault="00583186" w:rsidP="00002A45">
      <w:pPr>
        <w:pStyle w:val="BodyText"/>
        <w:numPr>
          <w:ilvl w:val="0"/>
          <w:numId w:val="3"/>
        </w:numPr>
        <w:spacing w:after="0"/>
        <w:jc w:val="both"/>
        <w:rPr>
          <w:rFonts w:eastAsia="맑은 고딕"/>
          <w:lang w:eastAsia="ko-KR"/>
        </w:rPr>
      </w:pPr>
      <w:proofErr w:type="gramStart"/>
      <w:r>
        <w:rPr>
          <w:rFonts w:eastAsia="맑은 고딕"/>
          <w:lang w:eastAsia="ko-KR"/>
        </w:rPr>
        <w:t>pool</w:t>
      </w:r>
      <w:proofErr w:type="gramEnd"/>
      <w:r>
        <w:rPr>
          <w:rFonts w:eastAsia="맑은 고딕"/>
          <w:lang w:eastAsia="ko-KR"/>
        </w:rPr>
        <w:t xml:space="preserve"> water heating by the plant</w:t>
      </w:r>
    </w:p>
    <w:p w14:paraId="2DB85251" w14:textId="77777777" w:rsidR="00583186" w:rsidRDefault="00583186" w:rsidP="00002A45">
      <w:pPr>
        <w:pStyle w:val="BodyText"/>
        <w:numPr>
          <w:ilvl w:val="0"/>
          <w:numId w:val="3"/>
        </w:numPr>
        <w:spacing w:after="0"/>
        <w:jc w:val="both"/>
        <w:rPr>
          <w:rFonts w:eastAsia="맑은 고딕"/>
          <w:lang w:eastAsia="ko-KR"/>
        </w:rPr>
      </w:pPr>
      <w:proofErr w:type="gramStart"/>
      <w:r>
        <w:rPr>
          <w:rFonts w:eastAsia="맑은 고딕"/>
          <w:lang w:eastAsia="ko-KR"/>
        </w:rPr>
        <w:t>changes</w:t>
      </w:r>
      <w:proofErr w:type="gramEnd"/>
      <w:r>
        <w:rPr>
          <w:rFonts w:eastAsia="맑은 고딕"/>
          <w:lang w:eastAsia="ko-KR"/>
        </w:rPr>
        <w:t xml:space="preserve"> in the pool water temperature</w:t>
      </w:r>
    </w:p>
    <w:p w14:paraId="133AC9F7" w14:textId="77777777" w:rsidR="00002A45" w:rsidRDefault="00002A45" w:rsidP="00002A45">
      <w:pPr>
        <w:pStyle w:val="BodyText"/>
        <w:spacing w:after="0"/>
        <w:jc w:val="both"/>
        <w:rPr>
          <w:rFonts w:eastAsia="맑은 고딕"/>
          <w:lang w:eastAsia="ko-KR"/>
        </w:rPr>
      </w:pPr>
    </w:p>
    <w:p w14:paraId="5162C8B8" w14:textId="77777777" w:rsidR="00002A45" w:rsidRDefault="00002A45" w:rsidP="00002A45">
      <w:pPr>
        <w:pStyle w:val="BodyText"/>
        <w:spacing w:after="0"/>
        <w:jc w:val="both"/>
        <w:rPr>
          <w:rFonts w:eastAsia="맑은 고딕"/>
          <w:lang w:eastAsia="ko-KR"/>
        </w:rPr>
      </w:pPr>
      <w:r>
        <w:rPr>
          <w:rFonts w:eastAsia="맑은 고딕" w:hint="eastAsia"/>
          <w:lang w:eastAsia="ko-KR"/>
        </w:rPr>
        <w:t>Detailed methods for estimating these heat losses and gains of the indoor swimming pools are described in the subsections below.</w:t>
      </w:r>
    </w:p>
    <w:p w14:paraId="55BB1954" w14:textId="77777777" w:rsidR="00002A45" w:rsidRDefault="00002A45" w:rsidP="00002A45">
      <w:pPr>
        <w:pStyle w:val="BodyText"/>
        <w:spacing w:after="0"/>
        <w:jc w:val="both"/>
        <w:rPr>
          <w:rFonts w:eastAsia="맑은 고딕"/>
          <w:lang w:eastAsia="ko-KR"/>
        </w:rPr>
      </w:pPr>
    </w:p>
    <w:p w14:paraId="05C7873B" w14:textId="77777777" w:rsidR="00002A45" w:rsidRDefault="00002A45" w:rsidP="00583186">
      <w:pPr>
        <w:pStyle w:val="Heading3"/>
        <w:rPr>
          <w:lang w:eastAsia="ko-KR"/>
        </w:rPr>
      </w:pPr>
      <w:r w:rsidRPr="00A22D6E">
        <w:rPr>
          <w:rFonts w:hint="eastAsia"/>
          <w:lang w:eastAsia="ko-KR"/>
        </w:rPr>
        <w:t>Convection from the pool water surface</w:t>
      </w:r>
    </w:p>
    <w:p w14:paraId="529BA27F" w14:textId="77777777" w:rsidR="00583186" w:rsidRPr="00583186" w:rsidRDefault="00583186" w:rsidP="00583186">
      <w:r>
        <w:t>The convection between the pool water and the zone are defined using:</w:t>
      </w:r>
    </w:p>
    <w:p w14:paraId="37B5C797" w14:textId="77777777" w:rsidR="00002A45" w:rsidRPr="00DC3B77" w:rsidRDefault="00002A45" w:rsidP="00002A45">
      <w:pPr>
        <w:jc w:val="center"/>
        <w:rPr>
          <w:rFonts w:eastAsia="맑은 고딕"/>
          <w:i/>
          <w:lang w:eastAsia="ko-KR"/>
        </w:rPr>
      </w:pPr>
      <w:proofErr w:type="spellStart"/>
      <w:r w:rsidRPr="00AE316C">
        <w:rPr>
          <w:rFonts w:eastAsia="맑은 고딕" w:hint="eastAsia"/>
          <w:i/>
          <w:lang w:eastAsia="ko-KR"/>
        </w:rPr>
        <w:t>Q</w:t>
      </w:r>
      <w:r>
        <w:rPr>
          <w:rFonts w:eastAsia="맑은 고딕" w:hint="eastAsia"/>
          <w:i/>
          <w:vertAlign w:val="subscript"/>
          <w:lang w:eastAsia="ko-KR"/>
        </w:rPr>
        <w:t>conv</w:t>
      </w:r>
      <w:proofErr w:type="spellEnd"/>
      <w:r w:rsidRPr="009D04EE">
        <w:rPr>
          <w:i/>
        </w:rPr>
        <w:t xml:space="preserve"> = </w:t>
      </w:r>
      <w:r w:rsidRPr="00DC3B77">
        <w:rPr>
          <w:rFonts w:eastAsia="맑은 고딕" w:hint="eastAsia"/>
          <w:i/>
          <w:lang w:eastAsia="ko-KR"/>
        </w:rPr>
        <w:t>h</w:t>
      </w:r>
      <w:r w:rsidRPr="009D04EE">
        <w:rPr>
          <w:i/>
        </w:rPr>
        <w:t xml:space="preserve"> × </w:t>
      </w:r>
      <w:r w:rsidRPr="00DC3B77">
        <w:rPr>
          <w:rFonts w:eastAsia="맑은 고딕" w:hint="eastAsia"/>
          <w:i/>
          <w:lang w:eastAsia="ko-KR"/>
        </w:rPr>
        <w:t>A</w:t>
      </w:r>
      <w:r w:rsidRPr="009D04EE">
        <w:rPr>
          <w:i/>
        </w:rPr>
        <w:t xml:space="preserve"> × (</w:t>
      </w:r>
      <w:proofErr w:type="spellStart"/>
      <w:r w:rsidRPr="00DC3B77">
        <w:rPr>
          <w:rFonts w:eastAsia="맑은 고딕" w:hint="eastAsia"/>
          <w:i/>
          <w:lang w:eastAsia="ko-KR"/>
        </w:rPr>
        <w:t>T</w:t>
      </w:r>
      <w:r w:rsidRPr="00DC3B77">
        <w:rPr>
          <w:rFonts w:eastAsia="맑은 고딕" w:hint="eastAsia"/>
          <w:i/>
          <w:vertAlign w:val="subscript"/>
          <w:lang w:eastAsia="ko-KR"/>
        </w:rPr>
        <w:t>p</w:t>
      </w:r>
      <w:proofErr w:type="spellEnd"/>
      <w:r w:rsidRPr="009D04EE">
        <w:rPr>
          <w:i/>
        </w:rPr>
        <w:t xml:space="preserve"> – </w:t>
      </w:r>
      <w:r w:rsidRPr="00DC3B77">
        <w:rPr>
          <w:rFonts w:eastAsia="맑은 고딕" w:hint="eastAsia"/>
          <w:i/>
          <w:lang w:eastAsia="ko-KR"/>
        </w:rPr>
        <w:t>T</w:t>
      </w:r>
      <w:r w:rsidRPr="00DC3B77">
        <w:rPr>
          <w:rFonts w:eastAsia="맑은 고딕" w:hint="eastAsia"/>
          <w:i/>
          <w:vertAlign w:val="subscript"/>
          <w:lang w:eastAsia="ko-KR"/>
        </w:rPr>
        <w:t>a</w:t>
      </w:r>
      <w:r w:rsidRPr="009D04EE">
        <w:rPr>
          <w:i/>
        </w:rPr>
        <w:t>)</w:t>
      </w:r>
    </w:p>
    <w:p w14:paraId="53B6C372" w14:textId="77777777" w:rsidR="00002A45" w:rsidRPr="00DC3B77" w:rsidRDefault="00002A45" w:rsidP="00002A45">
      <w:pPr>
        <w:jc w:val="center"/>
        <w:rPr>
          <w:rFonts w:eastAsia="맑은 고딕"/>
          <w:i/>
          <w:lang w:eastAsia="ko-KR"/>
        </w:rPr>
      </w:pPr>
      <w:proofErr w:type="gramStart"/>
      <w:r w:rsidRPr="00DC3B77">
        <w:rPr>
          <w:rFonts w:eastAsia="맑은 고딕" w:hint="eastAsia"/>
          <w:i/>
          <w:lang w:eastAsia="ko-KR"/>
        </w:rPr>
        <w:t>h</w:t>
      </w:r>
      <w:proofErr w:type="gramEnd"/>
      <w:r w:rsidRPr="00DC3B77">
        <w:rPr>
          <w:rFonts w:eastAsia="맑은 고딕" w:hint="eastAsia"/>
          <w:i/>
          <w:lang w:eastAsia="ko-KR"/>
        </w:rPr>
        <w:t xml:space="preserve"> = 0.22 </w:t>
      </w:r>
      <w:r w:rsidRPr="009D04EE">
        <w:rPr>
          <w:i/>
        </w:rPr>
        <w:t>×</w:t>
      </w:r>
      <w:r w:rsidRPr="006B676D">
        <w:rPr>
          <w:rFonts w:eastAsia="맑은 고딕" w:hint="eastAsia"/>
          <w:i/>
          <w:lang w:eastAsia="ko-KR"/>
        </w:rPr>
        <w:t xml:space="preserve"> </w:t>
      </w:r>
      <w:r w:rsidRPr="00DC3B77">
        <w:rPr>
          <w:rFonts w:eastAsia="맑은 고딕" w:hint="eastAsia"/>
          <w:i/>
          <w:lang w:eastAsia="ko-KR"/>
        </w:rPr>
        <w:t>(</w:t>
      </w:r>
      <w:proofErr w:type="spellStart"/>
      <w:r w:rsidRPr="006B676D">
        <w:rPr>
          <w:rFonts w:eastAsia="맑은 고딕" w:hint="eastAsia"/>
          <w:i/>
          <w:lang w:eastAsia="ko-KR"/>
        </w:rPr>
        <w:t>T</w:t>
      </w:r>
      <w:r w:rsidRPr="006B676D">
        <w:rPr>
          <w:rFonts w:eastAsia="맑은 고딕" w:hint="eastAsia"/>
          <w:i/>
          <w:vertAlign w:val="subscript"/>
          <w:lang w:eastAsia="ko-KR"/>
        </w:rPr>
        <w:t>p</w:t>
      </w:r>
      <w:proofErr w:type="spellEnd"/>
      <w:r w:rsidRPr="009D04EE">
        <w:rPr>
          <w:i/>
        </w:rPr>
        <w:t xml:space="preserve"> – </w:t>
      </w:r>
      <w:r w:rsidRPr="006B676D">
        <w:rPr>
          <w:rFonts w:eastAsia="맑은 고딕" w:hint="eastAsia"/>
          <w:i/>
          <w:lang w:eastAsia="ko-KR"/>
        </w:rPr>
        <w:t>T</w:t>
      </w:r>
      <w:r w:rsidRPr="006B676D">
        <w:rPr>
          <w:rFonts w:eastAsia="맑은 고딕" w:hint="eastAsia"/>
          <w:i/>
          <w:vertAlign w:val="subscript"/>
          <w:lang w:eastAsia="ko-KR"/>
        </w:rPr>
        <w:t>a</w:t>
      </w:r>
      <w:r>
        <w:rPr>
          <w:rFonts w:eastAsia="맑은 고딕" w:hint="eastAsia"/>
          <w:i/>
          <w:lang w:eastAsia="ko-KR"/>
        </w:rPr>
        <w:t>)</w:t>
      </w:r>
      <w:r>
        <w:rPr>
          <w:rFonts w:eastAsia="맑은 고딕" w:hint="eastAsia"/>
          <w:i/>
          <w:vertAlign w:val="superscript"/>
          <w:lang w:eastAsia="ko-KR"/>
        </w:rPr>
        <w:t>1/3</w:t>
      </w:r>
    </w:p>
    <w:p w14:paraId="2574D338" w14:textId="77777777" w:rsidR="00002A45" w:rsidRPr="009D04EE" w:rsidRDefault="00002A45" w:rsidP="00002A45">
      <w:pPr>
        <w:rPr>
          <w:i/>
        </w:rPr>
      </w:pPr>
      <w:proofErr w:type="gramStart"/>
      <w:r w:rsidRPr="009D04EE">
        <w:t>where</w:t>
      </w:r>
      <w:proofErr w:type="gramEnd"/>
    </w:p>
    <w:p w14:paraId="0DD7C6EA" w14:textId="77777777" w:rsidR="00002A45" w:rsidRPr="00DC3B77" w:rsidRDefault="00002A45" w:rsidP="00002A45">
      <w:pPr>
        <w:rPr>
          <w:rFonts w:eastAsia="맑은 고딕"/>
          <w:lang w:eastAsia="ko-KR"/>
        </w:rPr>
      </w:pPr>
      <w:proofErr w:type="spellStart"/>
      <w:r w:rsidRPr="00AE316C">
        <w:rPr>
          <w:rFonts w:eastAsia="맑은 고딕" w:hint="eastAsia"/>
          <w:i/>
          <w:lang w:eastAsia="ko-KR"/>
        </w:rPr>
        <w:t>Q</w:t>
      </w:r>
      <w:r>
        <w:rPr>
          <w:rFonts w:eastAsia="맑은 고딕" w:hint="eastAsia"/>
          <w:i/>
          <w:vertAlign w:val="subscript"/>
          <w:lang w:eastAsia="ko-KR"/>
        </w:rPr>
        <w:t>conv</w:t>
      </w:r>
      <w:proofErr w:type="spellEnd"/>
      <w:r>
        <w:t xml:space="preserve"> </w:t>
      </w:r>
      <w:r>
        <w:tab/>
        <w:t xml:space="preserve">= </w:t>
      </w:r>
      <w:r w:rsidRPr="00DC3B77">
        <w:rPr>
          <w:rFonts w:eastAsia="맑은 고딕" w:hint="eastAsia"/>
          <w:lang w:eastAsia="ko-KR"/>
        </w:rPr>
        <w:t>Convective heat transfer rate (Btu/h</w:t>
      </w:r>
      <w:r w:rsidRPr="009D04EE">
        <w:t>·</w:t>
      </w:r>
      <w:r w:rsidRPr="00DC3B77">
        <w:rPr>
          <w:rFonts w:eastAsia="맑은 고딕" w:hint="eastAsia"/>
          <w:lang w:eastAsia="ko-KR"/>
        </w:rPr>
        <w:t>ft</w:t>
      </w:r>
      <w:r w:rsidRPr="00DC3B77">
        <w:rPr>
          <w:rFonts w:eastAsia="맑은 고딕" w:hint="eastAsia"/>
          <w:vertAlign w:val="superscript"/>
          <w:lang w:eastAsia="ko-KR"/>
        </w:rPr>
        <w:t>2</w:t>
      </w:r>
      <w:r w:rsidRPr="00DC3B77">
        <w:rPr>
          <w:rFonts w:eastAsia="맑은 고딕" w:hint="eastAsia"/>
          <w:lang w:eastAsia="ko-KR"/>
        </w:rPr>
        <w:t>)</w:t>
      </w:r>
    </w:p>
    <w:p w14:paraId="29F6C1FF" w14:textId="77777777" w:rsidR="00002A45" w:rsidRPr="00DC3B77" w:rsidRDefault="00002A45" w:rsidP="00002A45">
      <w:pPr>
        <w:rPr>
          <w:rFonts w:eastAsia="맑은 고딕"/>
          <w:lang w:eastAsia="ko-KR"/>
        </w:rPr>
      </w:pPr>
      <w:proofErr w:type="gramStart"/>
      <w:r w:rsidRPr="00DC3B77">
        <w:rPr>
          <w:rFonts w:eastAsia="맑은 고딕" w:hint="eastAsia"/>
          <w:i/>
          <w:lang w:eastAsia="ko-KR"/>
        </w:rPr>
        <w:t>h</w:t>
      </w:r>
      <w:proofErr w:type="gramEnd"/>
      <w:r w:rsidRPr="009D04EE">
        <w:t xml:space="preserve"> </w:t>
      </w:r>
      <w:r w:rsidRPr="009D04EE">
        <w:tab/>
        <w:t xml:space="preserve">= </w:t>
      </w:r>
      <w:r w:rsidRPr="00DC3B77">
        <w:rPr>
          <w:rFonts w:eastAsia="맑은 고딕" w:hint="eastAsia"/>
          <w:lang w:eastAsia="ko-KR"/>
        </w:rPr>
        <w:t>Convection heat transfer coefficient (Btu/h</w:t>
      </w:r>
      <w:r w:rsidRPr="009D04EE">
        <w:t>·</w:t>
      </w:r>
      <w:r w:rsidRPr="00DC3B77">
        <w:rPr>
          <w:rFonts w:eastAsia="맑은 고딕" w:hint="eastAsia"/>
          <w:lang w:eastAsia="ko-KR"/>
        </w:rPr>
        <w:t xml:space="preserve"> </w:t>
      </w:r>
      <w:r w:rsidRPr="00454671">
        <w:rPr>
          <w:rFonts w:eastAsia="맑은 고딕" w:hint="eastAsia"/>
          <w:lang w:eastAsia="ko-KR"/>
        </w:rPr>
        <w:t>ft</w:t>
      </w:r>
      <w:r w:rsidRPr="00454671">
        <w:rPr>
          <w:rFonts w:eastAsia="맑은 고딕" w:hint="eastAsia"/>
          <w:vertAlign w:val="superscript"/>
          <w:lang w:eastAsia="ko-KR"/>
        </w:rPr>
        <w:t>2</w:t>
      </w:r>
      <w:r w:rsidRPr="009D04EE">
        <w:t>·</w:t>
      </w:r>
      <w:r w:rsidRPr="009D04EE">
        <w:rPr>
          <w:rFonts w:ascii="Cambria Math" w:hAnsi="Cambria Math" w:cs="Cambria Math"/>
        </w:rPr>
        <w:t>⁰</w:t>
      </w:r>
      <w:r w:rsidRPr="009D04EE">
        <w:t>F</w:t>
      </w:r>
      <w:r w:rsidRPr="00DC3B77">
        <w:rPr>
          <w:rFonts w:eastAsia="맑은 고딕" w:hint="eastAsia"/>
          <w:lang w:eastAsia="ko-KR"/>
        </w:rPr>
        <w:t>)</w:t>
      </w:r>
    </w:p>
    <w:p w14:paraId="7A7D15F2" w14:textId="77777777" w:rsidR="00002A45" w:rsidRPr="009D04EE" w:rsidRDefault="00002A45" w:rsidP="00002A45">
      <w:proofErr w:type="spellStart"/>
      <w:r w:rsidRPr="009D04EE">
        <w:rPr>
          <w:i/>
        </w:rPr>
        <w:t>T</w:t>
      </w:r>
      <w:r>
        <w:rPr>
          <w:rFonts w:eastAsia="맑은 고딕" w:hint="eastAsia"/>
          <w:i/>
          <w:vertAlign w:val="subscript"/>
          <w:lang w:eastAsia="ko-KR"/>
        </w:rPr>
        <w:t>p</w:t>
      </w:r>
      <w:proofErr w:type="spellEnd"/>
      <w:r w:rsidRPr="009D04EE">
        <w:tab/>
        <w:t xml:space="preserve">= </w:t>
      </w:r>
      <w:r>
        <w:rPr>
          <w:rFonts w:eastAsia="맑은 고딕" w:hint="eastAsia"/>
          <w:lang w:eastAsia="ko-KR"/>
        </w:rPr>
        <w:t>Pool water</w:t>
      </w:r>
      <w:r w:rsidRPr="009D04EE">
        <w:t xml:space="preserve"> temperature (</w:t>
      </w:r>
      <w:r w:rsidRPr="009D04EE">
        <w:rPr>
          <w:rFonts w:ascii="Cambria Math" w:hAnsi="Cambria Math" w:cs="Cambria Math"/>
        </w:rPr>
        <w:t>⁰</w:t>
      </w:r>
      <w:r w:rsidRPr="009D04EE">
        <w:t>F)</w:t>
      </w:r>
    </w:p>
    <w:p w14:paraId="2BBFDB9A" w14:textId="77777777" w:rsidR="00002A45" w:rsidRPr="009D04EE" w:rsidRDefault="00002A45" w:rsidP="00002A45">
      <w:r w:rsidRPr="009D04EE">
        <w:rPr>
          <w:i/>
        </w:rPr>
        <w:t>T</w:t>
      </w:r>
      <w:r w:rsidRPr="00DC3B77">
        <w:rPr>
          <w:rFonts w:eastAsia="맑은 고딕" w:hint="eastAsia"/>
          <w:i/>
          <w:vertAlign w:val="subscript"/>
          <w:lang w:eastAsia="ko-KR"/>
        </w:rPr>
        <w:t>a</w:t>
      </w:r>
      <w:r w:rsidRPr="009D04EE">
        <w:tab/>
        <w:t xml:space="preserve">= </w:t>
      </w:r>
      <w:r w:rsidRPr="00DC3B77">
        <w:rPr>
          <w:rFonts w:eastAsia="맑은 고딕" w:hint="eastAsia"/>
          <w:lang w:eastAsia="ko-KR"/>
        </w:rPr>
        <w:t>Air temperature over pool</w:t>
      </w:r>
      <w:r w:rsidRPr="009D04EE">
        <w:t xml:space="preserve"> (</w:t>
      </w:r>
      <w:r w:rsidRPr="009D04EE">
        <w:rPr>
          <w:rFonts w:ascii="Cambria Math" w:hAnsi="Cambria Math" w:cs="Cambria Math"/>
        </w:rPr>
        <w:t>⁰</w:t>
      </w:r>
      <w:r w:rsidRPr="009D04EE">
        <w:t>F)</w:t>
      </w:r>
    </w:p>
    <w:p w14:paraId="7A5871FE" w14:textId="77777777" w:rsidR="00002A45" w:rsidRPr="00A22D6E" w:rsidRDefault="00583186" w:rsidP="00002A45">
      <w:pPr>
        <w:pStyle w:val="BodyText"/>
        <w:spacing w:after="0"/>
        <w:jc w:val="both"/>
        <w:rPr>
          <w:rFonts w:eastAsia="맑은 고딕"/>
          <w:lang w:eastAsia="ko-KR"/>
        </w:rPr>
      </w:pPr>
      <w:r>
        <w:rPr>
          <w:rFonts w:eastAsia="맑은 고딕"/>
          <w:lang w:eastAsia="ko-KR"/>
        </w:rPr>
        <w:t>When a cover is present, the cover and the cover convection factor reduce the heat transfer coefficient proportionally.  For example, if the pool is half covered and the pool cover reduces convection by 50%, the convective heat transfer coefficient is reduced by 25% from the value calculated using the above equation.</w:t>
      </w:r>
    </w:p>
    <w:p w14:paraId="2E1A0F51" w14:textId="77777777" w:rsidR="00002A45" w:rsidRPr="00A22D6E" w:rsidRDefault="00002A45" w:rsidP="00583186">
      <w:pPr>
        <w:pStyle w:val="Heading3"/>
        <w:rPr>
          <w:lang w:eastAsia="ko-KR"/>
        </w:rPr>
      </w:pPr>
      <w:r w:rsidRPr="00A22D6E">
        <w:rPr>
          <w:rFonts w:hint="eastAsia"/>
          <w:lang w:eastAsia="ko-KR"/>
        </w:rPr>
        <w:t xml:space="preserve">Evaporation from the pool water surface </w:t>
      </w:r>
    </w:p>
    <w:p w14:paraId="38CA5B96" w14:textId="77777777" w:rsidR="00002A45" w:rsidRPr="009D04EE" w:rsidRDefault="00002A45" w:rsidP="00002A45">
      <w:pPr>
        <w:jc w:val="both"/>
      </w:pPr>
      <w:r w:rsidRPr="009D04EE">
        <w:t>There are 5 main variables used to calculate the evaporation rate (</w:t>
      </w:r>
      <w:proofErr w:type="spellStart"/>
      <w:r w:rsidRPr="00A22D6E">
        <w:rPr>
          <w:rFonts w:eastAsia="맑은 고딕" w:hint="eastAsia"/>
          <w:i/>
          <w:lang w:eastAsia="ko-KR"/>
        </w:rPr>
        <w:t>Q</w:t>
      </w:r>
      <w:r w:rsidRPr="00A22D6E">
        <w:rPr>
          <w:rFonts w:eastAsia="맑은 고딕" w:hint="eastAsia"/>
          <w:i/>
          <w:vertAlign w:val="subscript"/>
          <w:lang w:eastAsia="ko-KR"/>
        </w:rPr>
        <w:t>evap</w:t>
      </w:r>
      <w:proofErr w:type="spellEnd"/>
      <w:r w:rsidRPr="009D04EE">
        <w:t>):</w:t>
      </w:r>
    </w:p>
    <w:p w14:paraId="46285612" w14:textId="77777777" w:rsidR="00002A45" w:rsidRPr="00E571D7" w:rsidRDefault="00002A45" w:rsidP="00002A45">
      <w:pPr>
        <w:pStyle w:val="BodyText"/>
        <w:numPr>
          <w:ilvl w:val="0"/>
          <w:numId w:val="3"/>
        </w:numPr>
        <w:spacing w:after="0"/>
        <w:jc w:val="both"/>
        <w:rPr>
          <w:rFonts w:eastAsia="맑은 고딕"/>
          <w:lang w:eastAsia="ko-KR"/>
        </w:rPr>
      </w:pPr>
      <w:r w:rsidRPr="00E571D7">
        <w:rPr>
          <w:rFonts w:eastAsia="맑은 고딕"/>
          <w:lang w:eastAsia="ko-KR"/>
        </w:rPr>
        <w:t xml:space="preserve">Pool water surface area </w:t>
      </w:r>
    </w:p>
    <w:p w14:paraId="147ABC72" w14:textId="77777777" w:rsidR="00002A45" w:rsidRPr="00E571D7" w:rsidRDefault="00002A45" w:rsidP="00002A45">
      <w:pPr>
        <w:pStyle w:val="BodyText"/>
        <w:numPr>
          <w:ilvl w:val="0"/>
          <w:numId w:val="3"/>
        </w:numPr>
        <w:spacing w:after="0"/>
        <w:jc w:val="both"/>
        <w:rPr>
          <w:rFonts w:eastAsia="맑은 고딕"/>
          <w:lang w:eastAsia="ko-KR"/>
        </w:rPr>
      </w:pPr>
      <w:r w:rsidRPr="00E571D7">
        <w:rPr>
          <w:rFonts w:eastAsia="맑은 고딕"/>
          <w:lang w:eastAsia="ko-KR"/>
        </w:rPr>
        <w:t>Pool water temperature</w:t>
      </w:r>
    </w:p>
    <w:p w14:paraId="439C14F7" w14:textId="77777777" w:rsidR="00002A45" w:rsidRPr="00E571D7" w:rsidRDefault="00002A45" w:rsidP="00002A45">
      <w:pPr>
        <w:pStyle w:val="BodyText"/>
        <w:numPr>
          <w:ilvl w:val="0"/>
          <w:numId w:val="3"/>
        </w:numPr>
        <w:spacing w:after="0"/>
        <w:jc w:val="both"/>
        <w:rPr>
          <w:rFonts w:eastAsia="맑은 고딕"/>
          <w:lang w:eastAsia="ko-KR"/>
        </w:rPr>
      </w:pPr>
      <w:r w:rsidRPr="00E571D7">
        <w:rPr>
          <w:rFonts w:eastAsia="맑은 고딕"/>
          <w:lang w:eastAsia="ko-KR"/>
        </w:rPr>
        <w:t>Room air temperature</w:t>
      </w:r>
    </w:p>
    <w:p w14:paraId="55DD205F" w14:textId="77777777" w:rsidR="00002A45" w:rsidRPr="00E571D7" w:rsidRDefault="00002A45" w:rsidP="00002A45">
      <w:pPr>
        <w:pStyle w:val="BodyText"/>
        <w:numPr>
          <w:ilvl w:val="0"/>
          <w:numId w:val="3"/>
        </w:numPr>
        <w:spacing w:after="0"/>
        <w:jc w:val="both"/>
        <w:rPr>
          <w:rFonts w:eastAsia="맑은 고딕"/>
          <w:lang w:eastAsia="ko-KR"/>
        </w:rPr>
      </w:pPr>
      <w:r w:rsidRPr="00E571D7">
        <w:rPr>
          <w:rFonts w:eastAsia="맑은 고딕"/>
          <w:lang w:eastAsia="ko-KR"/>
        </w:rPr>
        <w:t>Room air relative humidity</w:t>
      </w:r>
    </w:p>
    <w:p w14:paraId="1F2FB1C8" w14:textId="77777777" w:rsidR="00002A45" w:rsidRPr="00E571D7" w:rsidRDefault="00002A45" w:rsidP="00002A45">
      <w:pPr>
        <w:pStyle w:val="BodyText"/>
        <w:numPr>
          <w:ilvl w:val="0"/>
          <w:numId w:val="3"/>
        </w:numPr>
        <w:spacing w:after="0"/>
        <w:jc w:val="both"/>
        <w:rPr>
          <w:rFonts w:eastAsia="맑은 고딕"/>
          <w:lang w:eastAsia="ko-KR"/>
        </w:rPr>
      </w:pPr>
      <w:r w:rsidRPr="00E571D7">
        <w:rPr>
          <w:rFonts w:eastAsia="맑은 고딕"/>
          <w:lang w:eastAsia="ko-KR"/>
        </w:rPr>
        <w:t>Pool water agitation and Activity Factor</w:t>
      </w:r>
    </w:p>
    <w:p w14:paraId="03C41443" w14:textId="77777777" w:rsidR="00002A45" w:rsidRPr="009D04EE" w:rsidRDefault="00002A45" w:rsidP="00002A45">
      <w:pPr>
        <w:jc w:val="center"/>
        <w:rPr>
          <w:i/>
        </w:rPr>
      </w:pPr>
    </w:p>
    <w:p w14:paraId="1449F036" w14:textId="77777777" w:rsidR="00002A45" w:rsidRPr="009D04EE" w:rsidRDefault="00583186" w:rsidP="00002A45">
      <w:pPr>
        <w:jc w:val="center"/>
        <w:rPr>
          <w:i/>
        </w:rPr>
      </w:pPr>
      <w:proofErr w:type="spellStart"/>
      <w:proofErr w:type="gramStart"/>
      <w:r>
        <w:rPr>
          <w:rFonts w:eastAsia="맑은 고딕" w:hint="eastAsia"/>
          <w:i/>
          <w:lang w:eastAsia="ko-KR"/>
        </w:rPr>
        <w:t>mdot</w:t>
      </w:r>
      <w:r w:rsidR="00002A45" w:rsidRPr="00AE316C">
        <w:rPr>
          <w:rFonts w:eastAsia="맑은 고딕" w:hint="eastAsia"/>
          <w:i/>
          <w:vertAlign w:val="subscript"/>
          <w:lang w:eastAsia="ko-KR"/>
        </w:rPr>
        <w:t>evap</w:t>
      </w:r>
      <w:proofErr w:type="spellEnd"/>
      <w:proofErr w:type="gramEnd"/>
      <w:r w:rsidR="00002A45" w:rsidRPr="009D04EE">
        <w:rPr>
          <w:i/>
        </w:rPr>
        <w:t xml:space="preserve"> = 0.1 × A × AF × (P</w:t>
      </w:r>
      <w:r w:rsidR="00002A45" w:rsidRPr="009D04EE">
        <w:rPr>
          <w:i/>
          <w:vertAlign w:val="subscript"/>
        </w:rPr>
        <w:t>w</w:t>
      </w:r>
      <w:r w:rsidR="00002A45" w:rsidRPr="009D04EE">
        <w:rPr>
          <w:i/>
        </w:rPr>
        <w:t xml:space="preserve"> – </w:t>
      </w:r>
      <w:proofErr w:type="spellStart"/>
      <w:r w:rsidR="00002A45" w:rsidRPr="009D04EE">
        <w:rPr>
          <w:i/>
        </w:rPr>
        <w:t>P</w:t>
      </w:r>
      <w:r w:rsidR="00002A45" w:rsidRPr="009D04EE">
        <w:rPr>
          <w:i/>
          <w:vertAlign w:val="subscript"/>
        </w:rPr>
        <w:t>dp</w:t>
      </w:r>
      <w:proofErr w:type="spellEnd"/>
      <w:r w:rsidR="00002A45" w:rsidRPr="009D04EE">
        <w:rPr>
          <w:i/>
        </w:rPr>
        <w:t>)</w:t>
      </w:r>
    </w:p>
    <w:p w14:paraId="7390FEFD" w14:textId="77777777" w:rsidR="00002A45" w:rsidRPr="009D04EE" w:rsidRDefault="00002A45" w:rsidP="00002A45">
      <w:pPr>
        <w:rPr>
          <w:i/>
        </w:rPr>
      </w:pPr>
      <w:proofErr w:type="gramStart"/>
      <w:r w:rsidRPr="009D04EE">
        <w:t>where</w:t>
      </w:r>
      <w:proofErr w:type="gramEnd"/>
    </w:p>
    <w:p w14:paraId="1C9312AB" w14:textId="77777777" w:rsidR="00002A45" w:rsidRPr="009D04EE" w:rsidRDefault="00583186" w:rsidP="00002A45">
      <w:proofErr w:type="spellStart"/>
      <w:proofErr w:type="gramStart"/>
      <w:r>
        <w:rPr>
          <w:rFonts w:eastAsia="맑은 고딕" w:hint="eastAsia"/>
          <w:i/>
          <w:lang w:eastAsia="ko-KR"/>
        </w:rPr>
        <w:t>mdot</w:t>
      </w:r>
      <w:r w:rsidR="00002A45" w:rsidRPr="00AE316C">
        <w:rPr>
          <w:rFonts w:eastAsia="맑은 고딕" w:hint="eastAsia"/>
          <w:i/>
          <w:vertAlign w:val="subscript"/>
          <w:lang w:eastAsia="ko-KR"/>
        </w:rPr>
        <w:t>evap</w:t>
      </w:r>
      <w:proofErr w:type="spellEnd"/>
      <w:proofErr w:type="gramEnd"/>
      <w:r w:rsidR="00002A45">
        <w:t xml:space="preserve"> </w:t>
      </w:r>
      <w:r w:rsidR="00002A45">
        <w:tab/>
        <w:t xml:space="preserve">= </w:t>
      </w:r>
      <w:r w:rsidR="00002A45" w:rsidRPr="009D04EE">
        <w:t xml:space="preserve">Evaporation Rate of </w:t>
      </w:r>
      <w:r w:rsidR="00002A45" w:rsidRPr="00DC3B77">
        <w:rPr>
          <w:rFonts w:eastAsia="맑은 고딕" w:hint="eastAsia"/>
          <w:lang w:eastAsia="ko-KR"/>
        </w:rPr>
        <w:t xml:space="preserve">pool </w:t>
      </w:r>
      <w:r w:rsidR="00002A45" w:rsidRPr="009D04EE">
        <w:t>water (</w:t>
      </w:r>
      <w:proofErr w:type="spellStart"/>
      <w:r w:rsidR="00002A45" w:rsidRPr="009D04EE">
        <w:t>lb</w:t>
      </w:r>
      <w:proofErr w:type="spellEnd"/>
      <w:r w:rsidR="00002A45" w:rsidRPr="009D04EE">
        <w:t>/h)</w:t>
      </w:r>
    </w:p>
    <w:p w14:paraId="513FED2E" w14:textId="77777777" w:rsidR="00002A45" w:rsidRPr="009D04EE" w:rsidRDefault="00002A45" w:rsidP="00002A45">
      <w:r w:rsidRPr="009D04EE">
        <w:rPr>
          <w:i/>
        </w:rPr>
        <w:t>A</w:t>
      </w:r>
      <w:r w:rsidRPr="009D04EE">
        <w:t xml:space="preserve"> </w:t>
      </w:r>
      <w:r w:rsidRPr="009D04EE">
        <w:tab/>
        <w:t xml:space="preserve">= </w:t>
      </w:r>
      <w:r w:rsidRPr="00DC3B77">
        <w:rPr>
          <w:rFonts w:eastAsia="맑은 고딕" w:hint="eastAsia"/>
          <w:lang w:eastAsia="ko-KR"/>
        </w:rPr>
        <w:t>Surface a</w:t>
      </w:r>
      <w:r w:rsidRPr="009D04EE">
        <w:t xml:space="preserve">rea of pool </w:t>
      </w:r>
      <w:r w:rsidRPr="00DC3B77">
        <w:rPr>
          <w:rFonts w:eastAsia="맑은 고딕" w:hint="eastAsia"/>
          <w:lang w:eastAsia="ko-KR"/>
        </w:rPr>
        <w:t>water</w:t>
      </w:r>
      <w:r w:rsidRPr="009D04EE">
        <w:t xml:space="preserve"> (ft²)</w:t>
      </w:r>
    </w:p>
    <w:p w14:paraId="1C7AED5B" w14:textId="77777777" w:rsidR="00002A45" w:rsidRPr="009D04EE" w:rsidRDefault="00002A45" w:rsidP="00002A45">
      <w:r w:rsidRPr="009D04EE">
        <w:rPr>
          <w:i/>
        </w:rPr>
        <w:t>AF</w:t>
      </w:r>
      <w:r w:rsidRPr="009D04EE">
        <w:t xml:space="preserve"> </w:t>
      </w:r>
      <w:r w:rsidRPr="009D04EE">
        <w:tab/>
        <w:t>= Activity factor</w:t>
      </w:r>
    </w:p>
    <w:p w14:paraId="32F08843" w14:textId="77777777" w:rsidR="00002A45" w:rsidRPr="009D04EE" w:rsidRDefault="00002A45" w:rsidP="00002A45">
      <w:r w:rsidRPr="009D04EE">
        <w:rPr>
          <w:i/>
        </w:rPr>
        <w:t>P</w:t>
      </w:r>
      <w:r w:rsidRPr="009D04EE">
        <w:rPr>
          <w:i/>
          <w:vertAlign w:val="subscript"/>
        </w:rPr>
        <w:t>w</w:t>
      </w:r>
      <w:r w:rsidRPr="009D04EE">
        <w:t xml:space="preserve"> </w:t>
      </w:r>
      <w:r w:rsidRPr="009D04EE">
        <w:tab/>
        <w:t xml:space="preserve">= Saturation vapor pressure at </w:t>
      </w:r>
      <w:r w:rsidRPr="00DC3B77">
        <w:rPr>
          <w:rFonts w:eastAsia="맑은 고딕" w:hint="eastAsia"/>
          <w:lang w:eastAsia="ko-KR"/>
        </w:rPr>
        <w:t xml:space="preserve">surface of pool </w:t>
      </w:r>
      <w:r w:rsidRPr="009D04EE">
        <w:t>water (in. Hg)</w:t>
      </w:r>
    </w:p>
    <w:p w14:paraId="50A841C3" w14:textId="77777777" w:rsidR="00002A45" w:rsidRPr="009D04EE" w:rsidRDefault="00002A45" w:rsidP="00002A45">
      <w:proofErr w:type="spellStart"/>
      <w:r w:rsidRPr="009D04EE">
        <w:rPr>
          <w:i/>
        </w:rPr>
        <w:t>P</w:t>
      </w:r>
      <w:r w:rsidRPr="009D04EE">
        <w:rPr>
          <w:i/>
          <w:vertAlign w:val="subscript"/>
        </w:rPr>
        <w:t>dp</w:t>
      </w:r>
      <w:proofErr w:type="spellEnd"/>
      <w:r w:rsidRPr="009D04EE">
        <w:rPr>
          <w:i/>
        </w:rPr>
        <w:tab/>
      </w:r>
      <w:r w:rsidRPr="009D04EE">
        <w:t>= Partial vapor pressure at room air dew point (in. Hg)</w:t>
      </w:r>
    </w:p>
    <w:p w14:paraId="61EFC45B" w14:textId="77777777" w:rsidR="00002A45" w:rsidRPr="00AE316C" w:rsidRDefault="00002A45" w:rsidP="00002A45">
      <w:pPr>
        <w:jc w:val="both"/>
        <w:rPr>
          <w:rFonts w:eastAsia="맑은 고딕"/>
          <w:lang w:eastAsia="ko-KR"/>
        </w:rPr>
      </w:pPr>
    </w:p>
    <w:p w14:paraId="464CD430" w14:textId="77777777" w:rsidR="00002A45" w:rsidRPr="00BC255E" w:rsidRDefault="00002A45" w:rsidP="00002A45">
      <w:pPr>
        <w:jc w:val="both"/>
        <w:rPr>
          <w:vertAlign w:val="superscript"/>
        </w:rPr>
      </w:pPr>
      <w:r w:rsidRPr="00BC255E">
        <w:t>Typical Activity Factor (</w:t>
      </w:r>
      <w:r w:rsidRPr="00BC255E">
        <w:rPr>
          <w:i/>
        </w:rPr>
        <w:t>AF</w:t>
      </w:r>
      <w:r w:rsidRPr="00BC255E">
        <w:t>)</w:t>
      </w:r>
    </w:p>
    <w:tbl>
      <w:tblPr>
        <w:tblW w:w="5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1"/>
        <w:gridCol w:w="2417"/>
      </w:tblGrid>
      <w:tr w:rsidR="00002A45" w:rsidRPr="00BC255E" w14:paraId="46D9EF98" w14:textId="77777777" w:rsidTr="00002A45">
        <w:trPr>
          <w:trHeight w:val="70"/>
        </w:trPr>
        <w:tc>
          <w:tcPr>
            <w:tcW w:w="2641" w:type="dxa"/>
            <w:shd w:val="clear" w:color="auto" w:fill="auto"/>
            <w:vAlign w:val="center"/>
          </w:tcPr>
          <w:p w14:paraId="0C751C51" w14:textId="77777777" w:rsidR="00002A45" w:rsidRPr="00BC255E" w:rsidRDefault="00002A45" w:rsidP="00002A45">
            <w:pPr>
              <w:jc w:val="center"/>
              <w:rPr>
                <w:rFonts w:eastAsia="맑은 고딕"/>
              </w:rPr>
            </w:pPr>
            <w:r w:rsidRPr="00BC255E">
              <w:rPr>
                <w:rFonts w:eastAsia="맑은 고딕"/>
              </w:rPr>
              <w:t>Type of Pool</w:t>
            </w:r>
          </w:p>
        </w:tc>
        <w:tc>
          <w:tcPr>
            <w:tcW w:w="2417" w:type="dxa"/>
            <w:shd w:val="clear" w:color="auto" w:fill="auto"/>
            <w:vAlign w:val="center"/>
          </w:tcPr>
          <w:p w14:paraId="03CC11F7" w14:textId="77777777" w:rsidR="00002A45" w:rsidRPr="00BC255E" w:rsidRDefault="00002A45" w:rsidP="00002A45">
            <w:pPr>
              <w:jc w:val="center"/>
              <w:rPr>
                <w:rFonts w:eastAsia="맑은 고딕"/>
              </w:rPr>
            </w:pPr>
            <w:r w:rsidRPr="00BC255E">
              <w:rPr>
                <w:rFonts w:eastAsia="맑은 고딕"/>
              </w:rPr>
              <w:t>Activity Factor (</w:t>
            </w:r>
            <w:r w:rsidRPr="00BC255E">
              <w:rPr>
                <w:rFonts w:eastAsia="맑은 고딕"/>
                <w:i/>
              </w:rPr>
              <w:t>AF</w:t>
            </w:r>
            <w:r w:rsidRPr="00BC255E">
              <w:rPr>
                <w:rFonts w:eastAsia="맑은 고딕"/>
              </w:rPr>
              <w:t>)</w:t>
            </w:r>
          </w:p>
        </w:tc>
      </w:tr>
      <w:tr w:rsidR="00002A45" w:rsidRPr="00E571D7" w14:paraId="7BB6B774" w14:textId="77777777" w:rsidTr="00002A45">
        <w:trPr>
          <w:trHeight w:val="70"/>
        </w:trPr>
        <w:tc>
          <w:tcPr>
            <w:tcW w:w="2641" w:type="dxa"/>
            <w:shd w:val="clear" w:color="auto" w:fill="auto"/>
            <w:vAlign w:val="center"/>
          </w:tcPr>
          <w:p w14:paraId="31C98345" w14:textId="77777777" w:rsidR="00002A45" w:rsidRPr="00E571D7" w:rsidRDefault="00002A45" w:rsidP="00002A45">
            <w:pPr>
              <w:jc w:val="center"/>
              <w:rPr>
                <w:rFonts w:eastAsia="맑은 고딕"/>
              </w:rPr>
            </w:pPr>
            <w:r w:rsidRPr="00E571D7">
              <w:rPr>
                <w:rFonts w:eastAsia="맑은 고딕"/>
              </w:rPr>
              <w:t>Recreational</w:t>
            </w:r>
          </w:p>
        </w:tc>
        <w:tc>
          <w:tcPr>
            <w:tcW w:w="2417" w:type="dxa"/>
            <w:shd w:val="clear" w:color="auto" w:fill="auto"/>
            <w:vAlign w:val="center"/>
          </w:tcPr>
          <w:p w14:paraId="1ABDBADF" w14:textId="77777777" w:rsidR="00002A45" w:rsidRPr="00E571D7" w:rsidRDefault="00002A45" w:rsidP="00002A45">
            <w:pPr>
              <w:jc w:val="center"/>
              <w:rPr>
                <w:rFonts w:eastAsia="맑은 고딕"/>
              </w:rPr>
            </w:pPr>
            <w:r w:rsidRPr="00E571D7">
              <w:rPr>
                <w:rFonts w:eastAsia="맑은 고딕"/>
              </w:rPr>
              <w:t>0.5</w:t>
            </w:r>
          </w:p>
        </w:tc>
      </w:tr>
      <w:tr w:rsidR="00002A45" w:rsidRPr="00E571D7" w14:paraId="006358C6" w14:textId="77777777" w:rsidTr="00002A45">
        <w:trPr>
          <w:trHeight w:val="70"/>
        </w:trPr>
        <w:tc>
          <w:tcPr>
            <w:tcW w:w="2641" w:type="dxa"/>
            <w:shd w:val="clear" w:color="auto" w:fill="auto"/>
            <w:vAlign w:val="center"/>
          </w:tcPr>
          <w:p w14:paraId="2BA8D10E" w14:textId="77777777" w:rsidR="00002A45" w:rsidRPr="00E571D7" w:rsidRDefault="00002A45" w:rsidP="00002A45">
            <w:pPr>
              <w:jc w:val="center"/>
              <w:rPr>
                <w:rFonts w:eastAsia="맑은 고딕"/>
              </w:rPr>
            </w:pPr>
            <w:r w:rsidRPr="00E571D7">
              <w:rPr>
                <w:rFonts w:eastAsia="맑은 고딕"/>
              </w:rPr>
              <w:t>Physical Therapy</w:t>
            </w:r>
          </w:p>
        </w:tc>
        <w:tc>
          <w:tcPr>
            <w:tcW w:w="2417" w:type="dxa"/>
            <w:shd w:val="clear" w:color="auto" w:fill="auto"/>
            <w:vAlign w:val="center"/>
          </w:tcPr>
          <w:p w14:paraId="0668DFEE" w14:textId="77777777" w:rsidR="00002A45" w:rsidRPr="00E571D7" w:rsidRDefault="00002A45" w:rsidP="00002A45">
            <w:pPr>
              <w:jc w:val="center"/>
              <w:rPr>
                <w:rFonts w:eastAsia="맑은 고딕"/>
              </w:rPr>
            </w:pPr>
            <w:r w:rsidRPr="00E571D7">
              <w:rPr>
                <w:rFonts w:eastAsia="맑은 고딕"/>
              </w:rPr>
              <w:t>0.65</w:t>
            </w:r>
          </w:p>
        </w:tc>
      </w:tr>
      <w:tr w:rsidR="00002A45" w:rsidRPr="00E571D7" w14:paraId="3A2B8893" w14:textId="77777777" w:rsidTr="00002A45">
        <w:trPr>
          <w:trHeight w:val="89"/>
        </w:trPr>
        <w:tc>
          <w:tcPr>
            <w:tcW w:w="2641" w:type="dxa"/>
            <w:shd w:val="clear" w:color="auto" w:fill="auto"/>
            <w:vAlign w:val="center"/>
          </w:tcPr>
          <w:p w14:paraId="7E5156F4" w14:textId="77777777" w:rsidR="00002A45" w:rsidRPr="00E571D7" w:rsidRDefault="00002A45" w:rsidP="00002A45">
            <w:pPr>
              <w:jc w:val="center"/>
              <w:rPr>
                <w:rFonts w:eastAsia="맑은 고딕"/>
              </w:rPr>
            </w:pPr>
            <w:r w:rsidRPr="00E571D7">
              <w:rPr>
                <w:rFonts w:eastAsia="맑은 고딕"/>
              </w:rPr>
              <w:t>Competition</w:t>
            </w:r>
          </w:p>
        </w:tc>
        <w:tc>
          <w:tcPr>
            <w:tcW w:w="2417" w:type="dxa"/>
            <w:shd w:val="clear" w:color="auto" w:fill="auto"/>
            <w:vAlign w:val="center"/>
          </w:tcPr>
          <w:p w14:paraId="1181C33C" w14:textId="77777777" w:rsidR="00002A45" w:rsidRPr="00E571D7" w:rsidRDefault="00002A45" w:rsidP="00002A45">
            <w:pPr>
              <w:jc w:val="center"/>
              <w:rPr>
                <w:rFonts w:eastAsia="맑은 고딕"/>
              </w:rPr>
            </w:pPr>
            <w:r w:rsidRPr="00E571D7">
              <w:rPr>
                <w:rFonts w:eastAsia="맑은 고딕"/>
              </w:rPr>
              <w:t>0.65</w:t>
            </w:r>
          </w:p>
        </w:tc>
      </w:tr>
      <w:tr w:rsidR="00002A45" w:rsidRPr="00E571D7" w14:paraId="2260D5C8" w14:textId="77777777" w:rsidTr="00002A45">
        <w:trPr>
          <w:trHeight w:val="89"/>
        </w:trPr>
        <w:tc>
          <w:tcPr>
            <w:tcW w:w="2641" w:type="dxa"/>
            <w:shd w:val="clear" w:color="auto" w:fill="auto"/>
            <w:vAlign w:val="center"/>
          </w:tcPr>
          <w:p w14:paraId="33233696" w14:textId="77777777" w:rsidR="00002A45" w:rsidRPr="00E571D7" w:rsidRDefault="00002A45" w:rsidP="00002A45">
            <w:pPr>
              <w:jc w:val="center"/>
              <w:rPr>
                <w:rFonts w:eastAsia="맑은 고딕"/>
              </w:rPr>
            </w:pPr>
            <w:r w:rsidRPr="00E571D7">
              <w:rPr>
                <w:rFonts w:eastAsia="맑은 고딕"/>
              </w:rPr>
              <w:t>Diving</w:t>
            </w:r>
          </w:p>
        </w:tc>
        <w:tc>
          <w:tcPr>
            <w:tcW w:w="2417" w:type="dxa"/>
            <w:shd w:val="clear" w:color="auto" w:fill="auto"/>
            <w:vAlign w:val="center"/>
          </w:tcPr>
          <w:p w14:paraId="68F1E165" w14:textId="77777777" w:rsidR="00002A45" w:rsidRPr="00E571D7" w:rsidRDefault="00002A45" w:rsidP="00002A45">
            <w:pPr>
              <w:jc w:val="center"/>
              <w:rPr>
                <w:rFonts w:eastAsia="맑은 고딕"/>
              </w:rPr>
            </w:pPr>
            <w:r w:rsidRPr="00E571D7">
              <w:rPr>
                <w:rFonts w:eastAsia="맑은 고딕"/>
              </w:rPr>
              <w:t>0.65</w:t>
            </w:r>
          </w:p>
        </w:tc>
      </w:tr>
      <w:tr w:rsidR="00002A45" w:rsidRPr="00E571D7" w14:paraId="397D37DA" w14:textId="77777777" w:rsidTr="00002A45">
        <w:trPr>
          <w:trHeight w:val="89"/>
        </w:trPr>
        <w:tc>
          <w:tcPr>
            <w:tcW w:w="2641" w:type="dxa"/>
            <w:shd w:val="clear" w:color="auto" w:fill="auto"/>
            <w:vAlign w:val="center"/>
          </w:tcPr>
          <w:p w14:paraId="77F61752" w14:textId="77777777" w:rsidR="00002A45" w:rsidRPr="00E571D7" w:rsidRDefault="00002A45" w:rsidP="00002A45">
            <w:pPr>
              <w:jc w:val="center"/>
              <w:rPr>
                <w:rFonts w:eastAsia="맑은 고딕"/>
              </w:rPr>
            </w:pPr>
            <w:r w:rsidRPr="00E571D7">
              <w:rPr>
                <w:rFonts w:eastAsia="맑은 고딕"/>
              </w:rPr>
              <w:t>Elderly Swimmers</w:t>
            </w:r>
          </w:p>
        </w:tc>
        <w:tc>
          <w:tcPr>
            <w:tcW w:w="2417" w:type="dxa"/>
            <w:shd w:val="clear" w:color="auto" w:fill="auto"/>
            <w:vAlign w:val="center"/>
          </w:tcPr>
          <w:p w14:paraId="36E99170" w14:textId="77777777" w:rsidR="00002A45" w:rsidRPr="00E571D7" w:rsidRDefault="00002A45" w:rsidP="00002A45">
            <w:pPr>
              <w:jc w:val="center"/>
              <w:rPr>
                <w:rFonts w:eastAsia="맑은 고딕"/>
              </w:rPr>
            </w:pPr>
            <w:r w:rsidRPr="00E571D7">
              <w:rPr>
                <w:rFonts w:eastAsia="맑은 고딕"/>
              </w:rPr>
              <w:t>0.5</w:t>
            </w:r>
          </w:p>
        </w:tc>
      </w:tr>
      <w:tr w:rsidR="00002A45" w:rsidRPr="00E571D7" w14:paraId="29D3412A" w14:textId="77777777" w:rsidTr="00002A45">
        <w:trPr>
          <w:trHeight w:val="89"/>
        </w:trPr>
        <w:tc>
          <w:tcPr>
            <w:tcW w:w="2641" w:type="dxa"/>
            <w:shd w:val="clear" w:color="auto" w:fill="auto"/>
            <w:vAlign w:val="center"/>
          </w:tcPr>
          <w:p w14:paraId="13D46896" w14:textId="77777777" w:rsidR="00002A45" w:rsidRPr="00E571D7" w:rsidRDefault="00002A45" w:rsidP="00002A45">
            <w:pPr>
              <w:jc w:val="center"/>
              <w:rPr>
                <w:rFonts w:eastAsia="맑은 고딕"/>
              </w:rPr>
            </w:pPr>
            <w:r w:rsidRPr="00E571D7">
              <w:rPr>
                <w:rFonts w:eastAsia="맑은 고딕"/>
              </w:rPr>
              <w:t>Hotel</w:t>
            </w:r>
          </w:p>
        </w:tc>
        <w:tc>
          <w:tcPr>
            <w:tcW w:w="2417" w:type="dxa"/>
            <w:shd w:val="clear" w:color="auto" w:fill="auto"/>
            <w:vAlign w:val="center"/>
          </w:tcPr>
          <w:p w14:paraId="56BCF36B" w14:textId="77777777" w:rsidR="00002A45" w:rsidRPr="00E571D7" w:rsidRDefault="00002A45" w:rsidP="00002A45">
            <w:pPr>
              <w:jc w:val="center"/>
              <w:rPr>
                <w:rFonts w:eastAsia="맑은 고딕"/>
              </w:rPr>
            </w:pPr>
            <w:r w:rsidRPr="00E571D7">
              <w:rPr>
                <w:rFonts w:eastAsia="맑은 고딕"/>
              </w:rPr>
              <w:t>0.8</w:t>
            </w:r>
          </w:p>
        </w:tc>
      </w:tr>
      <w:tr w:rsidR="00002A45" w:rsidRPr="00E571D7" w14:paraId="11334BA0" w14:textId="77777777" w:rsidTr="00002A45">
        <w:trPr>
          <w:trHeight w:val="89"/>
        </w:trPr>
        <w:tc>
          <w:tcPr>
            <w:tcW w:w="2641" w:type="dxa"/>
            <w:shd w:val="clear" w:color="auto" w:fill="auto"/>
            <w:vAlign w:val="center"/>
          </w:tcPr>
          <w:p w14:paraId="2877B450" w14:textId="77777777" w:rsidR="00002A45" w:rsidRPr="00E571D7" w:rsidRDefault="00002A45" w:rsidP="00002A45">
            <w:pPr>
              <w:jc w:val="center"/>
              <w:rPr>
                <w:rFonts w:eastAsia="맑은 고딕"/>
              </w:rPr>
            </w:pPr>
            <w:r w:rsidRPr="00E571D7">
              <w:rPr>
                <w:rFonts w:eastAsia="맑은 고딕"/>
              </w:rPr>
              <w:t>Whirlpool, Spa</w:t>
            </w:r>
          </w:p>
        </w:tc>
        <w:tc>
          <w:tcPr>
            <w:tcW w:w="2417" w:type="dxa"/>
            <w:shd w:val="clear" w:color="auto" w:fill="auto"/>
            <w:vAlign w:val="center"/>
          </w:tcPr>
          <w:p w14:paraId="134D228E" w14:textId="77777777" w:rsidR="00002A45" w:rsidRPr="00E571D7" w:rsidRDefault="00002A45" w:rsidP="00002A45">
            <w:pPr>
              <w:jc w:val="center"/>
              <w:rPr>
                <w:rFonts w:eastAsia="맑은 고딕"/>
              </w:rPr>
            </w:pPr>
            <w:r w:rsidRPr="00E571D7">
              <w:rPr>
                <w:rFonts w:eastAsia="맑은 고딕"/>
              </w:rPr>
              <w:t>1.0</w:t>
            </w:r>
          </w:p>
        </w:tc>
      </w:tr>
      <w:tr w:rsidR="00002A45" w:rsidRPr="00E571D7" w14:paraId="0342EB71" w14:textId="77777777" w:rsidTr="00002A45">
        <w:trPr>
          <w:trHeight w:val="89"/>
        </w:trPr>
        <w:tc>
          <w:tcPr>
            <w:tcW w:w="2641" w:type="dxa"/>
            <w:shd w:val="clear" w:color="auto" w:fill="auto"/>
            <w:vAlign w:val="center"/>
          </w:tcPr>
          <w:p w14:paraId="77E8E8C7" w14:textId="77777777" w:rsidR="00002A45" w:rsidRPr="00E571D7" w:rsidRDefault="00002A45" w:rsidP="00002A45">
            <w:pPr>
              <w:jc w:val="center"/>
              <w:rPr>
                <w:rFonts w:eastAsia="맑은 고딕"/>
              </w:rPr>
            </w:pPr>
            <w:r w:rsidRPr="00E571D7">
              <w:rPr>
                <w:rFonts w:eastAsia="맑은 고딕"/>
              </w:rPr>
              <w:t>Condominium</w:t>
            </w:r>
          </w:p>
        </w:tc>
        <w:tc>
          <w:tcPr>
            <w:tcW w:w="2417" w:type="dxa"/>
            <w:shd w:val="clear" w:color="auto" w:fill="auto"/>
            <w:vAlign w:val="center"/>
          </w:tcPr>
          <w:p w14:paraId="3D370837" w14:textId="77777777" w:rsidR="00002A45" w:rsidRPr="00E571D7" w:rsidRDefault="00002A45" w:rsidP="00002A45">
            <w:pPr>
              <w:jc w:val="center"/>
              <w:rPr>
                <w:rFonts w:eastAsia="맑은 고딕"/>
              </w:rPr>
            </w:pPr>
            <w:r w:rsidRPr="00E571D7">
              <w:rPr>
                <w:rFonts w:eastAsia="맑은 고딕"/>
              </w:rPr>
              <w:t>0.65</w:t>
            </w:r>
          </w:p>
        </w:tc>
      </w:tr>
      <w:tr w:rsidR="00002A45" w:rsidRPr="00E571D7" w14:paraId="6F592A8D" w14:textId="77777777" w:rsidTr="00002A45">
        <w:trPr>
          <w:trHeight w:val="89"/>
        </w:trPr>
        <w:tc>
          <w:tcPr>
            <w:tcW w:w="2641" w:type="dxa"/>
            <w:shd w:val="clear" w:color="auto" w:fill="auto"/>
            <w:vAlign w:val="center"/>
          </w:tcPr>
          <w:p w14:paraId="394F1023" w14:textId="77777777" w:rsidR="00002A45" w:rsidRPr="00E571D7" w:rsidRDefault="00002A45" w:rsidP="00002A45">
            <w:pPr>
              <w:jc w:val="center"/>
              <w:rPr>
                <w:rFonts w:eastAsia="맑은 고딕"/>
              </w:rPr>
            </w:pPr>
            <w:r w:rsidRPr="00E571D7">
              <w:rPr>
                <w:rFonts w:eastAsia="맑은 고딕"/>
              </w:rPr>
              <w:t>Fitness Club</w:t>
            </w:r>
          </w:p>
        </w:tc>
        <w:tc>
          <w:tcPr>
            <w:tcW w:w="2417" w:type="dxa"/>
            <w:shd w:val="clear" w:color="auto" w:fill="auto"/>
            <w:vAlign w:val="center"/>
          </w:tcPr>
          <w:p w14:paraId="292AF080" w14:textId="77777777" w:rsidR="00002A45" w:rsidRPr="00E571D7" w:rsidRDefault="00002A45" w:rsidP="00002A45">
            <w:pPr>
              <w:jc w:val="center"/>
              <w:rPr>
                <w:rFonts w:eastAsia="맑은 고딕"/>
              </w:rPr>
            </w:pPr>
            <w:r w:rsidRPr="00E571D7">
              <w:rPr>
                <w:rFonts w:eastAsia="맑은 고딕"/>
              </w:rPr>
              <w:t>0.65</w:t>
            </w:r>
          </w:p>
        </w:tc>
      </w:tr>
      <w:tr w:rsidR="00002A45" w:rsidRPr="00E571D7" w14:paraId="5BD067BB" w14:textId="77777777" w:rsidTr="00002A45">
        <w:trPr>
          <w:trHeight w:val="89"/>
        </w:trPr>
        <w:tc>
          <w:tcPr>
            <w:tcW w:w="2641" w:type="dxa"/>
            <w:shd w:val="clear" w:color="auto" w:fill="auto"/>
            <w:vAlign w:val="center"/>
          </w:tcPr>
          <w:p w14:paraId="4AC24B13" w14:textId="77777777" w:rsidR="00002A45" w:rsidRPr="00E571D7" w:rsidRDefault="00002A45" w:rsidP="00002A45">
            <w:pPr>
              <w:jc w:val="center"/>
              <w:rPr>
                <w:rFonts w:eastAsia="맑은 고딕"/>
              </w:rPr>
            </w:pPr>
            <w:r w:rsidRPr="00E571D7">
              <w:rPr>
                <w:rFonts w:eastAsia="맑은 고딕"/>
              </w:rPr>
              <w:t>Public, Schools</w:t>
            </w:r>
          </w:p>
        </w:tc>
        <w:tc>
          <w:tcPr>
            <w:tcW w:w="2417" w:type="dxa"/>
            <w:shd w:val="clear" w:color="auto" w:fill="auto"/>
            <w:vAlign w:val="center"/>
          </w:tcPr>
          <w:p w14:paraId="1AC6E874" w14:textId="77777777" w:rsidR="00002A45" w:rsidRPr="00E571D7" w:rsidRDefault="00002A45" w:rsidP="00002A45">
            <w:pPr>
              <w:jc w:val="center"/>
              <w:rPr>
                <w:rFonts w:eastAsia="맑은 고딕"/>
              </w:rPr>
            </w:pPr>
            <w:r w:rsidRPr="00E571D7">
              <w:rPr>
                <w:rFonts w:eastAsia="맑은 고딕"/>
              </w:rPr>
              <w:t>1.0</w:t>
            </w:r>
          </w:p>
        </w:tc>
      </w:tr>
      <w:tr w:rsidR="00002A45" w:rsidRPr="00E571D7" w14:paraId="38DACB0F" w14:textId="77777777" w:rsidTr="00002A45">
        <w:trPr>
          <w:trHeight w:val="89"/>
        </w:trPr>
        <w:tc>
          <w:tcPr>
            <w:tcW w:w="2641" w:type="dxa"/>
            <w:shd w:val="clear" w:color="auto" w:fill="auto"/>
            <w:vAlign w:val="center"/>
          </w:tcPr>
          <w:p w14:paraId="6528569C" w14:textId="77777777" w:rsidR="00002A45" w:rsidRPr="00E571D7" w:rsidRDefault="00002A45" w:rsidP="00002A45">
            <w:pPr>
              <w:jc w:val="center"/>
              <w:rPr>
                <w:rFonts w:eastAsia="맑은 고딕"/>
              </w:rPr>
            </w:pPr>
            <w:r w:rsidRPr="00E571D7">
              <w:rPr>
                <w:rFonts w:eastAsia="맑은 고딕"/>
              </w:rPr>
              <w:t>Wave Pool, Water Slides</w:t>
            </w:r>
          </w:p>
        </w:tc>
        <w:tc>
          <w:tcPr>
            <w:tcW w:w="2417" w:type="dxa"/>
            <w:shd w:val="clear" w:color="auto" w:fill="auto"/>
            <w:vAlign w:val="center"/>
          </w:tcPr>
          <w:p w14:paraId="578F8B2B" w14:textId="77777777" w:rsidR="00002A45" w:rsidRPr="00E571D7" w:rsidRDefault="00002A45" w:rsidP="00002A45">
            <w:pPr>
              <w:jc w:val="center"/>
              <w:rPr>
                <w:rFonts w:eastAsia="맑은 고딕"/>
              </w:rPr>
            </w:pPr>
            <w:r w:rsidRPr="00E571D7">
              <w:rPr>
                <w:rFonts w:eastAsia="맑은 고딕"/>
              </w:rPr>
              <w:t>1.5 – 2.0</w:t>
            </w:r>
          </w:p>
        </w:tc>
      </w:tr>
    </w:tbl>
    <w:p w14:paraId="3CACE181" w14:textId="77777777" w:rsidR="00583186" w:rsidRPr="00A22D6E" w:rsidRDefault="00583186" w:rsidP="00583186">
      <w:pPr>
        <w:pStyle w:val="BodyText"/>
        <w:spacing w:after="0"/>
        <w:jc w:val="both"/>
        <w:rPr>
          <w:rFonts w:eastAsia="맑은 고딕"/>
          <w:lang w:eastAsia="ko-KR"/>
        </w:rPr>
      </w:pPr>
      <w:r>
        <w:rPr>
          <w:rFonts w:eastAsia="맑은 고딕"/>
          <w:lang w:eastAsia="ko-KR"/>
        </w:rPr>
        <w:t>When a cover is present, the cover and the cover evaporation factor reduce the amount of evaporation proportionally.  For example, if the pool is half covered and the pool cover reduces convection by 50%, the convective heat transfer coefficient is reduced by 25% from the value calculated using the above equation.</w:t>
      </w:r>
    </w:p>
    <w:p w14:paraId="4F53F0A6" w14:textId="39CB2ECC" w:rsidR="00002A45" w:rsidRDefault="00563596" w:rsidP="00002A45">
      <w:pPr>
        <w:pStyle w:val="BodyText"/>
        <w:spacing w:after="0"/>
        <w:jc w:val="both"/>
        <w:rPr>
          <w:rFonts w:eastAsia="맑은 고딕"/>
          <w:lang w:eastAsia="ko-KR"/>
        </w:rPr>
      </w:pPr>
      <w:r>
        <w:rPr>
          <w:rFonts w:eastAsia="맑은 고딕"/>
          <w:lang w:eastAsia="ko-KR"/>
        </w:rPr>
        <w:t>The value is converted to a latent gain (loss) through multiplication of the evaporation rate by the heat of vaporization of water.</w:t>
      </w:r>
    </w:p>
    <w:p w14:paraId="6243E186" w14:textId="77777777" w:rsidR="00002A45" w:rsidRDefault="00002A45" w:rsidP="00583186">
      <w:pPr>
        <w:pStyle w:val="Heading3"/>
        <w:rPr>
          <w:lang w:eastAsia="ko-KR"/>
        </w:rPr>
      </w:pPr>
      <w:r>
        <w:rPr>
          <w:rFonts w:hint="eastAsia"/>
          <w:lang w:eastAsia="ko-KR"/>
        </w:rPr>
        <w:t>Radiation</w:t>
      </w:r>
      <w:r w:rsidRPr="00A22D6E">
        <w:rPr>
          <w:rFonts w:hint="eastAsia"/>
          <w:lang w:eastAsia="ko-KR"/>
        </w:rPr>
        <w:t xml:space="preserve"> </w:t>
      </w:r>
      <w:r w:rsidR="0061721B">
        <w:rPr>
          <w:lang w:eastAsia="ko-KR"/>
        </w:rPr>
        <w:t>exchange with</w:t>
      </w:r>
      <w:r w:rsidRPr="00A22D6E">
        <w:rPr>
          <w:rFonts w:hint="eastAsia"/>
          <w:lang w:eastAsia="ko-KR"/>
        </w:rPr>
        <w:t xml:space="preserve"> the pool water surface </w:t>
      </w:r>
    </w:p>
    <w:p w14:paraId="612FCDFC" w14:textId="77777777" w:rsidR="00002A45" w:rsidRDefault="00002A45" w:rsidP="00002A45">
      <w:pPr>
        <w:pStyle w:val="BodyText"/>
        <w:spacing w:after="0"/>
        <w:jc w:val="both"/>
        <w:rPr>
          <w:rFonts w:eastAsia="맑은 고딕"/>
          <w:lang w:eastAsia="ko-KR"/>
        </w:rPr>
      </w:pPr>
      <w:r>
        <w:rPr>
          <w:rFonts w:eastAsia="맑은 고딕"/>
          <w:lang w:eastAsia="ko-KR"/>
        </w:rPr>
        <w:t xml:space="preserve">This </w:t>
      </w:r>
      <w:r w:rsidR="00583186">
        <w:rPr>
          <w:rFonts w:eastAsia="맑은 고딕"/>
          <w:lang w:eastAsia="ko-KR"/>
        </w:rPr>
        <w:t>uses</w:t>
      </w:r>
      <w:r>
        <w:t xml:space="preserve"> the EnergyPlus internal </w:t>
      </w:r>
      <w:r w:rsidR="00583186">
        <w:t xml:space="preserve">short- and long-wavelength </w:t>
      </w:r>
      <w:r>
        <w:t>radiation balance</w:t>
      </w:r>
      <w:r w:rsidR="00583186">
        <w:t>s already in place.  When a cover is present, it acts to reduce the amount of radiation that arrives at the pool water surface in comparison to the no cover case.  Any reduction in e</w:t>
      </w:r>
      <w:r w:rsidR="0061721B">
        <w:t xml:space="preserve">ither type of radiation is accounted for by adding a convective gain/loss to the zone air.  So, in effect, the cover absorbs some radiation and then </w:t>
      </w:r>
      <w:proofErr w:type="spellStart"/>
      <w:r w:rsidR="0061721B">
        <w:t>convects</w:t>
      </w:r>
      <w:proofErr w:type="spellEnd"/>
      <w:r w:rsidR="0061721B">
        <w:t xml:space="preserve"> it to the zone air</w:t>
      </w:r>
      <w:r>
        <w:t>.</w:t>
      </w:r>
    </w:p>
    <w:p w14:paraId="01FE2381" w14:textId="77777777" w:rsidR="00002A45" w:rsidRPr="00A22D6E" w:rsidRDefault="00002A45" w:rsidP="00002A45">
      <w:pPr>
        <w:pStyle w:val="BodyText"/>
        <w:spacing w:after="0"/>
        <w:jc w:val="both"/>
        <w:rPr>
          <w:rFonts w:eastAsia="맑은 고딕"/>
          <w:lang w:eastAsia="ko-KR"/>
        </w:rPr>
      </w:pPr>
    </w:p>
    <w:p w14:paraId="0DA4AF02" w14:textId="77777777" w:rsidR="00002A45" w:rsidRPr="00A22D6E" w:rsidRDefault="00002A45" w:rsidP="0061721B">
      <w:pPr>
        <w:pStyle w:val="Heading3"/>
        <w:rPr>
          <w:lang w:eastAsia="ko-KR"/>
        </w:rPr>
      </w:pPr>
      <w:r>
        <w:rPr>
          <w:rFonts w:hint="eastAsia"/>
          <w:lang w:eastAsia="ko-KR"/>
        </w:rPr>
        <w:t xml:space="preserve">Conduction </w:t>
      </w:r>
      <w:r w:rsidR="0061721B">
        <w:rPr>
          <w:lang w:eastAsia="ko-KR"/>
        </w:rPr>
        <w:t>through the</w:t>
      </w:r>
      <w:r>
        <w:rPr>
          <w:rFonts w:hint="eastAsia"/>
          <w:lang w:eastAsia="ko-KR"/>
        </w:rPr>
        <w:t xml:space="preserve"> bottom of </w:t>
      </w:r>
      <w:r w:rsidR="0061721B">
        <w:rPr>
          <w:lang w:eastAsia="ko-KR"/>
        </w:rPr>
        <w:t xml:space="preserve">the </w:t>
      </w:r>
      <w:r w:rsidR="0061721B">
        <w:rPr>
          <w:rFonts w:hint="eastAsia"/>
          <w:lang w:eastAsia="ko-KR"/>
        </w:rPr>
        <w:t>pool</w:t>
      </w:r>
    </w:p>
    <w:p w14:paraId="01DA9A7A" w14:textId="77777777" w:rsidR="00002A45" w:rsidRDefault="0061721B" w:rsidP="00002A45">
      <w:pPr>
        <w:pStyle w:val="BodyText"/>
        <w:spacing w:after="0"/>
        <w:jc w:val="both"/>
        <w:rPr>
          <w:rFonts w:eastAsia="맑은 고딕"/>
          <w:lang w:eastAsia="ko-KR"/>
        </w:rPr>
      </w:pPr>
      <w:r>
        <w:rPr>
          <w:rFonts w:eastAsia="맑은 고딕"/>
          <w:lang w:eastAsia="ko-KR"/>
        </w:rPr>
        <w:t xml:space="preserve">The </w:t>
      </w:r>
      <w:proofErr w:type="gramStart"/>
      <w:r>
        <w:rPr>
          <w:rFonts w:eastAsia="맑은 고딕"/>
          <w:lang w:eastAsia="ko-KR"/>
        </w:rPr>
        <w:t>model</w:t>
      </w:r>
      <w:r w:rsidR="00002A45">
        <w:rPr>
          <w:rFonts w:eastAsia="맑은 고딕"/>
          <w:lang w:eastAsia="ko-KR"/>
        </w:rPr>
        <w:t xml:space="preserve"> i</w:t>
      </w:r>
      <w:r w:rsidR="00002A45">
        <w:t>gnore</w:t>
      </w:r>
      <w:r>
        <w:t>s</w:t>
      </w:r>
      <w:r w:rsidR="00002A45">
        <w:t xml:space="preserve"> 2-d effects of pool walls and assume</w:t>
      </w:r>
      <w:proofErr w:type="gramEnd"/>
      <w:r w:rsidR="00002A45">
        <w:t xml:space="preserve"> that pool depth is much less than </w:t>
      </w:r>
      <w:r>
        <w:t xml:space="preserve">the </w:t>
      </w:r>
      <w:r w:rsidR="00002A45">
        <w:t xml:space="preserve">pool area. Conduction </w:t>
      </w:r>
      <w:r>
        <w:t>is</w:t>
      </w:r>
      <w:r w:rsidR="00002A45">
        <w:t xml:space="preserve"> calculated using the Conduction Transfer Function (CTF) equation with the outside temperature determined by the outside heat </w:t>
      </w:r>
      <w:r w:rsidR="00002A45" w:rsidRPr="00D80A6D">
        <w:t>balance</w:t>
      </w:r>
      <w:r>
        <w:t xml:space="preserve"> and the inside surface temperature calculated using the pool water heat balance that is lumped together with the inside surface heat balance</w:t>
      </w:r>
      <w:r w:rsidR="00002A45">
        <w:t>.</w:t>
      </w:r>
    </w:p>
    <w:p w14:paraId="3A64EE06" w14:textId="77777777" w:rsidR="00002A45" w:rsidRPr="00A22D6E" w:rsidRDefault="00002A45" w:rsidP="00002A45">
      <w:pPr>
        <w:pStyle w:val="BodyText"/>
        <w:spacing w:after="0"/>
        <w:jc w:val="both"/>
        <w:rPr>
          <w:rFonts w:eastAsia="맑은 고딕"/>
          <w:lang w:eastAsia="ko-KR"/>
        </w:rPr>
      </w:pPr>
    </w:p>
    <w:p w14:paraId="4D0C1C65" w14:textId="35BDB739" w:rsidR="00002A45" w:rsidRPr="00A22D6E" w:rsidRDefault="003962E4" w:rsidP="0061721B">
      <w:pPr>
        <w:pStyle w:val="Heading3"/>
        <w:rPr>
          <w:lang w:eastAsia="ko-KR"/>
        </w:rPr>
      </w:pPr>
      <w:r>
        <w:rPr>
          <w:lang w:eastAsia="ko-KR"/>
        </w:rPr>
        <w:t>Makeup</w:t>
      </w:r>
      <w:r w:rsidR="00002A45">
        <w:rPr>
          <w:rFonts w:hint="eastAsia"/>
          <w:lang w:eastAsia="ko-KR"/>
        </w:rPr>
        <w:t xml:space="preserve"> pool water supply</w:t>
      </w:r>
    </w:p>
    <w:p w14:paraId="64AA32B8" w14:textId="77777777" w:rsidR="00002A45" w:rsidRPr="009D04EE" w:rsidRDefault="00002A45" w:rsidP="00002A45">
      <w:pPr>
        <w:jc w:val="center"/>
        <w:rPr>
          <w:i/>
        </w:rPr>
      </w:pPr>
      <w:proofErr w:type="spellStart"/>
      <w:r w:rsidRPr="009D04EE">
        <w:rPr>
          <w:i/>
        </w:rPr>
        <w:t>Q</w:t>
      </w:r>
      <w:r w:rsidRPr="009D04EE">
        <w:rPr>
          <w:i/>
          <w:vertAlign w:val="subscript"/>
        </w:rPr>
        <w:t>fw</w:t>
      </w:r>
      <w:proofErr w:type="spellEnd"/>
      <w:r w:rsidRPr="009D04EE">
        <w:rPr>
          <w:i/>
          <w:vertAlign w:val="subscript"/>
        </w:rPr>
        <w:t xml:space="preserve"> </w:t>
      </w:r>
      <w:r w:rsidRPr="009D04EE">
        <w:rPr>
          <w:i/>
        </w:rPr>
        <w:t xml:space="preserve">= </w:t>
      </w:r>
      <w:proofErr w:type="spellStart"/>
      <w:r w:rsidRPr="009D04EE">
        <w:rPr>
          <w:i/>
        </w:rPr>
        <w:t>m</w:t>
      </w:r>
      <w:r w:rsidRPr="009D04EE">
        <w:rPr>
          <w:i/>
          <w:vertAlign w:val="subscript"/>
        </w:rPr>
        <w:t>fw</w:t>
      </w:r>
      <w:proofErr w:type="spellEnd"/>
      <w:r w:rsidRPr="009D04EE">
        <w:rPr>
          <w:i/>
          <w:vertAlign w:val="subscript"/>
        </w:rPr>
        <w:t xml:space="preserve"> </w:t>
      </w:r>
      <w:r w:rsidRPr="009D04EE">
        <w:rPr>
          <w:i/>
        </w:rPr>
        <w:t xml:space="preserve">× </w:t>
      </w:r>
      <w:proofErr w:type="spellStart"/>
      <w:r w:rsidRPr="009D04EE">
        <w:rPr>
          <w:i/>
        </w:rPr>
        <w:t>c</w:t>
      </w:r>
      <w:r w:rsidRPr="009D04EE">
        <w:rPr>
          <w:i/>
          <w:vertAlign w:val="subscript"/>
        </w:rPr>
        <w:t>w</w:t>
      </w:r>
      <w:proofErr w:type="spellEnd"/>
      <w:r w:rsidRPr="009D04EE">
        <w:rPr>
          <w:i/>
          <w:vertAlign w:val="subscript"/>
        </w:rPr>
        <w:t xml:space="preserve"> </w:t>
      </w:r>
      <w:r w:rsidRPr="009D04EE">
        <w:rPr>
          <w:i/>
        </w:rPr>
        <w:t>× (</w:t>
      </w:r>
      <w:proofErr w:type="spellStart"/>
      <w:r w:rsidRPr="009D04EE">
        <w:rPr>
          <w:i/>
        </w:rPr>
        <w:t>T</w:t>
      </w:r>
      <w:r w:rsidRPr="009D04EE">
        <w:rPr>
          <w:i/>
          <w:vertAlign w:val="subscript"/>
        </w:rPr>
        <w:t>p</w:t>
      </w:r>
      <w:proofErr w:type="spellEnd"/>
      <w:r w:rsidRPr="009D04EE">
        <w:rPr>
          <w:i/>
          <w:vertAlign w:val="subscript"/>
        </w:rPr>
        <w:t xml:space="preserve"> </w:t>
      </w:r>
      <w:r w:rsidRPr="009D04EE">
        <w:rPr>
          <w:i/>
        </w:rPr>
        <w:t xml:space="preserve">– </w:t>
      </w:r>
      <w:proofErr w:type="spellStart"/>
      <w:r w:rsidRPr="009D04EE">
        <w:rPr>
          <w:i/>
        </w:rPr>
        <w:t>T</w:t>
      </w:r>
      <w:r w:rsidRPr="009D04EE">
        <w:rPr>
          <w:i/>
          <w:vertAlign w:val="subscript"/>
        </w:rPr>
        <w:t>fw</w:t>
      </w:r>
      <w:proofErr w:type="spellEnd"/>
      <w:r w:rsidRPr="009D04EE">
        <w:rPr>
          <w:i/>
        </w:rPr>
        <w:t>)</w:t>
      </w:r>
    </w:p>
    <w:p w14:paraId="7068A97D" w14:textId="77777777" w:rsidR="00002A45" w:rsidRPr="00DC3B77" w:rsidRDefault="00002A45" w:rsidP="00002A45">
      <w:pPr>
        <w:rPr>
          <w:rFonts w:eastAsia="맑은 고딕"/>
          <w:lang w:eastAsia="ko-KR"/>
        </w:rPr>
      </w:pPr>
      <w:proofErr w:type="gramStart"/>
      <w:r w:rsidRPr="00DC3B77">
        <w:rPr>
          <w:rFonts w:eastAsia="맑은 고딕" w:hint="eastAsia"/>
          <w:lang w:eastAsia="ko-KR"/>
        </w:rPr>
        <w:t>w</w:t>
      </w:r>
      <w:r w:rsidRPr="009D04EE">
        <w:t>here</w:t>
      </w:r>
      <w:proofErr w:type="gramEnd"/>
    </w:p>
    <w:p w14:paraId="7A3B08C8" w14:textId="77777777" w:rsidR="00002A45" w:rsidRPr="009D04EE" w:rsidRDefault="00002A45" w:rsidP="00002A45">
      <w:proofErr w:type="spellStart"/>
      <w:proofErr w:type="gramStart"/>
      <w:r w:rsidRPr="009D04EE">
        <w:rPr>
          <w:i/>
        </w:rPr>
        <w:t>m</w:t>
      </w:r>
      <w:r w:rsidRPr="009D04EE">
        <w:rPr>
          <w:i/>
          <w:vertAlign w:val="subscript"/>
        </w:rPr>
        <w:t>fw</w:t>
      </w:r>
      <w:proofErr w:type="spellEnd"/>
      <w:proofErr w:type="gramEnd"/>
      <w:r w:rsidRPr="009D04EE">
        <w:rPr>
          <w:vertAlign w:val="subscript"/>
        </w:rPr>
        <w:tab/>
      </w:r>
      <w:r w:rsidR="0061721B">
        <w:t>= Mass flow rate</w:t>
      </w:r>
    </w:p>
    <w:p w14:paraId="45CCE1E8" w14:textId="77777777" w:rsidR="00002A45" w:rsidRPr="00DC3B77" w:rsidRDefault="00002A45" w:rsidP="00002A45">
      <w:pPr>
        <w:rPr>
          <w:rFonts w:eastAsia="맑은 고딕"/>
          <w:lang w:eastAsia="ko-KR"/>
        </w:rPr>
      </w:pPr>
      <w:proofErr w:type="spellStart"/>
      <w:r w:rsidRPr="009D04EE">
        <w:rPr>
          <w:i/>
        </w:rPr>
        <w:t>c</w:t>
      </w:r>
      <w:r w:rsidRPr="009D04EE">
        <w:rPr>
          <w:i/>
          <w:vertAlign w:val="subscript"/>
        </w:rPr>
        <w:t>w</w:t>
      </w:r>
      <w:proofErr w:type="spellEnd"/>
      <w:r w:rsidRPr="009D04EE">
        <w:tab/>
        <w:t xml:space="preserve">= Specific heat of water </w:t>
      </w:r>
    </w:p>
    <w:p w14:paraId="600367DB" w14:textId="77777777" w:rsidR="00002A45" w:rsidRPr="009D04EE" w:rsidRDefault="00002A45" w:rsidP="00002A45">
      <w:proofErr w:type="spellStart"/>
      <w:r w:rsidRPr="009D04EE">
        <w:rPr>
          <w:i/>
        </w:rPr>
        <w:t>T</w:t>
      </w:r>
      <w:r>
        <w:rPr>
          <w:rFonts w:eastAsia="맑은 고딕" w:hint="eastAsia"/>
          <w:i/>
          <w:vertAlign w:val="subscript"/>
          <w:lang w:eastAsia="ko-KR"/>
        </w:rPr>
        <w:t>p</w:t>
      </w:r>
      <w:proofErr w:type="spellEnd"/>
      <w:r w:rsidRPr="009D04EE">
        <w:tab/>
        <w:t xml:space="preserve">= </w:t>
      </w:r>
      <w:r>
        <w:rPr>
          <w:rFonts w:eastAsia="맑은 고딕" w:hint="eastAsia"/>
          <w:lang w:eastAsia="ko-KR"/>
        </w:rPr>
        <w:t>Pool water</w:t>
      </w:r>
      <w:r w:rsidRPr="009D04EE">
        <w:t xml:space="preserve"> temperature</w:t>
      </w:r>
    </w:p>
    <w:p w14:paraId="7DB42FF2" w14:textId="77777777" w:rsidR="00002A45" w:rsidRPr="009D04EE" w:rsidRDefault="00002A45" w:rsidP="00002A45">
      <w:proofErr w:type="spellStart"/>
      <w:r w:rsidRPr="009D04EE">
        <w:rPr>
          <w:i/>
        </w:rPr>
        <w:t>T</w:t>
      </w:r>
      <w:r w:rsidRPr="009D04EE">
        <w:rPr>
          <w:i/>
          <w:vertAlign w:val="subscript"/>
        </w:rPr>
        <w:t>fw</w:t>
      </w:r>
      <w:proofErr w:type="spellEnd"/>
      <w:r w:rsidRPr="009D04EE">
        <w:tab/>
        <w:t xml:space="preserve">= </w:t>
      </w:r>
      <w:r w:rsidR="0061721B">
        <w:t>Fresh water supply temperature</w:t>
      </w:r>
    </w:p>
    <w:p w14:paraId="04A04CA1" w14:textId="77777777" w:rsidR="00002A45" w:rsidRPr="00A22D6E" w:rsidRDefault="00002A45" w:rsidP="00002A45">
      <w:pPr>
        <w:pStyle w:val="BodyText"/>
        <w:spacing w:after="0"/>
        <w:jc w:val="both"/>
        <w:rPr>
          <w:rFonts w:eastAsia="맑은 고딕"/>
          <w:lang w:eastAsia="ko-KR"/>
        </w:rPr>
      </w:pPr>
    </w:p>
    <w:p w14:paraId="14A87DC1" w14:textId="77777777" w:rsidR="00002A45" w:rsidRDefault="0061721B" w:rsidP="0061721B">
      <w:pPr>
        <w:pStyle w:val="Heading3"/>
        <w:rPr>
          <w:lang w:eastAsia="ko-KR"/>
        </w:rPr>
      </w:pPr>
      <w:r>
        <w:rPr>
          <w:lang w:eastAsia="ko-KR"/>
        </w:rPr>
        <w:t>Heat Gain from People</w:t>
      </w:r>
    </w:p>
    <w:p w14:paraId="1EED109C" w14:textId="6EB676AB" w:rsidR="00002A45" w:rsidRPr="00AE316C" w:rsidRDefault="0061721B" w:rsidP="00002A45">
      <w:pPr>
        <w:pStyle w:val="BodyText"/>
        <w:spacing w:after="0"/>
        <w:jc w:val="both"/>
        <w:rPr>
          <w:rFonts w:eastAsia="맑은 고딕"/>
          <w:lang w:eastAsia="ko-KR"/>
        </w:rPr>
      </w:pPr>
      <w:r>
        <w:rPr>
          <w:rFonts w:eastAsia="맑은 고딕"/>
          <w:lang w:eastAsia="ko-KR"/>
        </w:rPr>
        <w:t xml:space="preserve">The input for the swimming pool requires that the user enter the maximum number of people in the pool, a schedule modifying the maximum number of people for different pool occupancies, and a heat gain per person schedule for differing activities.  These three parameters allow for the calculation of a total heat gain from </w:t>
      </w:r>
      <m:oMath>
        <m:acc>
          <m:accPr>
            <m:chr m:val="̇"/>
            <m:ctrlPr>
              <w:rPr>
                <w:rFonts w:ascii="Cambria Math" w:hAnsi="Cambria Math"/>
                <w:i/>
              </w:rPr>
            </m:ctrlPr>
          </m:accPr>
          <m:e/>
        </m:acc>
      </m:oMath>
      <w:r>
        <w:rPr>
          <w:rFonts w:eastAsia="맑은 고딕"/>
          <w:lang w:eastAsia="ko-KR"/>
        </w:rPr>
        <w:t>during a given time.  It is assumed that all of the heat gain from people is via convection to the pool water.</w:t>
      </w:r>
    </w:p>
    <w:p w14:paraId="07A2ECB1" w14:textId="77777777" w:rsidR="0061721B" w:rsidRDefault="0061721B" w:rsidP="0061721B">
      <w:pPr>
        <w:pStyle w:val="BodyText"/>
        <w:spacing w:after="0"/>
        <w:jc w:val="both"/>
        <w:rPr>
          <w:rFonts w:eastAsia="맑은 고딕"/>
          <w:lang w:eastAsia="ko-KR"/>
        </w:rPr>
      </w:pPr>
    </w:p>
    <w:p w14:paraId="105F08BD" w14:textId="77777777" w:rsidR="00002A45" w:rsidRPr="002E6DD3" w:rsidRDefault="00002A45" w:rsidP="0061721B">
      <w:pPr>
        <w:pStyle w:val="Heading3"/>
        <w:rPr>
          <w:lang w:eastAsia="ko-KR"/>
        </w:rPr>
      </w:pPr>
      <w:r w:rsidRPr="002E6DD3">
        <w:rPr>
          <w:rFonts w:hint="eastAsia"/>
          <w:lang w:eastAsia="ko-KR"/>
        </w:rPr>
        <w:t>Heat from auxiliary pool heater</w:t>
      </w:r>
    </w:p>
    <w:p w14:paraId="28DEE43F" w14:textId="77777777" w:rsidR="00002A45" w:rsidRPr="009D04EE" w:rsidRDefault="00002A45" w:rsidP="00002A45">
      <w:pPr>
        <w:jc w:val="center"/>
        <w:rPr>
          <w:i/>
        </w:rPr>
      </w:pPr>
      <w:proofErr w:type="spellStart"/>
      <w:r w:rsidRPr="009D04EE">
        <w:rPr>
          <w:i/>
        </w:rPr>
        <w:t>Q</w:t>
      </w:r>
      <w:r w:rsidRPr="009D04EE">
        <w:rPr>
          <w:i/>
          <w:vertAlign w:val="subscript"/>
        </w:rPr>
        <w:t>fw</w:t>
      </w:r>
      <w:proofErr w:type="spellEnd"/>
      <w:r w:rsidRPr="009D04EE">
        <w:rPr>
          <w:i/>
          <w:vertAlign w:val="subscript"/>
        </w:rPr>
        <w:t xml:space="preserve"> </w:t>
      </w:r>
      <w:r w:rsidRPr="009D04EE">
        <w:rPr>
          <w:i/>
        </w:rPr>
        <w:t xml:space="preserve">= </w:t>
      </w:r>
      <w:proofErr w:type="spellStart"/>
      <w:proofErr w:type="gramStart"/>
      <w:r w:rsidRPr="009D04EE">
        <w:rPr>
          <w:i/>
        </w:rPr>
        <w:t>m</w:t>
      </w:r>
      <w:r w:rsidRPr="00AE316C">
        <w:rPr>
          <w:rFonts w:eastAsia="맑은 고딕" w:hint="eastAsia"/>
          <w:i/>
          <w:vertAlign w:val="subscript"/>
          <w:lang w:eastAsia="ko-KR"/>
        </w:rPr>
        <w:t>h</w:t>
      </w:r>
      <w:r w:rsidRPr="009D04EE">
        <w:rPr>
          <w:i/>
          <w:vertAlign w:val="subscript"/>
        </w:rPr>
        <w:t>w</w:t>
      </w:r>
      <w:proofErr w:type="spellEnd"/>
      <w:proofErr w:type="gramEnd"/>
      <w:r w:rsidRPr="009D04EE">
        <w:rPr>
          <w:i/>
          <w:vertAlign w:val="subscript"/>
        </w:rPr>
        <w:t xml:space="preserve"> </w:t>
      </w:r>
      <w:r w:rsidRPr="009D04EE">
        <w:rPr>
          <w:i/>
        </w:rPr>
        <w:t xml:space="preserve">× </w:t>
      </w:r>
      <w:proofErr w:type="spellStart"/>
      <w:r w:rsidRPr="009D04EE">
        <w:rPr>
          <w:i/>
        </w:rPr>
        <w:t>c</w:t>
      </w:r>
      <w:r w:rsidRPr="009D04EE">
        <w:rPr>
          <w:i/>
          <w:vertAlign w:val="subscript"/>
        </w:rPr>
        <w:t>w</w:t>
      </w:r>
      <w:proofErr w:type="spellEnd"/>
      <w:r w:rsidRPr="009D04EE">
        <w:rPr>
          <w:i/>
          <w:vertAlign w:val="subscript"/>
        </w:rPr>
        <w:t xml:space="preserve"> </w:t>
      </w:r>
      <w:r w:rsidRPr="009D04EE">
        <w:rPr>
          <w:i/>
        </w:rPr>
        <w:t>× (</w:t>
      </w:r>
      <w:proofErr w:type="spellStart"/>
      <w:r w:rsidRPr="009D04EE">
        <w:rPr>
          <w:i/>
        </w:rPr>
        <w:t>T</w:t>
      </w:r>
      <w:r w:rsidRPr="009D04EE">
        <w:rPr>
          <w:i/>
          <w:vertAlign w:val="subscript"/>
        </w:rPr>
        <w:t>p</w:t>
      </w:r>
      <w:proofErr w:type="spellEnd"/>
      <w:r w:rsidRPr="009D04EE">
        <w:rPr>
          <w:i/>
          <w:vertAlign w:val="subscript"/>
        </w:rPr>
        <w:t xml:space="preserve"> </w:t>
      </w:r>
      <w:r w:rsidRPr="009D04EE">
        <w:rPr>
          <w:i/>
        </w:rPr>
        <w:t xml:space="preserve">– </w:t>
      </w:r>
      <w:proofErr w:type="spellStart"/>
      <w:r w:rsidRPr="009D04EE">
        <w:rPr>
          <w:i/>
        </w:rPr>
        <w:t>T</w:t>
      </w:r>
      <w:r w:rsidRPr="00AE316C">
        <w:rPr>
          <w:rFonts w:eastAsia="맑은 고딕" w:hint="eastAsia"/>
          <w:i/>
          <w:vertAlign w:val="subscript"/>
          <w:lang w:eastAsia="ko-KR"/>
        </w:rPr>
        <w:t>hw</w:t>
      </w:r>
      <w:proofErr w:type="spellEnd"/>
      <w:r w:rsidRPr="009D04EE">
        <w:rPr>
          <w:i/>
        </w:rPr>
        <w:t>)</w:t>
      </w:r>
    </w:p>
    <w:p w14:paraId="09E71776" w14:textId="77777777" w:rsidR="00002A45" w:rsidRPr="009D04EE" w:rsidRDefault="00002A45" w:rsidP="00002A45">
      <w:proofErr w:type="gramStart"/>
      <w:r w:rsidRPr="009D04EE">
        <w:t>where</w:t>
      </w:r>
      <w:proofErr w:type="gramEnd"/>
    </w:p>
    <w:p w14:paraId="017BC3CA" w14:textId="77777777" w:rsidR="00002A45" w:rsidRPr="009D04EE" w:rsidRDefault="00002A45" w:rsidP="00002A45">
      <w:proofErr w:type="spellStart"/>
      <w:proofErr w:type="gramStart"/>
      <w:r w:rsidRPr="009D04EE">
        <w:rPr>
          <w:i/>
        </w:rPr>
        <w:t>m</w:t>
      </w:r>
      <w:r w:rsidRPr="00AE316C">
        <w:rPr>
          <w:rFonts w:eastAsia="맑은 고딕" w:hint="eastAsia"/>
          <w:i/>
          <w:vertAlign w:val="subscript"/>
          <w:lang w:eastAsia="ko-KR"/>
        </w:rPr>
        <w:t>h</w:t>
      </w:r>
      <w:r w:rsidRPr="009D04EE">
        <w:rPr>
          <w:i/>
          <w:vertAlign w:val="subscript"/>
        </w:rPr>
        <w:t>w</w:t>
      </w:r>
      <w:proofErr w:type="spellEnd"/>
      <w:proofErr w:type="gramEnd"/>
      <w:r w:rsidRPr="009D04EE">
        <w:rPr>
          <w:vertAlign w:val="subscript"/>
        </w:rPr>
        <w:tab/>
      </w:r>
      <w:r w:rsidRPr="009D04EE">
        <w:t>= Mass flow rate (</w:t>
      </w:r>
      <w:proofErr w:type="spellStart"/>
      <w:r w:rsidRPr="009D04EE">
        <w:t>lb·s</w:t>
      </w:r>
      <w:proofErr w:type="spellEnd"/>
      <w:r w:rsidRPr="009D04EE">
        <w:t>)</w:t>
      </w:r>
    </w:p>
    <w:p w14:paraId="0412DF86" w14:textId="77777777" w:rsidR="00002A45" w:rsidRPr="00DC3B77" w:rsidRDefault="00002A45" w:rsidP="00002A45">
      <w:pPr>
        <w:rPr>
          <w:rFonts w:eastAsia="맑은 고딕"/>
          <w:lang w:eastAsia="ko-KR"/>
        </w:rPr>
      </w:pPr>
      <w:proofErr w:type="spellStart"/>
      <w:r w:rsidRPr="009D04EE">
        <w:rPr>
          <w:i/>
        </w:rPr>
        <w:t>c</w:t>
      </w:r>
      <w:r w:rsidRPr="009D04EE">
        <w:rPr>
          <w:i/>
          <w:vertAlign w:val="subscript"/>
        </w:rPr>
        <w:t>w</w:t>
      </w:r>
      <w:proofErr w:type="spellEnd"/>
      <w:r w:rsidRPr="009D04EE">
        <w:tab/>
        <w:t>= Specific heat of water (Btu/</w:t>
      </w:r>
      <w:proofErr w:type="spellStart"/>
      <w:r w:rsidRPr="009D04EE">
        <w:t>lb</w:t>
      </w:r>
      <w:proofErr w:type="spellEnd"/>
      <w:r w:rsidRPr="009D04EE">
        <w:t>·</w:t>
      </w:r>
      <w:r w:rsidRPr="009D04EE">
        <w:rPr>
          <w:rFonts w:ascii="Cambria Math" w:hAnsi="Cambria Math" w:cs="Cambria Math"/>
        </w:rPr>
        <w:t>⁰</w:t>
      </w:r>
      <w:r w:rsidRPr="009D04EE">
        <w:t>F)</w:t>
      </w:r>
    </w:p>
    <w:p w14:paraId="6315C190" w14:textId="77777777" w:rsidR="00002A45" w:rsidRPr="009D04EE" w:rsidRDefault="00002A45" w:rsidP="00002A45">
      <w:proofErr w:type="spellStart"/>
      <w:r w:rsidRPr="009D04EE">
        <w:rPr>
          <w:i/>
        </w:rPr>
        <w:t>T</w:t>
      </w:r>
      <w:r>
        <w:rPr>
          <w:rFonts w:eastAsia="맑은 고딕" w:hint="eastAsia"/>
          <w:i/>
          <w:vertAlign w:val="subscript"/>
          <w:lang w:eastAsia="ko-KR"/>
        </w:rPr>
        <w:t>p</w:t>
      </w:r>
      <w:proofErr w:type="spellEnd"/>
      <w:r w:rsidRPr="009D04EE">
        <w:tab/>
        <w:t xml:space="preserve">= </w:t>
      </w:r>
      <w:r>
        <w:rPr>
          <w:rFonts w:eastAsia="맑은 고딕" w:hint="eastAsia"/>
          <w:lang w:eastAsia="ko-KR"/>
        </w:rPr>
        <w:t>Pool water</w:t>
      </w:r>
      <w:r w:rsidRPr="009D04EE">
        <w:t xml:space="preserve"> temperature (</w:t>
      </w:r>
      <w:r w:rsidRPr="009D04EE">
        <w:rPr>
          <w:rFonts w:ascii="Cambria Math" w:hAnsi="Cambria Math" w:cs="Cambria Math"/>
        </w:rPr>
        <w:t>⁰</w:t>
      </w:r>
      <w:r w:rsidRPr="009D04EE">
        <w:t>F)</w:t>
      </w:r>
    </w:p>
    <w:p w14:paraId="54AFAB41" w14:textId="77777777" w:rsidR="00002A45" w:rsidRPr="009D04EE" w:rsidRDefault="00002A45" w:rsidP="00002A45">
      <w:proofErr w:type="spellStart"/>
      <w:r w:rsidRPr="009D04EE">
        <w:rPr>
          <w:i/>
        </w:rPr>
        <w:t>T</w:t>
      </w:r>
      <w:r w:rsidRPr="00AE316C">
        <w:rPr>
          <w:rFonts w:eastAsia="맑은 고딕" w:hint="eastAsia"/>
          <w:i/>
          <w:vertAlign w:val="subscript"/>
          <w:lang w:eastAsia="ko-KR"/>
        </w:rPr>
        <w:t>hw</w:t>
      </w:r>
      <w:proofErr w:type="spellEnd"/>
      <w:r w:rsidRPr="009D04EE">
        <w:tab/>
        <w:t xml:space="preserve">= </w:t>
      </w:r>
      <w:r w:rsidRPr="00AE316C">
        <w:rPr>
          <w:rFonts w:eastAsia="맑은 고딕" w:hint="eastAsia"/>
          <w:lang w:eastAsia="ko-KR"/>
        </w:rPr>
        <w:t>Heated</w:t>
      </w:r>
      <w:r w:rsidRPr="009D04EE">
        <w:t xml:space="preserve"> water supply temperature (</w:t>
      </w:r>
      <w:r w:rsidRPr="009D04EE">
        <w:rPr>
          <w:rFonts w:ascii="Cambria Math" w:hAnsi="Cambria Math" w:cs="Cambria Math"/>
        </w:rPr>
        <w:t>⁰</w:t>
      </w:r>
      <w:r w:rsidRPr="009D04EE">
        <w:t>F)</w:t>
      </w:r>
    </w:p>
    <w:p w14:paraId="7249B374" w14:textId="77777777" w:rsidR="00002A45" w:rsidRDefault="00002A45" w:rsidP="00002A45">
      <w:pPr>
        <w:pStyle w:val="BodyText"/>
        <w:spacing w:after="0"/>
        <w:jc w:val="both"/>
        <w:rPr>
          <w:rFonts w:eastAsia="맑은 고딕"/>
          <w:lang w:eastAsia="ko-KR"/>
        </w:rPr>
      </w:pPr>
    </w:p>
    <w:p w14:paraId="78E1915A" w14:textId="03DF5CFA" w:rsidR="003962E4" w:rsidRDefault="003962E4" w:rsidP="003962E4">
      <w:pPr>
        <w:pStyle w:val="Heading3"/>
        <w:rPr>
          <w:lang w:eastAsia="ko-KR"/>
        </w:rPr>
      </w:pPr>
      <w:r>
        <w:rPr>
          <w:lang w:eastAsia="ko-KR"/>
        </w:rPr>
        <w:t>Pool Heating to Control the Pool Water Temperature</w:t>
      </w:r>
    </w:p>
    <w:p w14:paraId="009233F1" w14:textId="7B450C91" w:rsidR="003962E4" w:rsidRDefault="003962E4" w:rsidP="003962E4">
      <w:r>
        <w:t>The equation used to determine the flow rate request of hot water from the plant is an extremely simplified version of the pool heat balance.  This is because the mass of the pool is so much larger than any of the other heat flows.  As a result, for the sake of establishing a heated water flow rate, the following equation is used:</w:t>
      </w:r>
    </w:p>
    <w:p w14:paraId="20411165" w14:textId="77777777" w:rsidR="003962E4" w:rsidRDefault="003962E4" w:rsidP="003962E4"/>
    <w:p w14:paraId="23001A11" w14:textId="527B84E7" w:rsidR="003962E4" w:rsidRDefault="003962E4" w:rsidP="003962E4">
      <w:r>
        <w:tab/>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w</m:t>
                </m:r>
              </m:sub>
            </m:sSub>
            <m:sSub>
              <m:sSubPr>
                <m:ctrlPr>
                  <w:rPr>
                    <w:rFonts w:ascii="Cambria Math" w:hAnsi="Cambria Math"/>
                    <w:i/>
                  </w:rPr>
                </m:ctrlPr>
              </m:sSubPr>
              <m:e>
                <m:r>
                  <w:rPr>
                    <w:rFonts w:ascii="Cambria Math" w:hAnsi="Cambria Math"/>
                  </w:rPr>
                  <m:t>c</m:t>
                </m:r>
              </m:e>
              <m:sub>
                <m:r>
                  <w:rPr>
                    <w:rFonts w:ascii="Cambria Math" w:hAnsi="Cambria Math"/>
                  </w:rPr>
                  <m:t>p</m:t>
                </m:r>
              </m:sub>
            </m:sSub>
          </m:num>
          <m:den>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set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old</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set</m:t>
                </m:r>
              </m:sub>
            </m:sSub>
          </m:e>
        </m:d>
      </m:oMath>
    </w:p>
    <w:p w14:paraId="55F4B1F3" w14:textId="7977A101" w:rsidR="003962E4" w:rsidRDefault="009954EE" w:rsidP="003962E4">
      <w:proofErr w:type="gramStart"/>
      <w:r>
        <w:t>where</w:t>
      </w:r>
      <w:proofErr w:type="gramEnd"/>
    </w:p>
    <w:p w14:paraId="67A67F89" w14:textId="30359BFF" w:rsidR="009954EE" w:rsidRDefault="009954EE" w:rsidP="003962E4">
      <w:proofErr w:type="gramStart"/>
      <w:r>
        <w:t>m</w:t>
      </w:r>
      <w:r w:rsidRPr="009954EE">
        <w:rPr>
          <w:vertAlign w:val="subscript"/>
        </w:rPr>
        <w:t>w</w:t>
      </w:r>
      <w:proofErr w:type="gramEnd"/>
      <w:r>
        <w:tab/>
        <w:t>= mass of pool water</w:t>
      </w:r>
    </w:p>
    <w:p w14:paraId="7D689553" w14:textId="212A78AC" w:rsidR="009954EE" w:rsidRDefault="009954EE" w:rsidP="003962E4">
      <w:proofErr w:type="spellStart"/>
      <w:r>
        <w:t>c</w:t>
      </w:r>
      <w:r w:rsidRPr="009954EE">
        <w:rPr>
          <w:vertAlign w:val="subscript"/>
        </w:rPr>
        <w:t>p</w:t>
      </w:r>
      <w:proofErr w:type="spellEnd"/>
      <w:r>
        <w:tab/>
        <w:t>= specific heat of water</w:t>
      </w:r>
    </w:p>
    <w:p w14:paraId="0DFBD4F3" w14:textId="11251FCF" w:rsidR="009954EE" w:rsidRDefault="009954EE" w:rsidP="003962E4">
      <w:proofErr w:type="spellStart"/>
      <w:r w:rsidRPr="009954EE">
        <w:rPr>
          <w:rFonts w:ascii="Symbol" w:hAnsi="Symbol"/>
        </w:rPr>
        <w:t></w:t>
      </w:r>
      <w:r>
        <w:t>t</w:t>
      </w:r>
      <w:proofErr w:type="spellEnd"/>
      <w:r>
        <w:tab/>
        <w:t>= time step length</w:t>
      </w:r>
    </w:p>
    <w:p w14:paraId="13AE4F72" w14:textId="1AEF5D98" w:rsidR="009954EE" w:rsidRDefault="009954EE" w:rsidP="003962E4">
      <w:proofErr w:type="spellStart"/>
      <w:r>
        <w:t>T</w:t>
      </w:r>
      <w:r w:rsidRPr="009954EE">
        <w:rPr>
          <w:vertAlign w:val="subscript"/>
        </w:rPr>
        <w:t>set</w:t>
      </w:r>
      <w:proofErr w:type="spellEnd"/>
      <w:r>
        <w:tab/>
        <w:t>= desired pool water temperature</w:t>
      </w:r>
    </w:p>
    <w:p w14:paraId="7564110F" w14:textId="7D5DC2B6" w:rsidR="009954EE" w:rsidRDefault="009954EE" w:rsidP="003962E4">
      <w:r>
        <w:t>T</w:t>
      </w:r>
      <w:r w:rsidRPr="009954EE">
        <w:rPr>
          <w:vertAlign w:val="subscript"/>
        </w:rPr>
        <w:t>old</w:t>
      </w:r>
      <w:r>
        <w:tab/>
        <w:t>= temperature of water at the last time step</w:t>
      </w:r>
    </w:p>
    <w:p w14:paraId="6BE64E7B" w14:textId="27D0BD53" w:rsidR="009954EE" w:rsidRDefault="009954EE" w:rsidP="003962E4">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p</m:t>
            </m:r>
          </m:sub>
        </m:sSub>
      </m:oMath>
      <w:r>
        <w:tab/>
        <w:t xml:space="preserve">= </w:t>
      </w:r>
      <w:proofErr w:type="gramStart"/>
      <w:r>
        <w:t>needed</w:t>
      </w:r>
      <w:proofErr w:type="gramEnd"/>
      <w:r>
        <w:t xml:space="preserve"> mass flow rate of water from the plant</w:t>
      </w:r>
    </w:p>
    <w:p w14:paraId="1BB49B50" w14:textId="5AFFF116" w:rsidR="009954EE" w:rsidRDefault="009954EE" w:rsidP="003962E4">
      <w:r>
        <w:t>T</w:t>
      </w:r>
      <w:r w:rsidRPr="009954EE">
        <w:rPr>
          <w:vertAlign w:val="subscript"/>
        </w:rPr>
        <w:t>in</w:t>
      </w:r>
      <w:r>
        <w:tab/>
        <w:t>= inlet water temperature from the plant</w:t>
      </w:r>
    </w:p>
    <w:p w14:paraId="5841FE25" w14:textId="76BFC940" w:rsidR="009954EE" w:rsidRPr="003962E4" w:rsidRDefault="009954EE" w:rsidP="003962E4">
      <w:r>
        <w:t>This equation is rearranged to solve for the needed mass flow rate of water from the plant since all of the other terms are known or given based on user input.  This establishes a flow request to the plant and is capped at the maximum value defined in input by the user.</w:t>
      </w:r>
    </w:p>
    <w:p w14:paraId="4C0758E2" w14:textId="32120B13" w:rsidR="003962E4" w:rsidRPr="002E6DD3" w:rsidRDefault="003962E4" w:rsidP="003962E4">
      <w:pPr>
        <w:pStyle w:val="Heading3"/>
        <w:rPr>
          <w:lang w:eastAsia="ko-KR"/>
        </w:rPr>
      </w:pPr>
      <w:r>
        <w:rPr>
          <w:lang w:eastAsia="ko-KR"/>
        </w:rPr>
        <w:t>Pool/Surface Heat Balance Equation Summary</w:t>
      </w:r>
    </w:p>
    <w:p w14:paraId="68422160" w14:textId="66D4482B" w:rsidR="003962E4" w:rsidRDefault="003962E4" w:rsidP="00002A45">
      <w:pPr>
        <w:pStyle w:val="BodyText"/>
        <w:spacing w:after="0"/>
        <w:jc w:val="both"/>
        <w:rPr>
          <w:rFonts w:eastAsia="맑은 고딕"/>
          <w:lang w:eastAsia="ko-KR"/>
        </w:rPr>
      </w:pPr>
      <w:r>
        <w:rPr>
          <w:rFonts w:eastAsia="맑은 고딕"/>
          <w:lang w:eastAsia="ko-KR"/>
        </w:rPr>
        <w:t>The following equation is the basis for the pool/surface heat balance.  As has been mentioned previously, the pool water is “merged” with the inside surface heat balance which is essentially the same thing as lumping the entire water of the pool in the inside surface heat balance.</w:t>
      </w:r>
    </w:p>
    <w:p w14:paraId="1C8AC16C" w14:textId="63DF5CA9" w:rsidR="00563596" w:rsidRDefault="00563596" w:rsidP="00563596">
      <w:r>
        <w:tab/>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w</m:t>
                </m:r>
              </m:sub>
            </m:sSub>
            <m:sSub>
              <m:sSubPr>
                <m:ctrlPr>
                  <w:rPr>
                    <w:rFonts w:ascii="Cambria Math" w:hAnsi="Cambria Math"/>
                    <w:i/>
                  </w:rPr>
                </m:ctrlPr>
              </m:sSubPr>
              <m:e>
                <m:r>
                  <w:rPr>
                    <w:rFonts w:ascii="Cambria Math" w:hAnsi="Cambria Math"/>
                  </w:rPr>
                  <m:t>c</m:t>
                </m:r>
              </m:e>
              <m:sub>
                <m:r>
                  <w:rPr>
                    <w:rFonts w:ascii="Cambria Math" w:hAnsi="Cambria Math"/>
                  </w:rPr>
                  <m:t>p</m:t>
                </m:r>
              </m:sub>
            </m:sSub>
          </m:num>
          <m:den>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set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old</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cond</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conv</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lwrad</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swrad</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damp</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muw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heater</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evap</m:t>
            </m:r>
          </m:sub>
        </m:sSub>
      </m:oMath>
    </w:p>
    <w:p w14:paraId="0AF2B004" w14:textId="7CD1E7BE" w:rsidR="00563596" w:rsidRDefault="00563596" w:rsidP="00563596">
      <w:proofErr w:type="gramStart"/>
      <w:r>
        <w:t>where</w:t>
      </w:r>
      <w:proofErr w:type="gramEnd"/>
    </w:p>
    <w:p w14:paraId="1B573D28" w14:textId="7D796AB7" w:rsidR="00563596" w:rsidRDefault="00C256A0" w:rsidP="00563596">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w</m:t>
                </m:r>
              </m:sub>
            </m:sSub>
            <m:sSub>
              <m:sSubPr>
                <m:ctrlPr>
                  <w:rPr>
                    <w:rFonts w:ascii="Cambria Math" w:hAnsi="Cambria Math"/>
                    <w:i/>
                  </w:rPr>
                </m:ctrlPr>
              </m:sSubPr>
              <m:e>
                <m:r>
                  <w:rPr>
                    <w:rFonts w:ascii="Cambria Math" w:hAnsi="Cambria Math"/>
                  </w:rPr>
                  <m:t>c</m:t>
                </m:r>
              </m:e>
              <m:sub>
                <m:r>
                  <w:rPr>
                    <w:rFonts w:ascii="Cambria Math" w:hAnsi="Cambria Math"/>
                  </w:rPr>
                  <m:t>p</m:t>
                </m:r>
              </m:sub>
            </m:sSub>
          </m:num>
          <m:den>
            <m:r>
              <m:rPr>
                <m:sty m:val="p"/>
              </m:rPr>
              <w:rPr>
                <w:rFonts w:ascii="Cambria Math" w:hAnsi="Cambria Math"/>
              </w:rPr>
              <m:t>Δ</m:t>
            </m:r>
            <m:r>
              <w:rPr>
                <w:rFonts w:ascii="Cambria Math" w:hAnsi="Cambria Math"/>
              </w:rPr>
              <m:t>t</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set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old</m:t>
                </m:r>
              </m:sub>
            </m:sSub>
          </m:e>
        </m:d>
      </m:oMath>
      <w:r>
        <w:tab/>
        <w:t xml:space="preserve">= </w:t>
      </w:r>
      <w:proofErr w:type="gramStart"/>
      <w:r>
        <w:t>the</w:t>
      </w:r>
      <w:proofErr w:type="gramEnd"/>
      <w:r>
        <w:t xml:space="preserve"> change in energy stored in the pool water</w:t>
      </w:r>
    </w:p>
    <w:p w14:paraId="435D19EC" w14:textId="76C141B0" w:rsidR="00C256A0" w:rsidRDefault="00C256A0" w:rsidP="00563596">
      <w:proofErr w:type="spellStart"/>
      <w:r>
        <w:t>Q</w:t>
      </w:r>
      <w:r w:rsidRPr="00C256A0">
        <w:rPr>
          <w:vertAlign w:val="subscript"/>
        </w:rPr>
        <w:t>cond</w:t>
      </w:r>
      <w:proofErr w:type="spellEnd"/>
      <w:r>
        <w:rPr>
          <w:vertAlign w:val="subscript"/>
        </w:rPr>
        <w:tab/>
      </w:r>
      <w:r>
        <w:t>= net conduction to/from the pool water to the floor</w:t>
      </w:r>
    </w:p>
    <w:p w14:paraId="46459711" w14:textId="7C1CD3A7" w:rsidR="00C256A0" w:rsidRDefault="00C256A0" w:rsidP="00563596">
      <w:proofErr w:type="spellStart"/>
      <w:r>
        <w:t>Q</w:t>
      </w:r>
      <w:r>
        <w:rPr>
          <w:vertAlign w:val="subscript"/>
        </w:rPr>
        <w:t>conv</w:t>
      </w:r>
      <w:proofErr w:type="spellEnd"/>
      <w:r>
        <w:rPr>
          <w:vertAlign w:val="subscript"/>
        </w:rPr>
        <w:tab/>
      </w:r>
      <w:r>
        <w:t xml:space="preserve">= net </w:t>
      </w:r>
      <w:r>
        <w:t>convection</w:t>
      </w:r>
      <w:r>
        <w:t xml:space="preserve"> </w:t>
      </w:r>
      <w:r>
        <w:t>between the pool water and the zone air</w:t>
      </w:r>
    </w:p>
    <w:p w14:paraId="45E06373" w14:textId="34D3EE85" w:rsidR="00C256A0" w:rsidRDefault="00C256A0" w:rsidP="00C256A0">
      <w:proofErr w:type="spellStart"/>
      <w:r>
        <w:t>Q</w:t>
      </w:r>
      <w:r>
        <w:rPr>
          <w:vertAlign w:val="subscript"/>
        </w:rPr>
        <w:t>lwrad</w:t>
      </w:r>
      <w:proofErr w:type="spellEnd"/>
      <w:r>
        <w:rPr>
          <w:vertAlign w:val="subscript"/>
        </w:rPr>
        <w:tab/>
      </w:r>
      <w:r>
        <w:t xml:space="preserve">= net </w:t>
      </w:r>
      <w:r>
        <w:t>long-wavelength radiation</w:t>
      </w:r>
      <w:r>
        <w:t xml:space="preserve"> between the pool water</w:t>
      </w:r>
      <w:r>
        <w:t>/floor</w:t>
      </w:r>
      <w:r>
        <w:t xml:space="preserve"> </w:t>
      </w:r>
      <w:r>
        <w:t>and the surrounding surfaces as well as from internal heat gains</w:t>
      </w:r>
    </w:p>
    <w:p w14:paraId="554067CA" w14:textId="0E009400" w:rsidR="00C256A0" w:rsidRDefault="00C256A0" w:rsidP="00C256A0">
      <w:proofErr w:type="spellStart"/>
      <w:r>
        <w:t>Q</w:t>
      </w:r>
      <w:r>
        <w:rPr>
          <w:vertAlign w:val="subscript"/>
        </w:rPr>
        <w:t>s</w:t>
      </w:r>
      <w:r>
        <w:rPr>
          <w:vertAlign w:val="subscript"/>
        </w:rPr>
        <w:t>wrad</w:t>
      </w:r>
      <w:proofErr w:type="spellEnd"/>
      <w:r>
        <w:rPr>
          <w:vertAlign w:val="subscript"/>
        </w:rPr>
        <w:tab/>
      </w:r>
      <w:r>
        <w:t xml:space="preserve">= net </w:t>
      </w:r>
      <w:r>
        <w:t>short</w:t>
      </w:r>
      <w:r>
        <w:t xml:space="preserve">-wavelength radiation </w:t>
      </w:r>
      <w:r>
        <w:t>to</w:t>
      </w:r>
      <w:r>
        <w:t xml:space="preserve"> the pool water/floor </w:t>
      </w:r>
      <w:r>
        <w:t xml:space="preserve">from solar and </w:t>
      </w:r>
      <w:r>
        <w:t>internal heat gains</w:t>
      </w:r>
    </w:p>
    <w:p w14:paraId="27B04462" w14:textId="355880C8" w:rsidR="00C256A0" w:rsidRDefault="00C256A0" w:rsidP="00C256A0">
      <w:proofErr w:type="spellStart"/>
      <w:r>
        <w:t>Q</w:t>
      </w:r>
      <w:r>
        <w:rPr>
          <w:vertAlign w:val="subscript"/>
        </w:rPr>
        <w:t>damp</w:t>
      </w:r>
      <w:proofErr w:type="spellEnd"/>
      <w:r>
        <w:rPr>
          <w:vertAlign w:val="subscript"/>
        </w:rPr>
        <w:tab/>
      </w:r>
      <w:r>
        <w:t xml:space="preserve">= </w:t>
      </w:r>
      <w:r>
        <w:t>standard damping term used in the inside heat balance to avoid large swings in the radiation balance that sometimes cause instability in the solution (see the standard heat balance information for more details)</w:t>
      </w:r>
    </w:p>
    <w:p w14:paraId="1F513E91" w14:textId="1E02215D" w:rsidR="00C256A0" w:rsidRDefault="00C256A0" w:rsidP="00C256A0">
      <w:proofErr w:type="spellStart"/>
      <w:r>
        <w:t>Q</w:t>
      </w:r>
      <w:r>
        <w:rPr>
          <w:vertAlign w:val="subscript"/>
        </w:rPr>
        <w:t>muw</w:t>
      </w:r>
      <w:proofErr w:type="spellEnd"/>
      <w:r>
        <w:rPr>
          <w:vertAlign w:val="subscript"/>
        </w:rPr>
        <w:tab/>
      </w:r>
      <w:r>
        <w:t xml:space="preserve">= net </w:t>
      </w:r>
      <w:r>
        <w:t>gain/loss from replacing water evaporated from the pool with makeup water</w:t>
      </w:r>
    </w:p>
    <w:p w14:paraId="52C6BB3C" w14:textId="6306F73C" w:rsidR="00C256A0" w:rsidRDefault="00C256A0" w:rsidP="00C256A0">
      <w:proofErr w:type="spellStart"/>
      <w:r>
        <w:t>Q</w:t>
      </w:r>
      <w:r>
        <w:rPr>
          <w:vertAlign w:val="subscript"/>
        </w:rPr>
        <w:t>heater</w:t>
      </w:r>
      <w:proofErr w:type="spellEnd"/>
      <w:r>
        <w:rPr>
          <w:vertAlign w:val="subscript"/>
        </w:rPr>
        <w:tab/>
      </w:r>
      <w:r>
        <w:t xml:space="preserve">= net </w:t>
      </w:r>
      <w:r>
        <w:t xml:space="preserve">heat added to the pool via the plant loop (controlled to maintain a </w:t>
      </w:r>
      <w:proofErr w:type="spellStart"/>
      <w:r>
        <w:t>setpoint</w:t>
      </w:r>
      <w:proofErr w:type="spellEnd"/>
      <w:r>
        <w:t xml:space="preserve"> temperature as described above)</w:t>
      </w:r>
    </w:p>
    <w:p w14:paraId="1D479D6E" w14:textId="7C1BBFE7" w:rsidR="00C256A0" w:rsidRDefault="00C256A0" w:rsidP="00C256A0">
      <w:proofErr w:type="spellStart"/>
      <w:r>
        <w:t>Q</w:t>
      </w:r>
      <w:r>
        <w:rPr>
          <w:vertAlign w:val="subscript"/>
        </w:rPr>
        <w:t>evap</w:t>
      </w:r>
      <w:proofErr w:type="spellEnd"/>
      <w:r>
        <w:rPr>
          <w:vertAlign w:val="subscript"/>
        </w:rPr>
        <w:tab/>
      </w:r>
      <w:r>
        <w:t xml:space="preserve">= net </w:t>
      </w:r>
      <w:r>
        <w:t>heat loss due to evaporation of pool water to the zone air</w:t>
      </w:r>
    </w:p>
    <w:p w14:paraId="459D0F15" w14:textId="77777777" w:rsidR="00C256A0" w:rsidRDefault="00C256A0" w:rsidP="00C256A0"/>
    <w:p w14:paraId="69E29751" w14:textId="4F9E0C6F" w:rsidR="00C256A0" w:rsidRDefault="00C256A0" w:rsidP="00C256A0">
      <w:proofErr w:type="gramStart"/>
      <w:r>
        <w:t>Details on each of these terms was</w:t>
      </w:r>
      <w:proofErr w:type="gramEnd"/>
      <w:r>
        <w:t xml:space="preserve"> either provided in previous parts of this section or in the standard EnergyPlus heat balance discussion elsewhere in the Engineering Reference.</w:t>
      </w:r>
    </w:p>
    <w:p w14:paraId="107656FD" w14:textId="77777777" w:rsidR="00002A45" w:rsidRDefault="00002A45" w:rsidP="0061721B">
      <w:pPr>
        <w:pStyle w:val="Heading2"/>
      </w:pPr>
      <w:bookmarkStart w:id="0" w:name="_GoBack"/>
      <w:bookmarkEnd w:id="0"/>
      <w:r w:rsidRPr="009D04EE">
        <w:t xml:space="preserve">Other </w:t>
      </w:r>
      <w:r w:rsidRPr="00DC3B77">
        <w:rPr>
          <w:rFonts w:hint="eastAsia"/>
          <w:lang w:eastAsia="ko-KR"/>
        </w:rPr>
        <w:t>additional information</w:t>
      </w:r>
    </w:p>
    <w:p w14:paraId="26F3E67A" w14:textId="77777777" w:rsidR="0061721B" w:rsidRPr="0061721B" w:rsidRDefault="0061721B" w:rsidP="0061721B">
      <w:r>
        <w:t>The following subsections are some useful information that those wishing to model a swimming pool in EnergyPlus might find helpful.  Further information can be found on-line or in reputable sources such as the ASHRAE Handbooks.</w:t>
      </w:r>
    </w:p>
    <w:p w14:paraId="75DDA37E" w14:textId="77777777" w:rsidR="00002A45" w:rsidRPr="009D04EE" w:rsidRDefault="00002A45" w:rsidP="0061721B">
      <w:pPr>
        <w:pStyle w:val="Heading3"/>
      </w:pPr>
      <w:r w:rsidRPr="009D04EE">
        <w:t>Swimming Pool Flow Rate</w:t>
      </w:r>
    </w:p>
    <w:p w14:paraId="52D61C6C" w14:textId="77777777" w:rsidR="00002A45" w:rsidRPr="009D04EE" w:rsidRDefault="00002A45" w:rsidP="00002A45">
      <w:pPr>
        <w:jc w:val="both"/>
      </w:pPr>
      <w:r w:rsidRPr="009D04EE">
        <w:t>The flow rate of the circulating pump is designed to turn over (circulate) the entire volume of water in the pool in 6 to 8 hours, or 3 or 4 times in 24 hours. About 1 or 2 percent of the pumped circulation rate should be provided as continuous makeup water demand to overcome losses from evaporation, bleed-off, and spillage. To fill the pool initially, a separate quick-fill line should be provided to do the job in 8 to 16 hours; however, filling is usually done at off-peak hours. Thus, the demand flow rate need not be considered in the system demand calculations, unless it out-weighs the demand of all other demands even during the off-peak hours.</w:t>
      </w:r>
    </w:p>
    <w:p w14:paraId="7B0D3A9D" w14:textId="77777777" w:rsidR="00002A45" w:rsidRPr="009D04EE" w:rsidRDefault="00002A45" w:rsidP="00002A45">
      <w:pPr>
        <w:jc w:val="both"/>
      </w:pPr>
    </w:p>
    <w:p w14:paraId="458EA201" w14:textId="77777777" w:rsidR="00002A45" w:rsidRPr="009D04EE" w:rsidRDefault="00002A45" w:rsidP="0061721B">
      <w:pPr>
        <w:pStyle w:val="Heading3"/>
      </w:pPr>
      <w:r w:rsidRPr="009D04EE">
        <w:t>Comfort and Health</w:t>
      </w:r>
    </w:p>
    <w:p w14:paraId="0BE9DBB4" w14:textId="77777777" w:rsidR="00002A45" w:rsidRPr="009D04EE" w:rsidRDefault="00002A45" w:rsidP="00002A45">
      <w:pPr>
        <w:jc w:val="both"/>
      </w:pPr>
      <w:r w:rsidRPr="009D04EE">
        <w:t xml:space="preserve">Indoor pools are normally maintained between </w:t>
      </w:r>
      <w:r w:rsidRPr="009D04EE">
        <w:rPr>
          <w:u w:val="single"/>
        </w:rPr>
        <w:t>50 and 60% RH</w:t>
      </w:r>
      <w:r w:rsidRPr="009D04EE">
        <w:t xml:space="preserve"> for two reasons:</w:t>
      </w:r>
    </w:p>
    <w:p w14:paraId="259E4BFA" w14:textId="77777777" w:rsidR="00002A45" w:rsidRPr="009D04EE" w:rsidRDefault="00002A45" w:rsidP="00002A45">
      <w:pPr>
        <w:pStyle w:val="MediumGrid1-Accent21"/>
        <w:numPr>
          <w:ilvl w:val="1"/>
          <w:numId w:val="1"/>
        </w:numPr>
        <w:spacing w:after="0" w:line="240" w:lineRule="auto"/>
        <w:jc w:val="both"/>
        <w:rPr>
          <w:rFonts w:ascii="Times New Roman" w:hAnsi="Times New Roman"/>
          <w:sz w:val="24"/>
          <w:szCs w:val="24"/>
        </w:rPr>
      </w:pPr>
      <w:r w:rsidRPr="009D04EE">
        <w:rPr>
          <w:rFonts w:ascii="Times New Roman" w:hAnsi="Times New Roman"/>
          <w:sz w:val="24"/>
          <w:szCs w:val="24"/>
        </w:rPr>
        <w:t>Swimmers leaving the water feel chilly at lower relative humidity due to evaporation off the body</w:t>
      </w:r>
    </w:p>
    <w:p w14:paraId="44D58984" w14:textId="77777777" w:rsidR="00002A45" w:rsidRPr="009D04EE" w:rsidRDefault="00002A45" w:rsidP="00002A45">
      <w:pPr>
        <w:pStyle w:val="MediumGrid1-Accent21"/>
        <w:numPr>
          <w:ilvl w:val="1"/>
          <w:numId w:val="1"/>
        </w:numPr>
        <w:spacing w:after="0" w:line="240" w:lineRule="auto"/>
        <w:jc w:val="both"/>
        <w:rPr>
          <w:rFonts w:ascii="Times New Roman" w:hAnsi="Times New Roman"/>
          <w:sz w:val="24"/>
          <w:szCs w:val="24"/>
        </w:rPr>
      </w:pPr>
      <w:r w:rsidRPr="009D04EE">
        <w:rPr>
          <w:rFonts w:ascii="Times New Roman" w:hAnsi="Times New Roman"/>
          <w:sz w:val="24"/>
          <w:szCs w:val="24"/>
        </w:rPr>
        <w:t>It is considerably more expensive (and unnecessary) to maintain 40% RH instead of 50% RH</w:t>
      </w:r>
    </w:p>
    <w:p w14:paraId="4F0962AC" w14:textId="77777777" w:rsidR="00002A45" w:rsidRPr="009D04EE" w:rsidRDefault="00002A45" w:rsidP="00002A45">
      <w:pPr>
        <w:jc w:val="both"/>
      </w:pPr>
    </w:p>
    <w:p w14:paraId="361B3288" w14:textId="77777777" w:rsidR="00002A45" w:rsidRPr="009D04EE" w:rsidRDefault="00002A45" w:rsidP="0061721B">
      <w:pPr>
        <w:pStyle w:val="Heading3"/>
      </w:pPr>
      <w:r w:rsidRPr="009D04EE">
        <w:t>Air Delivery Rates (Indoor Pool)</w:t>
      </w:r>
    </w:p>
    <w:p w14:paraId="4C6E6146" w14:textId="77777777" w:rsidR="00002A45" w:rsidRPr="009D04EE" w:rsidRDefault="00002A45" w:rsidP="00002A45">
      <w:pPr>
        <w:jc w:val="both"/>
      </w:pPr>
      <w:r w:rsidRPr="009D04EE">
        <w:t>Most codes require a minimum of 6 ACH, except where mechanical cooling is used. This rate may prove inadequate for some occupancy and use. Where mechanical dehumidification is provided, air delivery rates should be established to maintain appropriate conditions of temperature and humidity. The following rates are typically desired:</w:t>
      </w:r>
    </w:p>
    <w:p w14:paraId="41969A6A" w14:textId="77777777" w:rsidR="00002A45" w:rsidRPr="009D04EE" w:rsidRDefault="00002A45" w:rsidP="00002A45">
      <w:pPr>
        <w:numPr>
          <w:ilvl w:val="1"/>
          <w:numId w:val="6"/>
        </w:numPr>
        <w:jc w:val="both"/>
      </w:pPr>
      <w:r w:rsidRPr="009D04EE">
        <w:t>Pools with no spectator areas</w:t>
      </w:r>
      <w:r w:rsidRPr="009D04EE">
        <w:tab/>
        <w:t>4 ~ 6 ACH</w:t>
      </w:r>
    </w:p>
    <w:p w14:paraId="49AEA222" w14:textId="77777777" w:rsidR="00002A45" w:rsidRPr="009D04EE" w:rsidRDefault="00002A45" w:rsidP="00002A45">
      <w:pPr>
        <w:numPr>
          <w:ilvl w:val="1"/>
          <w:numId w:val="6"/>
        </w:numPr>
        <w:jc w:val="both"/>
      </w:pPr>
      <w:r w:rsidRPr="009D04EE">
        <w:t>Spectator areas</w:t>
      </w:r>
      <w:r w:rsidRPr="009D04EE">
        <w:tab/>
      </w:r>
      <w:r w:rsidRPr="009D04EE">
        <w:tab/>
      </w:r>
      <w:r w:rsidRPr="009D04EE">
        <w:tab/>
        <w:t>6 ~ 8 ACH</w:t>
      </w:r>
    </w:p>
    <w:p w14:paraId="4B8ED315" w14:textId="77777777" w:rsidR="00002A45" w:rsidRPr="009D04EE" w:rsidRDefault="00002A45" w:rsidP="00002A45">
      <w:pPr>
        <w:numPr>
          <w:ilvl w:val="1"/>
          <w:numId w:val="6"/>
        </w:numPr>
        <w:jc w:val="both"/>
      </w:pPr>
      <w:r w:rsidRPr="009D04EE">
        <w:t>Therapeutic pools</w:t>
      </w:r>
      <w:r w:rsidRPr="009D04EE">
        <w:tab/>
      </w:r>
      <w:r w:rsidRPr="009D04EE">
        <w:tab/>
      </w:r>
      <w:r w:rsidRPr="009D04EE">
        <w:tab/>
        <w:t>4 ~ 6 ACH</w:t>
      </w:r>
    </w:p>
    <w:p w14:paraId="4144B993" w14:textId="77777777" w:rsidR="00002A45" w:rsidRPr="009D04EE" w:rsidRDefault="00002A45" w:rsidP="00002A45">
      <w:pPr>
        <w:jc w:val="both"/>
      </w:pPr>
    </w:p>
    <w:p w14:paraId="04901A4B" w14:textId="77777777" w:rsidR="00002A45" w:rsidRPr="009D04EE" w:rsidRDefault="00002A45" w:rsidP="0061721B">
      <w:pPr>
        <w:pStyle w:val="Heading3"/>
      </w:pPr>
      <w:r w:rsidRPr="009D04EE">
        <w:t>Typical Swimming Pool Design Conditions</w:t>
      </w:r>
    </w:p>
    <w:tbl>
      <w:tblPr>
        <w:tblW w:w="7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1"/>
        <w:gridCol w:w="2492"/>
        <w:gridCol w:w="2798"/>
      </w:tblGrid>
      <w:tr w:rsidR="00002A45" w:rsidRPr="009D04EE" w14:paraId="6F96D73D" w14:textId="77777777" w:rsidTr="00002A45">
        <w:trPr>
          <w:trHeight w:val="70"/>
        </w:trPr>
        <w:tc>
          <w:tcPr>
            <w:tcW w:w="2641" w:type="dxa"/>
            <w:shd w:val="clear" w:color="auto" w:fill="auto"/>
            <w:vAlign w:val="center"/>
          </w:tcPr>
          <w:p w14:paraId="274D5337" w14:textId="77777777" w:rsidR="00002A45" w:rsidRPr="009D04EE" w:rsidRDefault="00002A45" w:rsidP="00002A45">
            <w:pPr>
              <w:jc w:val="center"/>
              <w:rPr>
                <w:rFonts w:eastAsia="맑은 고딕"/>
                <w:b/>
              </w:rPr>
            </w:pPr>
            <w:r w:rsidRPr="009D04EE">
              <w:rPr>
                <w:rFonts w:eastAsia="맑은 고딕"/>
                <w:b/>
              </w:rPr>
              <w:t>Type of Pool</w:t>
            </w:r>
          </w:p>
        </w:tc>
        <w:tc>
          <w:tcPr>
            <w:tcW w:w="2492" w:type="dxa"/>
            <w:shd w:val="clear" w:color="auto" w:fill="auto"/>
            <w:vAlign w:val="center"/>
          </w:tcPr>
          <w:p w14:paraId="5C7E1FA6" w14:textId="77777777" w:rsidR="00002A45" w:rsidRPr="009D04EE" w:rsidRDefault="00002A45" w:rsidP="00002A45">
            <w:pPr>
              <w:jc w:val="center"/>
              <w:rPr>
                <w:rFonts w:eastAsia="맑은 고딕"/>
                <w:b/>
                <w:lang w:eastAsia="ko-KR"/>
              </w:rPr>
            </w:pPr>
            <w:r w:rsidRPr="009D04EE">
              <w:rPr>
                <w:rFonts w:eastAsia="맑은 고딕"/>
                <w:b/>
              </w:rPr>
              <w:t xml:space="preserve">Air Temperature, </w:t>
            </w:r>
            <w:r w:rsidRPr="009D04EE">
              <w:rPr>
                <w:rFonts w:ascii="Cambria Math" w:eastAsia="맑은 고딕" w:hAnsi="Cambria Math" w:cs="Cambria Math"/>
                <w:b/>
              </w:rPr>
              <w:t>⁰</w:t>
            </w:r>
            <w:r>
              <w:rPr>
                <w:rFonts w:eastAsia="맑은 고딕" w:hint="eastAsia"/>
                <w:b/>
                <w:lang w:eastAsia="ko-KR"/>
              </w:rPr>
              <w:t>C</w:t>
            </w:r>
          </w:p>
        </w:tc>
        <w:tc>
          <w:tcPr>
            <w:tcW w:w="2798" w:type="dxa"/>
            <w:shd w:val="clear" w:color="auto" w:fill="auto"/>
            <w:vAlign w:val="center"/>
          </w:tcPr>
          <w:p w14:paraId="6D9105C2" w14:textId="77777777" w:rsidR="00002A45" w:rsidRPr="009D04EE" w:rsidRDefault="00002A45" w:rsidP="00002A45">
            <w:pPr>
              <w:jc w:val="center"/>
              <w:rPr>
                <w:rFonts w:eastAsia="맑은 고딕"/>
                <w:b/>
                <w:lang w:eastAsia="ko-KR"/>
              </w:rPr>
            </w:pPr>
            <w:r w:rsidRPr="009D04EE">
              <w:rPr>
                <w:rFonts w:eastAsia="맑은 고딕"/>
                <w:b/>
              </w:rPr>
              <w:t xml:space="preserve">Water Temperature, </w:t>
            </w:r>
            <w:r w:rsidRPr="009D04EE">
              <w:rPr>
                <w:rFonts w:ascii="Cambria Math" w:eastAsia="맑은 고딕" w:hAnsi="Cambria Math" w:cs="Cambria Math"/>
                <w:b/>
              </w:rPr>
              <w:t>⁰</w:t>
            </w:r>
            <w:r>
              <w:rPr>
                <w:rFonts w:eastAsia="맑은 고딕" w:hint="eastAsia"/>
                <w:b/>
                <w:lang w:eastAsia="ko-KR"/>
              </w:rPr>
              <w:t>C</w:t>
            </w:r>
          </w:p>
        </w:tc>
      </w:tr>
      <w:tr w:rsidR="00002A45" w:rsidRPr="009D04EE" w14:paraId="32264498" w14:textId="77777777" w:rsidTr="00002A45">
        <w:trPr>
          <w:trHeight w:val="70"/>
        </w:trPr>
        <w:tc>
          <w:tcPr>
            <w:tcW w:w="2641" w:type="dxa"/>
            <w:shd w:val="clear" w:color="auto" w:fill="auto"/>
            <w:vAlign w:val="center"/>
          </w:tcPr>
          <w:p w14:paraId="08CC316E" w14:textId="77777777" w:rsidR="00002A45" w:rsidRPr="009D04EE" w:rsidRDefault="00002A45" w:rsidP="00002A45">
            <w:pPr>
              <w:jc w:val="center"/>
              <w:rPr>
                <w:rFonts w:eastAsia="맑은 고딕"/>
              </w:rPr>
            </w:pPr>
            <w:r w:rsidRPr="009D04EE">
              <w:rPr>
                <w:rFonts w:eastAsia="맑은 고딕"/>
              </w:rPr>
              <w:t>Recreational</w:t>
            </w:r>
          </w:p>
        </w:tc>
        <w:tc>
          <w:tcPr>
            <w:tcW w:w="2492" w:type="dxa"/>
            <w:shd w:val="clear" w:color="auto" w:fill="auto"/>
            <w:vAlign w:val="center"/>
          </w:tcPr>
          <w:p w14:paraId="1C90FC97" w14:textId="77777777" w:rsidR="00002A45" w:rsidRPr="009D04EE" w:rsidRDefault="00002A45" w:rsidP="00002A45">
            <w:pPr>
              <w:jc w:val="center"/>
              <w:rPr>
                <w:rFonts w:eastAsia="맑은 고딕"/>
                <w:lang w:eastAsia="ko-KR"/>
              </w:rPr>
            </w:pPr>
            <w:r>
              <w:rPr>
                <w:rFonts w:eastAsia="맑은 고딕" w:hint="eastAsia"/>
                <w:lang w:eastAsia="ko-KR"/>
              </w:rPr>
              <w:t>24-30</w:t>
            </w:r>
          </w:p>
        </w:tc>
        <w:tc>
          <w:tcPr>
            <w:tcW w:w="2798" w:type="dxa"/>
            <w:shd w:val="clear" w:color="auto" w:fill="auto"/>
            <w:vAlign w:val="center"/>
          </w:tcPr>
          <w:p w14:paraId="0136E61B" w14:textId="77777777" w:rsidR="00002A45" w:rsidRPr="009D04EE" w:rsidRDefault="00002A45" w:rsidP="00002A45">
            <w:pPr>
              <w:jc w:val="center"/>
              <w:rPr>
                <w:rFonts w:eastAsia="맑은 고딕"/>
              </w:rPr>
            </w:pPr>
            <w:r>
              <w:rPr>
                <w:rFonts w:eastAsia="맑은 고딕" w:hint="eastAsia"/>
                <w:lang w:eastAsia="ko-KR"/>
              </w:rPr>
              <w:t>24-30</w:t>
            </w:r>
          </w:p>
        </w:tc>
      </w:tr>
      <w:tr w:rsidR="00002A45" w:rsidRPr="009D04EE" w14:paraId="3EA8B936" w14:textId="77777777" w:rsidTr="00002A45">
        <w:trPr>
          <w:trHeight w:val="70"/>
        </w:trPr>
        <w:tc>
          <w:tcPr>
            <w:tcW w:w="2641" w:type="dxa"/>
            <w:shd w:val="clear" w:color="auto" w:fill="auto"/>
            <w:vAlign w:val="center"/>
          </w:tcPr>
          <w:p w14:paraId="01224A33" w14:textId="77777777" w:rsidR="00002A45" w:rsidRPr="009D04EE" w:rsidRDefault="00002A45" w:rsidP="00002A45">
            <w:pPr>
              <w:jc w:val="center"/>
              <w:rPr>
                <w:rFonts w:eastAsia="맑은 고딕"/>
              </w:rPr>
            </w:pPr>
            <w:r w:rsidRPr="009D04EE">
              <w:rPr>
                <w:rFonts w:eastAsia="맑은 고딕"/>
              </w:rPr>
              <w:t>Physical Therapy</w:t>
            </w:r>
          </w:p>
        </w:tc>
        <w:tc>
          <w:tcPr>
            <w:tcW w:w="2492" w:type="dxa"/>
            <w:shd w:val="clear" w:color="auto" w:fill="auto"/>
            <w:vAlign w:val="center"/>
          </w:tcPr>
          <w:p w14:paraId="1B853061" w14:textId="77777777" w:rsidR="00002A45" w:rsidRPr="009D04EE" w:rsidRDefault="00002A45" w:rsidP="00002A45">
            <w:pPr>
              <w:jc w:val="center"/>
              <w:rPr>
                <w:rFonts w:eastAsia="맑은 고딕"/>
                <w:lang w:eastAsia="ko-KR"/>
              </w:rPr>
            </w:pPr>
            <w:r>
              <w:rPr>
                <w:rFonts w:eastAsia="맑은 고딕" w:hint="eastAsia"/>
                <w:lang w:eastAsia="ko-KR"/>
              </w:rPr>
              <w:t>26-30</w:t>
            </w:r>
          </w:p>
        </w:tc>
        <w:tc>
          <w:tcPr>
            <w:tcW w:w="2798" w:type="dxa"/>
            <w:shd w:val="clear" w:color="auto" w:fill="auto"/>
            <w:vAlign w:val="center"/>
          </w:tcPr>
          <w:p w14:paraId="5F9DAAA7" w14:textId="77777777" w:rsidR="00002A45" w:rsidRPr="009D04EE" w:rsidRDefault="00002A45" w:rsidP="00002A45">
            <w:pPr>
              <w:jc w:val="center"/>
              <w:rPr>
                <w:rFonts w:eastAsia="맑은 고딕"/>
                <w:lang w:eastAsia="ko-KR"/>
              </w:rPr>
            </w:pPr>
            <w:r>
              <w:rPr>
                <w:rFonts w:eastAsia="맑은 고딕" w:hint="eastAsia"/>
                <w:lang w:eastAsia="ko-KR"/>
              </w:rPr>
              <w:t>30-32</w:t>
            </w:r>
          </w:p>
        </w:tc>
      </w:tr>
      <w:tr w:rsidR="00002A45" w:rsidRPr="009D04EE" w14:paraId="3B0231A3" w14:textId="77777777" w:rsidTr="00002A45">
        <w:trPr>
          <w:trHeight w:val="89"/>
        </w:trPr>
        <w:tc>
          <w:tcPr>
            <w:tcW w:w="2641" w:type="dxa"/>
            <w:shd w:val="clear" w:color="auto" w:fill="auto"/>
            <w:vAlign w:val="center"/>
          </w:tcPr>
          <w:p w14:paraId="69D61FB6" w14:textId="77777777" w:rsidR="00002A45" w:rsidRPr="009D04EE" w:rsidRDefault="00002A45" w:rsidP="00002A45">
            <w:pPr>
              <w:jc w:val="center"/>
              <w:rPr>
                <w:rFonts w:eastAsia="맑은 고딕"/>
                <w:lang w:eastAsia="ko-KR"/>
              </w:rPr>
            </w:pPr>
            <w:r w:rsidRPr="009D04EE">
              <w:rPr>
                <w:rFonts w:eastAsia="맑은 고딕"/>
              </w:rPr>
              <w:t>Competition</w:t>
            </w:r>
          </w:p>
        </w:tc>
        <w:tc>
          <w:tcPr>
            <w:tcW w:w="2492" w:type="dxa"/>
            <w:shd w:val="clear" w:color="auto" w:fill="auto"/>
            <w:vAlign w:val="center"/>
          </w:tcPr>
          <w:p w14:paraId="568B73D0" w14:textId="77777777" w:rsidR="00002A45" w:rsidRPr="009D04EE" w:rsidRDefault="00002A45" w:rsidP="00002A45">
            <w:pPr>
              <w:jc w:val="center"/>
              <w:rPr>
                <w:rFonts w:eastAsia="맑은 고딕"/>
                <w:lang w:eastAsia="ko-KR"/>
              </w:rPr>
            </w:pPr>
            <w:r>
              <w:rPr>
                <w:rFonts w:eastAsia="맑은 고딕" w:hint="eastAsia"/>
                <w:lang w:eastAsia="ko-KR"/>
              </w:rPr>
              <w:t>26-29</w:t>
            </w:r>
          </w:p>
        </w:tc>
        <w:tc>
          <w:tcPr>
            <w:tcW w:w="2798" w:type="dxa"/>
            <w:shd w:val="clear" w:color="auto" w:fill="auto"/>
            <w:vAlign w:val="center"/>
          </w:tcPr>
          <w:p w14:paraId="3EE6E594" w14:textId="77777777" w:rsidR="00002A45" w:rsidRPr="009D04EE" w:rsidRDefault="00002A45" w:rsidP="00002A45">
            <w:pPr>
              <w:jc w:val="center"/>
              <w:rPr>
                <w:rFonts w:eastAsia="맑은 고딕"/>
                <w:lang w:eastAsia="ko-KR"/>
              </w:rPr>
            </w:pPr>
            <w:r>
              <w:rPr>
                <w:rFonts w:eastAsia="맑은 고딕" w:hint="eastAsia"/>
                <w:lang w:eastAsia="ko-KR"/>
              </w:rPr>
              <w:t>24-28</w:t>
            </w:r>
          </w:p>
        </w:tc>
      </w:tr>
      <w:tr w:rsidR="00002A45" w:rsidRPr="009D04EE" w14:paraId="325CA4ED" w14:textId="77777777" w:rsidTr="00002A45">
        <w:trPr>
          <w:trHeight w:val="89"/>
        </w:trPr>
        <w:tc>
          <w:tcPr>
            <w:tcW w:w="2641" w:type="dxa"/>
            <w:shd w:val="clear" w:color="auto" w:fill="auto"/>
            <w:vAlign w:val="center"/>
          </w:tcPr>
          <w:p w14:paraId="5E371002" w14:textId="77777777" w:rsidR="00002A45" w:rsidRPr="009D04EE" w:rsidRDefault="00002A45" w:rsidP="00002A45">
            <w:pPr>
              <w:jc w:val="center"/>
              <w:rPr>
                <w:rFonts w:eastAsia="맑은 고딕"/>
              </w:rPr>
            </w:pPr>
            <w:r w:rsidRPr="009D04EE">
              <w:rPr>
                <w:rFonts w:eastAsia="맑은 고딕"/>
              </w:rPr>
              <w:t>Diving</w:t>
            </w:r>
          </w:p>
        </w:tc>
        <w:tc>
          <w:tcPr>
            <w:tcW w:w="2492" w:type="dxa"/>
            <w:shd w:val="clear" w:color="auto" w:fill="auto"/>
            <w:vAlign w:val="center"/>
          </w:tcPr>
          <w:p w14:paraId="016DF5BF" w14:textId="77777777" w:rsidR="00002A45" w:rsidRPr="009D04EE" w:rsidRDefault="00002A45" w:rsidP="00002A45">
            <w:pPr>
              <w:jc w:val="center"/>
              <w:rPr>
                <w:rFonts w:eastAsia="맑은 고딕"/>
                <w:lang w:eastAsia="ko-KR"/>
              </w:rPr>
            </w:pPr>
            <w:r>
              <w:rPr>
                <w:rFonts w:eastAsia="맑은 고딕" w:hint="eastAsia"/>
                <w:lang w:eastAsia="ko-KR"/>
              </w:rPr>
              <w:t>27-29</w:t>
            </w:r>
          </w:p>
        </w:tc>
        <w:tc>
          <w:tcPr>
            <w:tcW w:w="2798" w:type="dxa"/>
            <w:shd w:val="clear" w:color="auto" w:fill="auto"/>
            <w:vAlign w:val="center"/>
          </w:tcPr>
          <w:p w14:paraId="72794BC4" w14:textId="77777777" w:rsidR="00002A45" w:rsidRPr="009D04EE" w:rsidRDefault="00002A45" w:rsidP="00002A45">
            <w:pPr>
              <w:jc w:val="center"/>
              <w:rPr>
                <w:rFonts w:eastAsia="맑은 고딕"/>
                <w:lang w:eastAsia="ko-KR"/>
              </w:rPr>
            </w:pPr>
            <w:r>
              <w:rPr>
                <w:rFonts w:eastAsia="맑은 고딕" w:hint="eastAsia"/>
                <w:lang w:eastAsia="ko-KR"/>
              </w:rPr>
              <w:t>27-32</w:t>
            </w:r>
          </w:p>
        </w:tc>
      </w:tr>
      <w:tr w:rsidR="00002A45" w:rsidRPr="009D04EE" w14:paraId="7F3EEA01" w14:textId="77777777" w:rsidTr="00002A45">
        <w:trPr>
          <w:trHeight w:val="89"/>
        </w:trPr>
        <w:tc>
          <w:tcPr>
            <w:tcW w:w="2641" w:type="dxa"/>
            <w:shd w:val="clear" w:color="auto" w:fill="auto"/>
            <w:vAlign w:val="center"/>
          </w:tcPr>
          <w:p w14:paraId="272FEDBE" w14:textId="77777777" w:rsidR="00002A45" w:rsidRPr="009D04EE" w:rsidRDefault="00002A45" w:rsidP="00002A45">
            <w:pPr>
              <w:jc w:val="center"/>
              <w:rPr>
                <w:rFonts w:eastAsia="맑은 고딕"/>
              </w:rPr>
            </w:pPr>
            <w:r w:rsidRPr="009D04EE">
              <w:rPr>
                <w:rFonts w:eastAsia="맑은 고딕"/>
              </w:rPr>
              <w:t>Elderly Swimmers</w:t>
            </w:r>
          </w:p>
        </w:tc>
        <w:tc>
          <w:tcPr>
            <w:tcW w:w="2492" w:type="dxa"/>
            <w:shd w:val="clear" w:color="auto" w:fill="auto"/>
            <w:vAlign w:val="center"/>
          </w:tcPr>
          <w:p w14:paraId="74C05D19" w14:textId="77777777" w:rsidR="00002A45" w:rsidRPr="009D04EE" w:rsidRDefault="00002A45" w:rsidP="00002A45">
            <w:pPr>
              <w:jc w:val="center"/>
              <w:rPr>
                <w:rFonts w:eastAsia="맑은 고딕"/>
                <w:lang w:eastAsia="ko-KR"/>
              </w:rPr>
            </w:pPr>
            <w:r>
              <w:rPr>
                <w:rFonts w:eastAsia="맑은 고딕" w:hint="eastAsia"/>
                <w:lang w:eastAsia="ko-KR"/>
              </w:rPr>
              <w:t>29-32</w:t>
            </w:r>
          </w:p>
        </w:tc>
        <w:tc>
          <w:tcPr>
            <w:tcW w:w="2798" w:type="dxa"/>
            <w:shd w:val="clear" w:color="auto" w:fill="auto"/>
            <w:vAlign w:val="center"/>
          </w:tcPr>
          <w:p w14:paraId="12C08870" w14:textId="77777777" w:rsidR="00002A45" w:rsidRPr="009D04EE" w:rsidRDefault="00002A45" w:rsidP="00002A45">
            <w:pPr>
              <w:jc w:val="center"/>
              <w:rPr>
                <w:rFonts w:eastAsia="맑은 고딕"/>
                <w:lang w:eastAsia="ko-KR"/>
              </w:rPr>
            </w:pPr>
            <w:r>
              <w:rPr>
                <w:rFonts w:eastAsia="맑은 고딕" w:hint="eastAsia"/>
                <w:lang w:eastAsia="ko-KR"/>
              </w:rPr>
              <w:t>29-32</w:t>
            </w:r>
          </w:p>
        </w:tc>
      </w:tr>
      <w:tr w:rsidR="00002A45" w:rsidRPr="009D04EE" w14:paraId="5FBB19C4" w14:textId="77777777" w:rsidTr="00002A45">
        <w:trPr>
          <w:trHeight w:val="89"/>
        </w:trPr>
        <w:tc>
          <w:tcPr>
            <w:tcW w:w="2641" w:type="dxa"/>
            <w:shd w:val="clear" w:color="auto" w:fill="auto"/>
            <w:vAlign w:val="center"/>
          </w:tcPr>
          <w:p w14:paraId="2BA426D8" w14:textId="77777777" w:rsidR="00002A45" w:rsidRPr="009D04EE" w:rsidRDefault="00002A45" w:rsidP="00002A45">
            <w:pPr>
              <w:jc w:val="center"/>
              <w:rPr>
                <w:rFonts w:eastAsia="맑은 고딕"/>
              </w:rPr>
            </w:pPr>
            <w:r w:rsidRPr="009D04EE">
              <w:rPr>
                <w:rFonts w:eastAsia="맑은 고딕"/>
              </w:rPr>
              <w:t>Hotel</w:t>
            </w:r>
          </w:p>
        </w:tc>
        <w:tc>
          <w:tcPr>
            <w:tcW w:w="2492" w:type="dxa"/>
            <w:shd w:val="clear" w:color="auto" w:fill="auto"/>
            <w:vAlign w:val="center"/>
          </w:tcPr>
          <w:p w14:paraId="5372F752" w14:textId="77777777" w:rsidR="00002A45" w:rsidRPr="009D04EE" w:rsidRDefault="00002A45" w:rsidP="00002A45">
            <w:pPr>
              <w:jc w:val="center"/>
              <w:rPr>
                <w:rFonts w:eastAsia="맑은 고딕"/>
                <w:lang w:eastAsia="ko-KR"/>
              </w:rPr>
            </w:pPr>
            <w:r>
              <w:rPr>
                <w:rFonts w:eastAsia="맑은 고딕" w:hint="eastAsia"/>
                <w:lang w:eastAsia="ko-KR"/>
              </w:rPr>
              <w:t>28-29</w:t>
            </w:r>
          </w:p>
        </w:tc>
        <w:tc>
          <w:tcPr>
            <w:tcW w:w="2798" w:type="dxa"/>
            <w:shd w:val="clear" w:color="auto" w:fill="auto"/>
            <w:vAlign w:val="center"/>
          </w:tcPr>
          <w:p w14:paraId="7C86F03C" w14:textId="77777777" w:rsidR="00002A45" w:rsidRPr="009D04EE" w:rsidRDefault="00002A45" w:rsidP="00002A45">
            <w:pPr>
              <w:jc w:val="center"/>
              <w:rPr>
                <w:rFonts w:eastAsia="맑은 고딕"/>
                <w:lang w:eastAsia="ko-KR"/>
              </w:rPr>
            </w:pPr>
            <w:r>
              <w:rPr>
                <w:rFonts w:eastAsia="맑은 고딕" w:hint="eastAsia"/>
                <w:lang w:eastAsia="ko-KR"/>
              </w:rPr>
              <w:t>28-30</w:t>
            </w:r>
          </w:p>
        </w:tc>
      </w:tr>
      <w:tr w:rsidR="00002A45" w:rsidRPr="009D04EE" w14:paraId="5D500745" w14:textId="77777777" w:rsidTr="00002A45">
        <w:trPr>
          <w:trHeight w:val="89"/>
        </w:trPr>
        <w:tc>
          <w:tcPr>
            <w:tcW w:w="2641" w:type="dxa"/>
            <w:shd w:val="clear" w:color="auto" w:fill="auto"/>
            <w:vAlign w:val="center"/>
          </w:tcPr>
          <w:p w14:paraId="27D86AAB" w14:textId="77777777" w:rsidR="00002A45" w:rsidRPr="009D04EE" w:rsidRDefault="00002A45" w:rsidP="00002A45">
            <w:pPr>
              <w:jc w:val="center"/>
              <w:rPr>
                <w:rFonts w:eastAsia="맑은 고딕"/>
              </w:rPr>
            </w:pPr>
            <w:r w:rsidRPr="009D04EE">
              <w:rPr>
                <w:rFonts w:eastAsia="맑은 고딕"/>
              </w:rPr>
              <w:t>Whirlpool / Spa</w:t>
            </w:r>
          </w:p>
        </w:tc>
        <w:tc>
          <w:tcPr>
            <w:tcW w:w="2492" w:type="dxa"/>
            <w:shd w:val="clear" w:color="auto" w:fill="auto"/>
            <w:vAlign w:val="center"/>
          </w:tcPr>
          <w:p w14:paraId="3480DC44" w14:textId="77777777" w:rsidR="00002A45" w:rsidRPr="009D04EE" w:rsidRDefault="00002A45" w:rsidP="00002A45">
            <w:pPr>
              <w:jc w:val="center"/>
              <w:rPr>
                <w:rFonts w:eastAsia="맑은 고딕"/>
                <w:lang w:eastAsia="ko-KR"/>
              </w:rPr>
            </w:pPr>
            <w:r>
              <w:rPr>
                <w:rFonts w:eastAsia="맑은 고딕" w:hint="eastAsia"/>
                <w:lang w:eastAsia="ko-KR"/>
              </w:rPr>
              <w:t>27-29</w:t>
            </w:r>
          </w:p>
        </w:tc>
        <w:tc>
          <w:tcPr>
            <w:tcW w:w="2798" w:type="dxa"/>
            <w:shd w:val="clear" w:color="auto" w:fill="auto"/>
            <w:vAlign w:val="center"/>
          </w:tcPr>
          <w:p w14:paraId="4E8EF4BE" w14:textId="77777777" w:rsidR="00002A45" w:rsidRPr="009D04EE" w:rsidRDefault="00002A45" w:rsidP="00002A45">
            <w:pPr>
              <w:jc w:val="center"/>
              <w:rPr>
                <w:rFonts w:eastAsia="맑은 고딕"/>
                <w:lang w:eastAsia="ko-KR"/>
              </w:rPr>
            </w:pPr>
            <w:r>
              <w:rPr>
                <w:rFonts w:eastAsia="맑은 고딕" w:hint="eastAsia"/>
                <w:lang w:eastAsia="ko-KR"/>
              </w:rPr>
              <w:t>36-40</w:t>
            </w:r>
          </w:p>
        </w:tc>
      </w:tr>
    </w:tbl>
    <w:p w14:paraId="6233D1A2" w14:textId="77777777" w:rsidR="00002A45" w:rsidRDefault="00002A45" w:rsidP="00002A45">
      <w:pPr>
        <w:pStyle w:val="BodyText"/>
        <w:spacing w:after="0"/>
        <w:jc w:val="both"/>
        <w:rPr>
          <w:rFonts w:eastAsia="맑은 고딕"/>
          <w:lang w:eastAsia="ko-KR"/>
        </w:rPr>
      </w:pPr>
    </w:p>
    <w:p w14:paraId="78FE1F72" w14:textId="77777777" w:rsidR="00002A45" w:rsidRDefault="00002A45" w:rsidP="00002A45">
      <w:pPr>
        <w:pStyle w:val="BodyText"/>
        <w:spacing w:after="0"/>
        <w:jc w:val="both"/>
        <w:rPr>
          <w:rFonts w:eastAsia="맑은 고딕"/>
          <w:lang w:eastAsia="ko-KR"/>
        </w:rPr>
      </w:pPr>
    </w:p>
    <w:p w14:paraId="48095252" w14:textId="77777777" w:rsidR="00002A45" w:rsidRPr="009D04EE" w:rsidRDefault="00002A45" w:rsidP="0061721B">
      <w:pPr>
        <w:pStyle w:val="Heading2"/>
      </w:pPr>
      <w:r w:rsidRPr="009D04EE">
        <w:t>References</w:t>
      </w:r>
    </w:p>
    <w:p w14:paraId="28A80203" w14:textId="77777777" w:rsidR="00002A45" w:rsidRPr="009D04EE" w:rsidRDefault="00002A45" w:rsidP="00002A45">
      <w:pPr>
        <w:pStyle w:val="FootnoteText"/>
        <w:rPr>
          <w:sz w:val="24"/>
          <w:szCs w:val="24"/>
        </w:rPr>
      </w:pPr>
      <w:proofErr w:type="gramStart"/>
      <w:r w:rsidRPr="009D04EE">
        <w:rPr>
          <w:sz w:val="24"/>
          <w:szCs w:val="24"/>
        </w:rPr>
        <w:t>ASHRAE (2011).</w:t>
      </w:r>
      <w:proofErr w:type="gramEnd"/>
      <w:r w:rsidRPr="009D04EE">
        <w:rPr>
          <w:sz w:val="24"/>
          <w:szCs w:val="24"/>
        </w:rPr>
        <w:t xml:space="preserve"> </w:t>
      </w:r>
      <w:proofErr w:type="gramStart"/>
      <w:r w:rsidRPr="009D04EE">
        <w:rPr>
          <w:i/>
          <w:sz w:val="24"/>
          <w:szCs w:val="24"/>
        </w:rPr>
        <w:t>2011 ASHRAE Handbook – HVAC Applications.</w:t>
      </w:r>
      <w:proofErr w:type="gramEnd"/>
      <w:r w:rsidRPr="009D04EE">
        <w:rPr>
          <w:i/>
          <w:sz w:val="24"/>
          <w:szCs w:val="24"/>
        </w:rPr>
        <w:t xml:space="preserve"> </w:t>
      </w:r>
      <w:r w:rsidRPr="009D04EE">
        <w:rPr>
          <w:sz w:val="24"/>
          <w:szCs w:val="24"/>
        </w:rPr>
        <w:t>Atlanta: American Society of Heating, Refrigerating and Air-Conditioning Engineers, Inc., p.5.6-5.9.</w:t>
      </w:r>
    </w:p>
    <w:p w14:paraId="5061E7FC" w14:textId="77777777" w:rsidR="00002A45" w:rsidRPr="009D04EE" w:rsidRDefault="00002A45" w:rsidP="00002A45">
      <w:pPr>
        <w:pStyle w:val="FootnoteText"/>
        <w:rPr>
          <w:sz w:val="24"/>
          <w:szCs w:val="24"/>
        </w:rPr>
      </w:pPr>
    </w:p>
    <w:p w14:paraId="570D7F8B" w14:textId="77777777" w:rsidR="00002A45" w:rsidRPr="009D04EE" w:rsidRDefault="00002A45" w:rsidP="00002A45">
      <w:pPr>
        <w:pStyle w:val="FootnoteText"/>
        <w:rPr>
          <w:sz w:val="24"/>
          <w:szCs w:val="24"/>
        </w:rPr>
      </w:pPr>
      <w:r w:rsidRPr="009D04EE">
        <w:rPr>
          <w:sz w:val="24"/>
          <w:szCs w:val="24"/>
        </w:rPr>
        <w:t xml:space="preserve">Janis, R. and W. Tao (2005). </w:t>
      </w:r>
      <w:proofErr w:type="gramStart"/>
      <w:r w:rsidRPr="009D04EE">
        <w:rPr>
          <w:i/>
          <w:sz w:val="24"/>
          <w:szCs w:val="24"/>
        </w:rPr>
        <w:t>Mechanical and Electrical Systems in Buildings.</w:t>
      </w:r>
      <w:proofErr w:type="gramEnd"/>
      <w:r w:rsidRPr="009D04EE">
        <w:rPr>
          <w:sz w:val="24"/>
          <w:szCs w:val="24"/>
        </w:rPr>
        <w:t xml:space="preserve"> 3</w:t>
      </w:r>
      <w:r w:rsidRPr="009D04EE">
        <w:rPr>
          <w:sz w:val="24"/>
          <w:szCs w:val="24"/>
          <w:vertAlign w:val="superscript"/>
        </w:rPr>
        <w:t>rd</w:t>
      </w:r>
      <w:r w:rsidRPr="009D04EE">
        <w:rPr>
          <w:sz w:val="24"/>
          <w:szCs w:val="24"/>
        </w:rPr>
        <w:t xml:space="preserve"> ed. Upper Saddle River, NJ: Pearson Education, Inc., p.246.</w:t>
      </w:r>
    </w:p>
    <w:p w14:paraId="3BE2DEE6" w14:textId="77777777" w:rsidR="00002A45" w:rsidRPr="009D04EE" w:rsidRDefault="00002A45" w:rsidP="00002A45">
      <w:pPr>
        <w:pStyle w:val="FootnoteText"/>
        <w:rPr>
          <w:sz w:val="24"/>
          <w:szCs w:val="24"/>
        </w:rPr>
      </w:pPr>
    </w:p>
    <w:p w14:paraId="098DEA82" w14:textId="77777777" w:rsidR="00002A45" w:rsidRPr="009D04EE" w:rsidRDefault="00002A45" w:rsidP="00002A45">
      <w:pPr>
        <w:pStyle w:val="FootnoteText"/>
        <w:rPr>
          <w:sz w:val="24"/>
          <w:szCs w:val="24"/>
        </w:rPr>
      </w:pPr>
      <w:r w:rsidRPr="009D04EE">
        <w:rPr>
          <w:sz w:val="24"/>
          <w:szCs w:val="24"/>
        </w:rPr>
        <w:t xml:space="preserve">Kittler, R. (1989). Indoor Natatorium Design and Energy Recycling. </w:t>
      </w:r>
      <w:proofErr w:type="gramStart"/>
      <w:r w:rsidRPr="009D04EE">
        <w:rPr>
          <w:sz w:val="24"/>
          <w:szCs w:val="24"/>
        </w:rPr>
        <w:t>ASHRAE Transactions 95(1), p.521-526.</w:t>
      </w:r>
      <w:proofErr w:type="gramEnd"/>
    </w:p>
    <w:p w14:paraId="246A459C" w14:textId="77777777" w:rsidR="00002A45" w:rsidRPr="009D04EE" w:rsidRDefault="00002A45" w:rsidP="00002A45">
      <w:pPr>
        <w:pStyle w:val="FootnoteText"/>
        <w:rPr>
          <w:sz w:val="24"/>
          <w:szCs w:val="24"/>
        </w:rPr>
      </w:pPr>
    </w:p>
    <w:p w14:paraId="1BFD36FC" w14:textId="77777777" w:rsidR="00002A45" w:rsidRPr="009D04EE" w:rsidRDefault="00002A45" w:rsidP="00002A45">
      <w:pPr>
        <w:pStyle w:val="FootnoteText"/>
        <w:rPr>
          <w:sz w:val="24"/>
          <w:szCs w:val="24"/>
        </w:rPr>
      </w:pPr>
      <w:r w:rsidRPr="009D04EE">
        <w:rPr>
          <w:sz w:val="24"/>
          <w:szCs w:val="24"/>
        </w:rPr>
        <w:t xml:space="preserve">Smith, C., R. Jones, and G. </w:t>
      </w:r>
      <w:proofErr w:type="spellStart"/>
      <w:r w:rsidRPr="009D04EE">
        <w:rPr>
          <w:sz w:val="24"/>
          <w:szCs w:val="24"/>
        </w:rPr>
        <w:t>Löf</w:t>
      </w:r>
      <w:proofErr w:type="spellEnd"/>
      <w:r w:rsidRPr="009D04EE">
        <w:rPr>
          <w:sz w:val="24"/>
          <w:szCs w:val="24"/>
        </w:rPr>
        <w:t xml:space="preserve"> (1993). Energy Requirements and Potential Savings for Heated Indoor Swimming Pools. </w:t>
      </w:r>
      <w:proofErr w:type="gramStart"/>
      <w:r w:rsidRPr="009D04EE">
        <w:rPr>
          <w:i/>
          <w:sz w:val="24"/>
          <w:szCs w:val="24"/>
        </w:rPr>
        <w:t>ASHRAE Transactions</w:t>
      </w:r>
      <w:r w:rsidRPr="009D04EE">
        <w:rPr>
          <w:sz w:val="24"/>
          <w:szCs w:val="24"/>
        </w:rPr>
        <w:t xml:space="preserve"> 99(2), p.864-874.</w:t>
      </w:r>
      <w:proofErr w:type="gramEnd"/>
    </w:p>
    <w:p w14:paraId="5C3315B2" w14:textId="77777777" w:rsidR="00D3436A" w:rsidRDefault="00D3436A"/>
    <w:sectPr w:rsidR="00D3436A" w:rsidSect="004C51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맑은 고딕">
    <w:charset w:val="81"/>
    <w:family w:val="modern"/>
    <w:pitch w:val="variable"/>
    <w:sig w:usb0="900002AF" w:usb1="0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51146"/>
    <w:multiLevelType w:val="hybridMultilevel"/>
    <w:tmpl w:val="CAD00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1F443A"/>
    <w:multiLevelType w:val="hybridMultilevel"/>
    <w:tmpl w:val="2E664614"/>
    <w:lvl w:ilvl="0" w:tplc="04090003">
      <w:start w:val="1"/>
      <w:numFmt w:val="bullet"/>
      <w:lvlText w:val="o"/>
      <w:lvlJc w:val="left"/>
      <w:pPr>
        <w:ind w:left="720" w:hanging="360"/>
      </w:pPr>
      <w:rPr>
        <w:rFonts w:ascii="Courier New" w:hAnsi="Courier New" w:cs="Aria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B1EC6"/>
    <w:multiLevelType w:val="hybridMultilevel"/>
    <w:tmpl w:val="7826E42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4ECE7ABC"/>
    <w:multiLevelType w:val="hybridMultilevel"/>
    <w:tmpl w:val="806072F0"/>
    <w:lvl w:ilvl="0" w:tplc="04090003">
      <w:start w:val="1"/>
      <w:numFmt w:val="bullet"/>
      <w:lvlText w:val="o"/>
      <w:lvlJc w:val="left"/>
      <w:pPr>
        <w:ind w:left="720" w:hanging="360"/>
      </w:pPr>
      <w:rPr>
        <w:rFonts w:ascii="Courier New" w:hAnsi="Courier New" w:cs="Aria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304F9F"/>
    <w:multiLevelType w:val="multilevel"/>
    <w:tmpl w:val="B1C8F6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793C3D18"/>
    <w:multiLevelType w:val="hybridMultilevel"/>
    <w:tmpl w:val="24B6AFFE"/>
    <w:lvl w:ilvl="0" w:tplc="04090003">
      <w:start w:val="1"/>
      <w:numFmt w:val="bullet"/>
      <w:lvlText w:val="o"/>
      <w:lvlJc w:val="left"/>
      <w:pPr>
        <w:ind w:left="720" w:hanging="360"/>
      </w:pPr>
      <w:rPr>
        <w:rFonts w:ascii="Courier New" w:hAnsi="Courier New" w:cs="Aria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3F45AD"/>
    <w:multiLevelType w:val="hybridMultilevel"/>
    <w:tmpl w:val="4BBCEC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A45"/>
    <w:rsid w:val="00002A45"/>
    <w:rsid w:val="003962E4"/>
    <w:rsid w:val="004C5148"/>
    <w:rsid w:val="00563596"/>
    <w:rsid w:val="00583186"/>
    <w:rsid w:val="0061721B"/>
    <w:rsid w:val="00683FA6"/>
    <w:rsid w:val="009954EE"/>
    <w:rsid w:val="00C256A0"/>
    <w:rsid w:val="00D343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69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A45"/>
    <w:rPr>
      <w:rFonts w:ascii="Times New Roman" w:eastAsia="SimSun" w:hAnsi="Times New Roman" w:cs="Times New Roman"/>
      <w:lang w:eastAsia="zh-CN"/>
    </w:rPr>
  </w:style>
  <w:style w:type="paragraph" w:styleId="Heading1">
    <w:name w:val="heading 1"/>
    <w:basedOn w:val="Normal"/>
    <w:next w:val="Normal"/>
    <w:link w:val="Heading1Char"/>
    <w:uiPriority w:val="9"/>
    <w:qFormat/>
    <w:rsid w:val="00002A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31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18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02A45"/>
    <w:pPr>
      <w:spacing w:after="120"/>
    </w:pPr>
  </w:style>
  <w:style w:type="character" w:customStyle="1" w:styleId="BodyTextChar">
    <w:name w:val="Body Text Char"/>
    <w:basedOn w:val="DefaultParagraphFont"/>
    <w:link w:val="BodyText"/>
    <w:rsid w:val="00002A45"/>
    <w:rPr>
      <w:rFonts w:ascii="Times New Roman" w:eastAsia="SimSun" w:hAnsi="Times New Roman" w:cs="Times New Roman"/>
      <w:lang w:eastAsia="zh-CN"/>
    </w:rPr>
  </w:style>
  <w:style w:type="paragraph" w:styleId="FootnoteText">
    <w:name w:val="footnote text"/>
    <w:basedOn w:val="Normal"/>
    <w:link w:val="FootnoteTextChar"/>
    <w:uiPriority w:val="99"/>
    <w:rsid w:val="00002A45"/>
    <w:rPr>
      <w:sz w:val="20"/>
      <w:szCs w:val="20"/>
    </w:rPr>
  </w:style>
  <w:style w:type="character" w:customStyle="1" w:styleId="FootnoteTextChar">
    <w:name w:val="Footnote Text Char"/>
    <w:basedOn w:val="DefaultParagraphFont"/>
    <w:link w:val="FootnoteText"/>
    <w:uiPriority w:val="99"/>
    <w:rsid w:val="00002A45"/>
    <w:rPr>
      <w:rFonts w:ascii="Times New Roman" w:eastAsia="SimSun" w:hAnsi="Times New Roman" w:cs="Times New Roman"/>
      <w:sz w:val="20"/>
      <w:szCs w:val="20"/>
      <w:lang w:eastAsia="zh-CN"/>
    </w:rPr>
  </w:style>
  <w:style w:type="paragraph" w:customStyle="1" w:styleId="MediumGrid1-Accent21">
    <w:name w:val="Medium Grid 1 - Accent 21"/>
    <w:basedOn w:val="Normal"/>
    <w:uiPriority w:val="34"/>
    <w:qFormat/>
    <w:rsid w:val="00002A45"/>
    <w:pPr>
      <w:spacing w:after="200" w:line="276" w:lineRule="auto"/>
      <w:ind w:left="720"/>
      <w:contextualSpacing/>
    </w:pPr>
    <w:rPr>
      <w:rFonts w:ascii="Calibri" w:eastAsia="맑은 고딕" w:hAnsi="Calibri"/>
      <w:sz w:val="22"/>
      <w:szCs w:val="22"/>
      <w:lang w:eastAsia="ko-KR"/>
    </w:rPr>
  </w:style>
  <w:style w:type="character" w:customStyle="1" w:styleId="Heading1Char">
    <w:name w:val="Heading 1 Char"/>
    <w:basedOn w:val="DefaultParagraphFont"/>
    <w:link w:val="Heading1"/>
    <w:uiPriority w:val="9"/>
    <w:rsid w:val="00002A45"/>
    <w:rPr>
      <w:rFonts w:asciiTheme="majorHAnsi" w:eastAsiaTheme="majorEastAsia" w:hAnsiTheme="majorHAnsi" w:cstheme="majorBidi"/>
      <w:b/>
      <w:bCs/>
      <w:color w:val="345A8A" w:themeColor="accent1" w:themeShade="B5"/>
      <w:sz w:val="32"/>
      <w:szCs w:val="32"/>
      <w:lang w:eastAsia="zh-CN"/>
    </w:rPr>
  </w:style>
  <w:style w:type="character" w:customStyle="1" w:styleId="Heading2Char">
    <w:name w:val="Heading 2 Char"/>
    <w:basedOn w:val="DefaultParagraphFont"/>
    <w:link w:val="Heading2"/>
    <w:uiPriority w:val="9"/>
    <w:rsid w:val="00583186"/>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rsid w:val="00583186"/>
    <w:rPr>
      <w:rFonts w:asciiTheme="majorHAnsi" w:eastAsiaTheme="majorEastAsia" w:hAnsiTheme="majorHAnsi" w:cstheme="majorBidi"/>
      <w:b/>
      <w:bCs/>
      <w:color w:val="4F81BD" w:themeColor="accent1"/>
      <w:lang w:eastAsia="zh-CN"/>
    </w:rPr>
  </w:style>
  <w:style w:type="character" w:styleId="PlaceholderText">
    <w:name w:val="Placeholder Text"/>
    <w:basedOn w:val="DefaultParagraphFont"/>
    <w:uiPriority w:val="99"/>
    <w:semiHidden/>
    <w:rsid w:val="003962E4"/>
    <w:rPr>
      <w:color w:val="808080"/>
    </w:rPr>
  </w:style>
  <w:style w:type="paragraph" w:styleId="BalloonText">
    <w:name w:val="Balloon Text"/>
    <w:basedOn w:val="Normal"/>
    <w:link w:val="BalloonTextChar"/>
    <w:uiPriority w:val="99"/>
    <w:semiHidden/>
    <w:unhideWhenUsed/>
    <w:rsid w:val="003962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62E4"/>
    <w:rPr>
      <w:rFonts w:ascii="Lucida Grande" w:eastAsia="SimSun" w:hAnsi="Lucida Grande" w:cs="Lucida Grande"/>
      <w:sz w:val="18"/>
      <w:szCs w:val="1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A45"/>
    <w:rPr>
      <w:rFonts w:ascii="Times New Roman" w:eastAsia="SimSun" w:hAnsi="Times New Roman" w:cs="Times New Roman"/>
      <w:lang w:eastAsia="zh-CN"/>
    </w:rPr>
  </w:style>
  <w:style w:type="paragraph" w:styleId="Heading1">
    <w:name w:val="heading 1"/>
    <w:basedOn w:val="Normal"/>
    <w:next w:val="Normal"/>
    <w:link w:val="Heading1Char"/>
    <w:uiPriority w:val="9"/>
    <w:qFormat/>
    <w:rsid w:val="00002A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31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18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02A45"/>
    <w:pPr>
      <w:spacing w:after="120"/>
    </w:pPr>
  </w:style>
  <w:style w:type="character" w:customStyle="1" w:styleId="BodyTextChar">
    <w:name w:val="Body Text Char"/>
    <w:basedOn w:val="DefaultParagraphFont"/>
    <w:link w:val="BodyText"/>
    <w:rsid w:val="00002A45"/>
    <w:rPr>
      <w:rFonts w:ascii="Times New Roman" w:eastAsia="SimSun" w:hAnsi="Times New Roman" w:cs="Times New Roman"/>
      <w:lang w:eastAsia="zh-CN"/>
    </w:rPr>
  </w:style>
  <w:style w:type="paragraph" w:styleId="FootnoteText">
    <w:name w:val="footnote text"/>
    <w:basedOn w:val="Normal"/>
    <w:link w:val="FootnoteTextChar"/>
    <w:uiPriority w:val="99"/>
    <w:rsid w:val="00002A45"/>
    <w:rPr>
      <w:sz w:val="20"/>
      <w:szCs w:val="20"/>
    </w:rPr>
  </w:style>
  <w:style w:type="character" w:customStyle="1" w:styleId="FootnoteTextChar">
    <w:name w:val="Footnote Text Char"/>
    <w:basedOn w:val="DefaultParagraphFont"/>
    <w:link w:val="FootnoteText"/>
    <w:uiPriority w:val="99"/>
    <w:rsid w:val="00002A45"/>
    <w:rPr>
      <w:rFonts w:ascii="Times New Roman" w:eastAsia="SimSun" w:hAnsi="Times New Roman" w:cs="Times New Roman"/>
      <w:sz w:val="20"/>
      <w:szCs w:val="20"/>
      <w:lang w:eastAsia="zh-CN"/>
    </w:rPr>
  </w:style>
  <w:style w:type="paragraph" w:customStyle="1" w:styleId="MediumGrid1-Accent21">
    <w:name w:val="Medium Grid 1 - Accent 21"/>
    <w:basedOn w:val="Normal"/>
    <w:uiPriority w:val="34"/>
    <w:qFormat/>
    <w:rsid w:val="00002A45"/>
    <w:pPr>
      <w:spacing w:after="200" w:line="276" w:lineRule="auto"/>
      <w:ind w:left="720"/>
      <w:contextualSpacing/>
    </w:pPr>
    <w:rPr>
      <w:rFonts w:ascii="Calibri" w:eastAsia="맑은 고딕" w:hAnsi="Calibri"/>
      <w:sz w:val="22"/>
      <w:szCs w:val="22"/>
      <w:lang w:eastAsia="ko-KR"/>
    </w:rPr>
  </w:style>
  <w:style w:type="character" w:customStyle="1" w:styleId="Heading1Char">
    <w:name w:val="Heading 1 Char"/>
    <w:basedOn w:val="DefaultParagraphFont"/>
    <w:link w:val="Heading1"/>
    <w:uiPriority w:val="9"/>
    <w:rsid w:val="00002A45"/>
    <w:rPr>
      <w:rFonts w:asciiTheme="majorHAnsi" w:eastAsiaTheme="majorEastAsia" w:hAnsiTheme="majorHAnsi" w:cstheme="majorBidi"/>
      <w:b/>
      <w:bCs/>
      <w:color w:val="345A8A" w:themeColor="accent1" w:themeShade="B5"/>
      <w:sz w:val="32"/>
      <w:szCs w:val="32"/>
      <w:lang w:eastAsia="zh-CN"/>
    </w:rPr>
  </w:style>
  <w:style w:type="character" w:customStyle="1" w:styleId="Heading2Char">
    <w:name w:val="Heading 2 Char"/>
    <w:basedOn w:val="DefaultParagraphFont"/>
    <w:link w:val="Heading2"/>
    <w:uiPriority w:val="9"/>
    <w:rsid w:val="00583186"/>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rsid w:val="00583186"/>
    <w:rPr>
      <w:rFonts w:asciiTheme="majorHAnsi" w:eastAsiaTheme="majorEastAsia" w:hAnsiTheme="majorHAnsi" w:cstheme="majorBidi"/>
      <w:b/>
      <w:bCs/>
      <w:color w:val="4F81BD" w:themeColor="accent1"/>
      <w:lang w:eastAsia="zh-CN"/>
    </w:rPr>
  </w:style>
  <w:style w:type="character" w:styleId="PlaceholderText">
    <w:name w:val="Placeholder Text"/>
    <w:basedOn w:val="DefaultParagraphFont"/>
    <w:uiPriority w:val="99"/>
    <w:semiHidden/>
    <w:rsid w:val="003962E4"/>
    <w:rPr>
      <w:color w:val="808080"/>
    </w:rPr>
  </w:style>
  <w:style w:type="paragraph" w:styleId="BalloonText">
    <w:name w:val="Balloon Text"/>
    <w:basedOn w:val="Normal"/>
    <w:link w:val="BalloonTextChar"/>
    <w:uiPriority w:val="99"/>
    <w:semiHidden/>
    <w:unhideWhenUsed/>
    <w:rsid w:val="003962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62E4"/>
    <w:rPr>
      <w:rFonts w:ascii="Lucida Grande" w:eastAsia="SimSun" w:hAnsi="Lucida Grande" w:cs="Lucida Grande"/>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1911</Words>
  <Characters>10895</Characters>
  <Application>Microsoft Macintosh Word</Application>
  <DocSecurity>0</DocSecurity>
  <Lines>90</Lines>
  <Paragraphs>25</Paragraphs>
  <ScaleCrop>false</ScaleCrop>
  <Company>University of Illinois at Urbana-Champaign</Company>
  <LinksUpToDate>false</LinksUpToDate>
  <CharactersWithSpaces>12781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Strand</dc:creator>
  <cp:keywords/>
  <dc:description/>
  <cp:lastModifiedBy>Richard Strand</cp:lastModifiedBy>
  <cp:revision>4</cp:revision>
  <dcterms:created xsi:type="dcterms:W3CDTF">2014-10-25T21:37:00Z</dcterms:created>
  <dcterms:modified xsi:type="dcterms:W3CDTF">2014-10-25T22:38:00Z</dcterms:modified>
</cp:coreProperties>
</file>