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370C74" w:rsidP="006A43F6">
      <w:pPr>
        <w:pStyle w:val="Heading2"/>
        <w:rPr>
          <w:rFonts w:eastAsia="Times New Roman"/>
        </w:rPr>
      </w:pPr>
      <w:r>
        <w:rPr>
          <w:rFonts w:eastAsia="Times New Roman"/>
        </w:rPr>
        <w:t xml:space="preserve">Desktops </w:t>
      </w:r>
      <w:r w:rsidR="00257831">
        <w:rPr>
          <w:rFonts w:eastAsia="Times New Roman"/>
        </w:rPr>
        <w:t>to</w:t>
      </w:r>
      <w:r>
        <w:rPr>
          <w:rFonts w:eastAsia="Times New Roman"/>
        </w:rPr>
        <w:t xml:space="preserve"> Laptops or Thin Clients</w:t>
      </w:r>
    </w:p>
    <w:p w:rsidR="00365C3E" w:rsidRDefault="00365C3E" w:rsidP="00132E6F">
      <w:pPr>
        <w:pStyle w:val="Heading3"/>
      </w:pPr>
      <w:r>
        <w:t>Author</w:t>
      </w:r>
    </w:p>
    <w:p w:rsidR="00365C3E" w:rsidRPr="00365C3E" w:rsidRDefault="00365C3E" w:rsidP="00365C3E">
      <w:r>
        <w:t>Andrew Parker, NREL</w:t>
      </w:r>
      <w:bookmarkStart w:id="0" w:name="_GoBack"/>
      <w:bookmarkEnd w:id="0"/>
    </w:p>
    <w:p w:rsidR="00132E6F" w:rsidRPr="00132E6F" w:rsidRDefault="006A43F6" w:rsidP="00132E6F">
      <w:pPr>
        <w:pStyle w:val="Heading3"/>
      </w:pPr>
      <w:r>
        <w:t>Description</w:t>
      </w:r>
    </w:p>
    <w:p w:rsidR="00132E6F" w:rsidRPr="00132E6F" w:rsidRDefault="00872E97" w:rsidP="00132E6F">
      <w:r>
        <w:t xml:space="preserve">Laptop computers and thin clients </w:t>
      </w:r>
      <w:r w:rsidR="009B150C">
        <w:t xml:space="preserve">are typically much more </w:t>
      </w:r>
      <w:r>
        <w:t xml:space="preserve">efficient than desktop computers, providing the same (or better) performance </w:t>
      </w:r>
      <w:r w:rsidR="003861F1">
        <w:t>while using</w:t>
      </w:r>
      <w:r>
        <w:t xml:space="preserve"> less energy.  As a result, switching from desktops to laptops or thin clients can save energy.  Typically, laptops use about 80% less electricity than desktops (1) and </w:t>
      </w:r>
      <w:r w:rsidR="001C1925">
        <w:t>thin clients use (</w:t>
      </w:r>
      <w:r w:rsidR="00486E0B">
        <w:t>77</w:t>
      </w:r>
      <w:r w:rsidR="001C1925">
        <w:t>%) less</w:t>
      </w:r>
      <w:r w:rsidR="00486E0B">
        <w:t>, assuming that servers and server cooling are handled on-site</w:t>
      </w:r>
      <w:r w:rsidR="001C1925">
        <w:t xml:space="preserve"> (</w:t>
      </w:r>
      <w:r w:rsidR="00486E0B">
        <w:t>2)</w:t>
      </w:r>
      <w:r w:rsidR="001C1925">
        <w:t>.</w:t>
      </w:r>
      <w:r>
        <w:t xml:space="preserve">  </w:t>
      </w:r>
    </w:p>
    <w:p w:rsidR="006A43F6" w:rsidRDefault="006A43F6" w:rsidP="00877E50">
      <w:pPr>
        <w:pStyle w:val="Heading3"/>
      </w:pPr>
      <w:r>
        <w:t>Modeler Description</w:t>
      </w:r>
    </w:p>
    <w:p w:rsidR="00533872" w:rsidRDefault="008E02EC" w:rsidP="00533872">
      <w:r>
        <w:t xml:space="preserve">Assume that each occupant in the building has a computer.  Assume that 53% of these are desktops, and 47% are laptops (1).  </w:t>
      </w:r>
      <w:r w:rsidR="00F713C9">
        <w:t>Assume that desktops draw 175W at peak, whereas laptops draw 40W and thin clients draw 45W (including data center cooling load).  Calculate the overall building installed electric equipment power in W, then calculate the reduction in W from switching from desktops.  Determine the percent power reduction for the overall building, and apply this percentage to all electric equipment in the building, because electric equipment is not typically identified in a granular fashion.</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402E01" w:rsidRDefault="00402E01" w:rsidP="00402E01">
      <w:r>
        <w:t>“run_measure” is a choice argument that determines whether or not the Measure is applied during a given run.</w:t>
      </w:r>
    </w:p>
    <w:p w:rsidR="006A43F6" w:rsidRDefault="006A43F6" w:rsidP="00402E01">
      <w:pPr>
        <w:pStyle w:val="Heading3"/>
      </w:pPr>
      <w:r>
        <w:t>Initial Condition</w:t>
      </w:r>
      <w:r w:rsidR="00FC2DCA">
        <w:t xml:space="preserve"> Message</w:t>
      </w:r>
    </w:p>
    <w:p w:rsidR="007107F7" w:rsidRDefault="007107F7" w:rsidP="006A43F6">
      <w:pPr>
        <w:pStyle w:val="Heading3"/>
        <w:rPr>
          <w:rFonts w:asciiTheme="minorHAnsi" w:eastAsiaTheme="minorEastAsia" w:hAnsiTheme="minorHAnsi" w:cstheme="minorBidi"/>
          <w:b w:val="0"/>
          <w:bCs w:val="0"/>
          <w:color w:val="auto"/>
        </w:rPr>
      </w:pPr>
      <w:r w:rsidRPr="007107F7">
        <w:rPr>
          <w:rFonts w:asciiTheme="minorHAnsi" w:eastAsiaTheme="minorEastAsia" w:hAnsiTheme="minorHAnsi" w:cstheme="minorBidi"/>
          <w:b w:val="0"/>
          <w:bCs w:val="0"/>
          <w:color w:val="auto"/>
        </w:rPr>
        <w:t xml:space="preserve">There are </w:t>
      </w:r>
      <w:r>
        <w:rPr>
          <w:rFonts w:asciiTheme="minorHAnsi" w:eastAsiaTheme="minorEastAsia" w:hAnsiTheme="minorHAnsi" w:cstheme="minorBidi"/>
          <w:b w:val="0"/>
          <w:bCs w:val="0"/>
          <w:color w:val="auto"/>
        </w:rPr>
        <w:t>100</w:t>
      </w:r>
      <w:r w:rsidRPr="007107F7">
        <w:rPr>
          <w:rFonts w:asciiTheme="minorHAnsi" w:eastAsiaTheme="minorEastAsia" w:hAnsiTheme="minorHAnsi" w:cstheme="minorBidi"/>
          <w:b w:val="0"/>
          <w:bCs w:val="0"/>
          <w:color w:val="auto"/>
        </w:rPr>
        <w:t xml:space="preserve"> people in this building.  Assuming </w:t>
      </w:r>
      <w:r>
        <w:rPr>
          <w:rFonts w:asciiTheme="minorHAnsi" w:eastAsiaTheme="minorEastAsia" w:hAnsiTheme="minorHAnsi" w:cstheme="minorBidi"/>
          <w:b w:val="0"/>
          <w:bCs w:val="0"/>
          <w:color w:val="auto"/>
        </w:rPr>
        <w:t xml:space="preserve">0.53 </w:t>
      </w:r>
      <w:r w:rsidRPr="007107F7">
        <w:rPr>
          <w:rFonts w:asciiTheme="minorHAnsi" w:eastAsiaTheme="minorEastAsia" w:hAnsiTheme="minorHAnsi" w:cstheme="minorBidi"/>
          <w:b w:val="0"/>
          <w:bCs w:val="0"/>
          <w:color w:val="auto"/>
        </w:rPr>
        <w:t xml:space="preserve">of them have desktops (and that the remainder have laptops already), there are currently </w:t>
      </w:r>
      <w:r>
        <w:rPr>
          <w:rFonts w:asciiTheme="minorHAnsi" w:eastAsiaTheme="minorEastAsia" w:hAnsiTheme="minorHAnsi" w:cstheme="minorBidi"/>
          <w:b w:val="0"/>
          <w:bCs w:val="0"/>
          <w:color w:val="auto"/>
        </w:rPr>
        <w:t>53</w:t>
      </w:r>
      <w:r w:rsidRPr="007107F7">
        <w:rPr>
          <w:rFonts w:asciiTheme="minorHAnsi" w:eastAsiaTheme="minorEastAsia" w:hAnsiTheme="minorHAnsi" w:cstheme="minorBidi"/>
          <w:b w:val="0"/>
          <w:bCs w:val="0"/>
          <w:color w:val="auto"/>
        </w:rPr>
        <w:t xml:space="preserve"> desktops in the building.  There are currently </w:t>
      </w:r>
      <w:r>
        <w:rPr>
          <w:rFonts w:asciiTheme="minorHAnsi" w:eastAsiaTheme="minorEastAsia" w:hAnsiTheme="minorHAnsi" w:cstheme="minorBidi"/>
          <w:b w:val="0"/>
          <w:bCs w:val="0"/>
          <w:color w:val="auto"/>
        </w:rPr>
        <w:t>10000</w:t>
      </w:r>
      <w:r w:rsidRPr="007107F7">
        <w:rPr>
          <w:rFonts w:asciiTheme="minorHAnsi" w:eastAsiaTheme="minorEastAsia" w:hAnsiTheme="minorHAnsi" w:cstheme="minorBidi"/>
          <w:b w:val="0"/>
          <w:bCs w:val="0"/>
          <w:color w:val="auto"/>
        </w:rPr>
        <w:t xml:space="preserve"> W of electric equipment installed in the building. </w:t>
      </w:r>
    </w:p>
    <w:p w:rsidR="006A43F6" w:rsidRDefault="006A43F6" w:rsidP="006A43F6">
      <w:pPr>
        <w:pStyle w:val="Heading3"/>
      </w:pPr>
      <w:r>
        <w:t>Final Condition</w:t>
      </w:r>
      <w:r w:rsidR="00FC2DCA">
        <w:t xml:space="preserve"> Message</w:t>
      </w:r>
    </w:p>
    <w:p w:rsidR="0005470F" w:rsidRPr="002C7CA3" w:rsidRDefault="007107F7" w:rsidP="0005470F">
      <w:r w:rsidRPr="007107F7">
        <w:t xml:space="preserve">After replacing </w:t>
      </w:r>
      <w:r>
        <w:t>53</w:t>
      </w:r>
      <w:r w:rsidRPr="007107F7">
        <w:t xml:space="preserve"> </w:t>
      </w:r>
      <w:r>
        <w:t>175</w:t>
      </w:r>
      <w:r w:rsidRPr="007107F7">
        <w:t xml:space="preserve">W desktops with </w:t>
      </w:r>
      <w:r>
        <w:t>40</w:t>
      </w:r>
      <w:r w:rsidRPr="007107F7">
        <w:t xml:space="preserve">W laptops, there are now </w:t>
      </w:r>
      <w:r>
        <w:t>2845</w:t>
      </w:r>
      <w:r w:rsidRPr="007107F7">
        <w:t>W of electric equipm</w:t>
      </w:r>
      <w:r>
        <w:t>ent installed in the building.</w:t>
      </w:r>
    </w:p>
    <w:p w:rsidR="006A43F6" w:rsidRDefault="00F64D00" w:rsidP="006A43F6">
      <w:pPr>
        <w:pStyle w:val="Heading3"/>
      </w:pPr>
      <w:r>
        <w:t>Not Applicable</w:t>
      </w:r>
      <w:r w:rsidR="00FC2DCA">
        <w:t xml:space="preserve"> Messages</w:t>
      </w:r>
    </w:p>
    <w:p w:rsidR="00D92485" w:rsidRDefault="00C61A12" w:rsidP="00C61A12">
      <w:r>
        <w:t>Not applicable if no multi-zone VAV system</w:t>
      </w:r>
      <w:r w:rsidR="000B4E09">
        <w:t>s with constant supply-air temperature were</w:t>
      </w:r>
      <w:r>
        <w:t xml:space="preserve">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6567A7" w:rsidP="00B02A6D">
      <w:r>
        <w:t>Assume that each desktop uses 175W at peak.</w:t>
      </w:r>
    </w:p>
    <w:p w:rsidR="006567A7" w:rsidRDefault="006567A7" w:rsidP="00B02A6D">
      <w:r>
        <w:lastRenderedPageBreak/>
        <w:t>Assume that each laptop use 40W at peak.</w:t>
      </w:r>
    </w:p>
    <w:p w:rsidR="006A43F6" w:rsidRDefault="006A43F6" w:rsidP="006A43F6">
      <w:pPr>
        <w:pStyle w:val="Heading3"/>
      </w:pPr>
      <w:r>
        <w:t>Error</w:t>
      </w:r>
      <w:r w:rsidR="00FC2DCA">
        <w:t xml:space="preserve"> Messages</w:t>
      </w:r>
    </w:p>
    <w:p w:rsidR="007140B6" w:rsidRDefault="00630CE8" w:rsidP="007140B6">
      <w:pPr>
        <w:spacing w:after="0"/>
      </w:pPr>
      <w:r>
        <w:t>Error if the total calculated power reduction is greater than the total installed electric equipment in the building.</w:t>
      </w:r>
    </w:p>
    <w:p w:rsidR="006A43F6" w:rsidRDefault="006A43F6" w:rsidP="006A43F6">
      <w:pPr>
        <w:pStyle w:val="Heading3"/>
      </w:pPr>
      <w:r>
        <w:t>Code Outline</w:t>
      </w:r>
    </w:p>
    <w:p w:rsidR="00CE41EF" w:rsidRDefault="00CE41EF" w:rsidP="00C342F7">
      <w:pPr>
        <w:pStyle w:val="ListParagraph"/>
        <w:numPr>
          <w:ilvl w:val="0"/>
          <w:numId w:val="9"/>
        </w:numPr>
        <w:spacing w:after="120"/>
      </w:pPr>
      <w:r>
        <w:t>Calculate the number of people in the building</w:t>
      </w:r>
    </w:p>
    <w:p w:rsidR="00AB664C" w:rsidRDefault="00CE41EF" w:rsidP="00C342F7">
      <w:pPr>
        <w:pStyle w:val="ListParagraph"/>
        <w:numPr>
          <w:ilvl w:val="0"/>
          <w:numId w:val="9"/>
        </w:numPr>
        <w:spacing w:after="120"/>
      </w:pPr>
      <w:r>
        <w:t>Assuming 53% of them have desktops, calculate the number of desktops</w:t>
      </w:r>
      <w:r w:rsidR="006441E1">
        <w:t>.</w:t>
      </w:r>
    </w:p>
    <w:p w:rsidR="00CE41EF" w:rsidRDefault="00CE41EF" w:rsidP="00CE41EF">
      <w:pPr>
        <w:pStyle w:val="ListParagraph"/>
        <w:numPr>
          <w:ilvl w:val="0"/>
          <w:numId w:val="9"/>
        </w:numPr>
        <w:spacing w:after="120"/>
      </w:pPr>
      <w:r>
        <w:t>Calculate the total wattage of all electric equipment present in the building</w:t>
      </w:r>
    </w:p>
    <w:p w:rsidR="00CE41EF" w:rsidRDefault="00CE41EF" w:rsidP="00C342F7">
      <w:pPr>
        <w:pStyle w:val="ListParagraph"/>
        <w:numPr>
          <w:ilvl w:val="0"/>
          <w:numId w:val="9"/>
        </w:numPr>
        <w:spacing w:after="120"/>
      </w:pPr>
      <w:r>
        <w:t>Calculate the total wattage reduction for switching this number of desktops to laptops or thin clients.</w:t>
      </w:r>
    </w:p>
    <w:p w:rsidR="00CE41EF" w:rsidRDefault="00CE41EF" w:rsidP="00C342F7">
      <w:pPr>
        <w:pStyle w:val="ListParagraph"/>
        <w:numPr>
          <w:ilvl w:val="0"/>
          <w:numId w:val="9"/>
        </w:numPr>
        <w:spacing w:after="120"/>
      </w:pPr>
      <w:r>
        <w:t>Calculate the fractional reduction required to represent the desktop switch</w:t>
      </w:r>
    </w:p>
    <w:p w:rsidR="00CE41EF" w:rsidRDefault="00CE41EF" w:rsidP="00C342F7">
      <w:pPr>
        <w:pStyle w:val="ListParagraph"/>
        <w:numPr>
          <w:ilvl w:val="0"/>
          <w:numId w:val="9"/>
        </w:numPr>
        <w:spacing w:after="120"/>
      </w:pPr>
      <w:r>
        <w:t>Apply this fractional reduction to all electric equipment definitions in the model because there is no way to identify which loads are desktops and which are other miscellaneous equipment.</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CE41EF">
      <w:pPr>
        <w:pStyle w:val="ListParagraph"/>
        <w:numPr>
          <w:ilvl w:val="0"/>
          <w:numId w:val="5"/>
        </w:numPr>
      </w:pPr>
      <w:r>
        <w:t>Large Office</w:t>
      </w:r>
    </w:p>
    <w:p w:rsidR="00AB77AC" w:rsidRDefault="00AB77AC" w:rsidP="00CE41EF">
      <w:pPr>
        <w:pStyle w:val="ListParagraph"/>
        <w:numPr>
          <w:ilvl w:val="0"/>
          <w:numId w:val="5"/>
        </w:numPr>
      </w:pPr>
      <w:r>
        <w:t>Medium Office</w:t>
      </w:r>
    </w:p>
    <w:p w:rsidR="005F207C" w:rsidRDefault="005F207C" w:rsidP="00CE41EF">
      <w:pPr>
        <w:pStyle w:val="ListParagraph"/>
        <w:numPr>
          <w:ilvl w:val="0"/>
          <w:numId w:val="5"/>
        </w:numPr>
      </w:pPr>
      <w:r>
        <w:t>Primary School</w:t>
      </w:r>
    </w:p>
    <w:p w:rsidR="005F207C" w:rsidRDefault="005F207C" w:rsidP="00CE41EF">
      <w:pPr>
        <w:pStyle w:val="ListParagraph"/>
        <w:numPr>
          <w:ilvl w:val="0"/>
          <w:numId w:val="5"/>
        </w:numPr>
      </w:pPr>
      <w:r>
        <w:t>Secondary School</w:t>
      </w:r>
    </w:p>
    <w:p w:rsidR="005F207C" w:rsidRDefault="005F207C" w:rsidP="00CE41EF">
      <w:pPr>
        <w:pStyle w:val="ListParagraph"/>
        <w:numPr>
          <w:ilvl w:val="0"/>
          <w:numId w:val="5"/>
        </w:numPr>
      </w:pPr>
      <w:r>
        <w:t>Large Hotel</w:t>
      </w:r>
    </w:p>
    <w:p w:rsidR="001436AC" w:rsidRPr="00CE41EF" w:rsidRDefault="00F51ABF" w:rsidP="00CE41EF">
      <w:pPr>
        <w:pStyle w:val="ListParagraph"/>
        <w:numPr>
          <w:ilvl w:val="0"/>
          <w:numId w:val="5"/>
        </w:numPr>
      </w:pPr>
      <w:r>
        <w:t>Hospital</w:t>
      </w:r>
    </w:p>
    <w:p w:rsidR="00F51ABF" w:rsidRDefault="00F51ABF" w:rsidP="00CE41EF">
      <w:pPr>
        <w:pStyle w:val="ListParagraph"/>
        <w:numPr>
          <w:ilvl w:val="0"/>
          <w:numId w:val="5"/>
        </w:numPr>
      </w:pPr>
      <w:r>
        <w:t>Small Office</w:t>
      </w:r>
    </w:p>
    <w:p w:rsidR="00F51ABF" w:rsidRDefault="00F51ABF" w:rsidP="00CE41EF">
      <w:pPr>
        <w:pStyle w:val="ListParagraph"/>
        <w:numPr>
          <w:ilvl w:val="0"/>
          <w:numId w:val="5"/>
        </w:numPr>
      </w:pPr>
      <w:r>
        <w:t>Stand-Alone Retail</w:t>
      </w:r>
    </w:p>
    <w:p w:rsidR="00F51ABF" w:rsidRDefault="00F51ABF" w:rsidP="00CE41EF">
      <w:pPr>
        <w:pStyle w:val="ListParagraph"/>
        <w:numPr>
          <w:ilvl w:val="0"/>
          <w:numId w:val="5"/>
        </w:numPr>
      </w:pPr>
      <w:r>
        <w:t>Strip Mall</w:t>
      </w:r>
    </w:p>
    <w:p w:rsidR="001436AC" w:rsidRDefault="001436AC" w:rsidP="00CE41EF">
      <w:pPr>
        <w:pStyle w:val="ListParagraph"/>
        <w:numPr>
          <w:ilvl w:val="0"/>
          <w:numId w:val="5"/>
        </w:numPr>
      </w:pPr>
      <w:r>
        <w:t>Supermarket</w:t>
      </w:r>
    </w:p>
    <w:p w:rsidR="00F51ABF" w:rsidRDefault="00F51ABF" w:rsidP="00CE41EF">
      <w:pPr>
        <w:pStyle w:val="ListParagraph"/>
        <w:numPr>
          <w:ilvl w:val="0"/>
          <w:numId w:val="5"/>
        </w:numPr>
      </w:pPr>
      <w:r>
        <w:t>Quick Service Restaurant</w:t>
      </w:r>
    </w:p>
    <w:p w:rsidR="00F51ABF" w:rsidRDefault="00F51ABF" w:rsidP="00CE41EF">
      <w:pPr>
        <w:pStyle w:val="ListParagraph"/>
        <w:numPr>
          <w:ilvl w:val="0"/>
          <w:numId w:val="5"/>
        </w:numPr>
      </w:pPr>
      <w:r>
        <w:t>Full Service Restaurant</w:t>
      </w:r>
    </w:p>
    <w:p w:rsidR="00F51ABF" w:rsidRDefault="00F51ABF" w:rsidP="00CE41EF">
      <w:pPr>
        <w:pStyle w:val="ListParagraph"/>
        <w:numPr>
          <w:ilvl w:val="0"/>
          <w:numId w:val="5"/>
        </w:numPr>
      </w:pPr>
      <w:r>
        <w:t>Small Hotel</w:t>
      </w:r>
    </w:p>
    <w:p w:rsidR="001403D8" w:rsidRDefault="001436AC" w:rsidP="00CE41EF">
      <w:pPr>
        <w:pStyle w:val="ListParagraph"/>
        <w:numPr>
          <w:ilvl w:val="0"/>
          <w:numId w:val="5"/>
        </w:numPr>
      </w:pPr>
      <w:r>
        <w:t>Outpatient Healthcare</w:t>
      </w:r>
    </w:p>
    <w:p w:rsidR="00F51ABF" w:rsidRDefault="00F51ABF" w:rsidP="00CE41EF">
      <w:pPr>
        <w:pStyle w:val="ListParagraph"/>
        <w:numPr>
          <w:ilvl w:val="0"/>
          <w:numId w:val="5"/>
        </w:numPr>
      </w:pPr>
      <w:r>
        <w:t>Warehouse</w:t>
      </w:r>
    </w:p>
    <w:p w:rsidR="00F51ABF" w:rsidRDefault="00F51ABF" w:rsidP="00CE41EF">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4A148E" w:rsidRDefault="004A148E" w:rsidP="004A148E">
      <w:pPr>
        <w:autoSpaceDE w:val="0"/>
        <w:autoSpaceDN w:val="0"/>
        <w:adjustRightInd w:val="0"/>
        <w:spacing w:after="0" w:line="240" w:lineRule="auto"/>
        <w:rPr>
          <w:rFonts w:ascii="Arial" w:hAnsi="Arial" w:cs="Arial"/>
          <w:color w:val="000000"/>
          <w:sz w:val="24"/>
          <w:szCs w:val="24"/>
        </w:rPr>
      </w:pPr>
    </w:p>
    <w:p w:rsidR="00EE6C13" w:rsidRDefault="00FB7BB9" w:rsidP="00D678F7">
      <w:pPr>
        <w:pStyle w:val="ListParagraph"/>
        <w:numPr>
          <w:ilvl w:val="0"/>
          <w:numId w:val="11"/>
        </w:numPr>
      </w:pPr>
      <w:hyperlink r:id="rId9" w:history="1">
        <w:r w:rsidR="00FB2814" w:rsidRPr="007E525F">
          <w:rPr>
            <w:rStyle w:val="Hyperlink"/>
          </w:rPr>
          <w:t>http://eetd.lbl.gov/sites/all/files/achieved_and_potential_energy_savings_through_energy_efficient_procurement_lbnl-5737e.pdf</w:t>
        </w:r>
      </w:hyperlink>
    </w:p>
    <w:p w:rsidR="00FB2814" w:rsidRDefault="00FB7BB9" w:rsidP="00FB2814">
      <w:pPr>
        <w:pStyle w:val="ListParagraph"/>
        <w:numPr>
          <w:ilvl w:val="0"/>
          <w:numId w:val="11"/>
        </w:numPr>
      </w:pPr>
      <w:hyperlink r:id="rId10" w:history="1">
        <w:r w:rsidR="00FB2814" w:rsidRPr="007E525F">
          <w:rPr>
            <w:rStyle w:val="Hyperlink"/>
          </w:rPr>
          <w:t>https://www.igel.com/fileadmin/user/upload/documents/PDF_files/White_Paper_EN/WP_Green_99-EN-44-1.pdf</w:t>
        </w:r>
      </w:hyperlink>
    </w:p>
    <w:p w:rsidR="00FB2814" w:rsidRPr="001403D8" w:rsidRDefault="00FB2814" w:rsidP="00FB2814">
      <w:pPr>
        <w:pStyle w:val="ListParagraph"/>
      </w:pPr>
    </w:p>
    <w:sectPr w:rsidR="00FB2814" w:rsidRPr="001403D8" w:rsidSect="000F11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BB9" w:rsidRDefault="00FB7BB9" w:rsidP="006A43F6">
      <w:pPr>
        <w:spacing w:after="0" w:line="240" w:lineRule="auto"/>
      </w:pPr>
      <w:r>
        <w:separator/>
      </w:r>
    </w:p>
  </w:endnote>
  <w:endnote w:type="continuationSeparator" w:id="0">
    <w:p w:rsidR="00FB7BB9" w:rsidRDefault="00FB7BB9"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365C3E">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BB9" w:rsidRDefault="00FB7BB9" w:rsidP="006A43F6">
      <w:pPr>
        <w:spacing w:after="0" w:line="240" w:lineRule="auto"/>
      </w:pPr>
      <w:r>
        <w:separator/>
      </w:r>
    </w:p>
  </w:footnote>
  <w:footnote w:type="continuationSeparator" w:id="0">
    <w:p w:rsidR="00FB7BB9" w:rsidRDefault="00FB7BB9"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2F1A5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8548B"/>
    <w:multiLevelType w:val="hybridMultilevel"/>
    <w:tmpl w:val="6EB8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8"/>
  </w:num>
  <w:num w:numId="5">
    <w:abstractNumId w:val="1"/>
  </w:num>
  <w:num w:numId="6">
    <w:abstractNumId w:val="2"/>
  </w:num>
  <w:num w:numId="7">
    <w:abstractNumId w:val="3"/>
  </w:num>
  <w:num w:numId="8">
    <w:abstractNumId w:val="6"/>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C1925"/>
    <w:rsid w:val="001E5B28"/>
    <w:rsid w:val="0020105D"/>
    <w:rsid w:val="00201A02"/>
    <w:rsid w:val="002021FC"/>
    <w:rsid w:val="002031B5"/>
    <w:rsid w:val="00217E66"/>
    <w:rsid w:val="0022229F"/>
    <w:rsid w:val="0022589C"/>
    <w:rsid w:val="002410B2"/>
    <w:rsid w:val="002428B6"/>
    <w:rsid w:val="00245233"/>
    <w:rsid w:val="002535F9"/>
    <w:rsid w:val="002573A4"/>
    <w:rsid w:val="00257831"/>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21170"/>
    <w:rsid w:val="00337D8A"/>
    <w:rsid w:val="003400AD"/>
    <w:rsid w:val="00353ABE"/>
    <w:rsid w:val="00356364"/>
    <w:rsid w:val="003572E4"/>
    <w:rsid w:val="00360D0A"/>
    <w:rsid w:val="00365C3E"/>
    <w:rsid w:val="0037009D"/>
    <w:rsid w:val="00370C74"/>
    <w:rsid w:val="00376DA4"/>
    <w:rsid w:val="003820F7"/>
    <w:rsid w:val="003845E1"/>
    <w:rsid w:val="003861F1"/>
    <w:rsid w:val="00394E7F"/>
    <w:rsid w:val="003A7540"/>
    <w:rsid w:val="003B08F5"/>
    <w:rsid w:val="003B3083"/>
    <w:rsid w:val="003B4727"/>
    <w:rsid w:val="003B4C26"/>
    <w:rsid w:val="003B6CEB"/>
    <w:rsid w:val="003C2D40"/>
    <w:rsid w:val="003D4337"/>
    <w:rsid w:val="003F318D"/>
    <w:rsid w:val="00402E01"/>
    <w:rsid w:val="00404E89"/>
    <w:rsid w:val="00413D5E"/>
    <w:rsid w:val="00422869"/>
    <w:rsid w:val="00422BB7"/>
    <w:rsid w:val="004432D6"/>
    <w:rsid w:val="00452E94"/>
    <w:rsid w:val="00454B05"/>
    <w:rsid w:val="00465FE5"/>
    <w:rsid w:val="0047618E"/>
    <w:rsid w:val="00486E0B"/>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30CE8"/>
    <w:rsid w:val="00633F4E"/>
    <w:rsid w:val="006441E1"/>
    <w:rsid w:val="0064623D"/>
    <w:rsid w:val="00646FAE"/>
    <w:rsid w:val="00647266"/>
    <w:rsid w:val="00652740"/>
    <w:rsid w:val="006567A7"/>
    <w:rsid w:val="00666A6D"/>
    <w:rsid w:val="00672DD2"/>
    <w:rsid w:val="006744E0"/>
    <w:rsid w:val="00680AA4"/>
    <w:rsid w:val="00684C0F"/>
    <w:rsid w:val="006A316D"/>
    <w:rsid w:val="006A43F6"/>
    <w:rsid w:val="006B7041"/>
    <w:rsid w:val="006C1AD7"/>
    <w:rsid w:val="006C7537"/>
    <w:rsid w:val="006D15EB"/>
    <w:rsid w:val="006D5435"/>
    <w:rsid w:val="006E26F1"/>
    <w:rsid w:val="006F650A"/>
    <w:rsid w:val="007107F7"/>
    <w:rsid w:val="007140B6"/>
    <w:rsid w:val="00716347"/>
    <w:rsid w:val="007175BB"/>
    <w:rsid w:val="00717C32"/>
    <w:rsid w:val="00722FCC"/>
    <w:rsid w:val="007236DE"/>
    <w:rsid w:val="00733A76"/>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D02D5"/>
    <w:rsid w:val="007D1505"/>
    <w:rsid w:val="007D5DCF"/>
    <w:rsid w:val="007F61C9"/>
    <w:rsid w:val="007F6CD8"/>
    <w:rsid w:val="00802543"/>
    <w:rsid w:val="008037EE"/>
    <w:rsid w:val="00817005"/>
    <w:rsid w:val="008473D7"/>
    <w:rsid w:val="0086296E"/>
    <w:rsid w:val="00867A48"/>
    <w:rsid w:val="00872E97"/>
    <w:rsid w:val="00877E50"/>
    <w:rsid w:val="008913A0"/>
    <w:rsid w:val="008A0512"/>
    <w:rsid w:val="008C271A"/>
    <w:rsid w:val="008C467E"/>
    <w:rsid w:val="008C4D17"/>
    <w:rsid w:val="008D08F4"/>
    <w:rsid w:val="008D17D8"/>
    <w:rsid w:val="008D678E"/>
    <w:rsid w:val="008E02EC"/>
    <w:rsid w:val="008E2C0E"/>
    <w:rsid w:val="00904712"/>
    <w:rsid w:val="00916E04"/>
    <w:rsid w:val="00923A35"/>
    <w:rsid w:val="0092796E"/>
    <w:rsid w:val="00937384"/>
    <w:rsid w:val="00952286"/>
    <w:rsid w:val="00954DC2"/>
    <w:rsid w:val="00972C3A"/>
    <w:rsid w:val="009738D7"/>
    <w:rsid w:val="009854B1"/>
    <w:rsid w:val="009928A5"/>
    <w:rsid w:val="009A0F64"/>
    <w:rsid w:val="009A5DF8"/>
    <w:rsid w:val="009B1097"/>
    <w:rsid w:val="009B150C"/>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B0BCF"/>
    <w:rsid w:val="00AB664C"/>
    <w:rsid w:val="00AB77AC"/>
    <w:rsid w:val="00AB77D4"/>
    <w:rsid w:val="00AD6DB1"/>
    <w:rsid w:val="00AE641E"/>
    <w:rsid w:val="00AF3102"/>
    <w:rsid w:val="00AF77FC"/>
    <w:rsid w:val="00B02A6D"/>
    <w:rsid w:val="00B0405F"/>
    <w:rsid w:val="00B05FF3"/>
    <w:rsid w:val="00B16FA2"/>
    <w:rsid w:val="00B27688"/>
    <w:rsid w:val="00B3449E"/>
    <w:rsid w:val="00B509F1"/>
    <w:rsid w:val="00B5600B"/>
    <w:rsid w:val="00B61852"/>
    <w:rsid w:val="00B741AE"/>
    <w:rsid w:val="00B75C86"/>
    <w:rsid w:val="00B91D02"/>
    <w:rsid w:val="00B9245A"/>
    <w:rsid w:val="00B93E9E"/>
    <w:rsid w:val="00B955F7"/>
    <w:rsid w:val="00B968D1"/>
    <w:rsid w:val="00BA2B66"/>
    <w:rsid w:val="00BB694F"/>
    <w:rsid w:val="00BB7BF0"/>
    <w:rsid w:val="00BC22A9"/>
    <w:rsid w:val="00BE03F2"/>
    <w:rsid w:val="00BE2159"/>
    <w:rsid w:val="00BE27A6"/>
    <w:rsid w:val="00C016FA"/>
    <w:rsid w:val="00C2259E"/>
    <w:rsid w:val="00C309E5"/>
    <w:rsid w:val="00C342F7"/>
    <w:rsid w:val="00C41C1C"/>
    <w:rsid w:val="00C43DAA"/>
    <w:rsid w:val="00C46FE6"/>
    <w:rsid w:val="00C51312"/>
    <w:rsid w:val="00C51D9D"/>
    <w:rsid w:val="00C53C48"/>
    <w:rsid w:val="00C61A12"/>
    <w:rsid w:val="00C62B0F"/>
    <w:rsid w:val="00C6676F"/>
    <w:rsid w:val="00C92259"/>
    <w:rsid w:val="00C9655A"/>
    <w:rsid w:val="00C969B4"/>
    <w:rsid w:val="00CB1E65"/>
    <w:rsid w:val="00CB4048"/>
    <w:rsid w:val="00CD4539"/>
    <w:rsid w:val="00CE1016"/>
    <w:rsid w:val="00CE41EF"/>
    <w:rsid w:val="00D01287"/>
    <w:rsid w:val="00D06EC2"/>
    <w:rsid w:val="00D126E6"/>
    <w:rsid w:val="00D14A14"/>
    <w:rsid w:val="00D33985"/>
    <w:rsid w:val="00D40900"/>
    <w:rsid w:val="00D41DE5"/>
    <w:rsid w:val="00D427BD"/>
    <w:rsid w:val="00D42CB8"/>
    <w:rsid w:val="00D632BC"/>
    <w:rsid w:val="00D678F7"/>
    <w:rsid w:val="00D73A86"/>
    <w:rsid w:val="00D75D2A"/>
    <w:rsid w:val="00D92485"/>
    <w:rsid w:val="00D94B5B"/>
    <w:rsid w:val="00DB3FCD"/>
    <w:rsid w:val="00DB60E6"/>
    <w:rsid w:val="00DB6245"/>
    <w:rsid w:val="00DC071B"/>
    <w:rsid w:val="00DC26B4"/>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713C9"/>
    <w:rsid w:val="00F90152"/>
    <w:rsid w:val="00F941E1"/>
    <w:rsid w:val="00FB2814"/>
    <w:rsid w:val="00FB486C"/>
    <w:rsid w:val="00FB7BB9"/>
    <w:rsid w:val="00FC2DCA"/>
    <w:rsid w:val="00FC698E"/>
    <w:rsid w:val="00FD4E13"/>
    <w:rsid w:val="00FE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igel.com/fileadmin/user/upload/documents/PDF_files/White_Paper_EN/WP_Green_99-EN-44-1.pdf" TargetMode="External"/><Relationship Id="rId4" Type="http://schemas.microsoft.com/office/2007/relationships/stylesWithEffects" Target="stylesWithEffects.xml"/><Relationship Id="rId9" Type="http://schemas.openxmlformats.org/officeDocument/2006/relationships/hyperlink" Target="http://eetd.lbl.gov/sites/all/files/achieved_and_potential_energy_savings_through_energy_efficient_procurement_lbnl-5737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8D7EC-AF2E-412F-A9F5-06D59B6A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57</cp:revision>
  <dcterms:created xsi:type="dcterms:W3CDTF">2015-08-19T21:58:00Z</dcterms:created>
  <dcterms:modified xsi:type="dcterms:W3CDTF">2015-11-24T20:14:00Z</dcterms:modified>
</cp:coreProperties>
</file>