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15FF6" w14:textId="7875EAA3" w:rsidR="00161CE8" w:rsidRDefault="00161CE8" w:rsidP="00161CE8">
      <w:pPr>
        <w:pStyle w:val="Title"/>
        <w:jc w:val="center"/>
      </w:pPr>
      <w:r>
        <w:t>OpenStudio Version 2.</w:t>
      </w:r>
      <w:r w:rsidR="00204A47">
        <w:t>5</w:t>
      </w:r>
      <w:r>
        <w:t>.0</w:t>
      </w:r>
    </w:p>
    <w:p w14:paraId="008B5509" w14:textId="44E567D7" w:rsidR="00161CE8" w:rsidRDefault="00161CE8" w:rsidP="00161CE8">
      <w:pPr>
        <w:jc w:val="center"/>
        <w:rPr>
          <w:rStyle w:val="Emphasis"/>
        </w:rPr>
      </w:pPr>
      <w:r>
        <w:rPr>
          <w:rStyle w:val="Emphasis"/>
        </w:rPr>
        <w:t xml:space="preserve">Release Notes – </w:t>
      </w:r>
      <w:r w:rsidR="00204A47">
        <w:rPr>
          <w:rStyle w:val="Emphasis"/>
        </w:rPr>
        <w:t>3</w:t>
      </w:r>
      <w:r>
        <w:rPr>
          <w:rStyle w:val="Emphasis"/>
        </w:rPr>
        <w:t>/</w:t>
      </w:r>
      <w:r w:rsidR="00204A47">
        <w:rPr>
          <w:rStyle w:val="Emphasis"/>
        </w:rPr>
        <w:t>30</w:t>
      </w:r>
      <w:r>
        <w:rPr>
          <w:rStyle w:val="Emphasis"/>
        </w:rPr>
        <w:t>/201</w:t>
      </w:r>
      <w:r w:rsidR="000F4125">
        <w:rPr>
          <w:rStyle w:val="Emphasis"/>
        </w:rPr>
        <w:t>7</w:t>
      </w:r>
    </w:p>
    <w:p w14:paraId="7C49E6A0" w14:textId="3B65CE35" w:rsidR="00161CE8" w:rsidRDefault="00161CE8" w:rsidP="00161CE8">
      <w:r>
        <w:t>These release notes describe version 2.</w:t>
      </w:r>
      <w:r w:rsidR="00204A47">
        <w:t>5</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8"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9"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0"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OpenStudio is supported on Windows 7 – Windows 10, OS X 10.10 – 10.11, and 64-bit Ubuntu 14.04.</w:t>
      </w:r>
    </w:p>
    <w:p w14:paraId="39816AA9" w14:textId="52E35938" w:rsidR="00161CE8" w:rsidRDefault="00161CE8" w:rsidP="00161CE8">
      <w:r w:rsidDel="007D222E">
        <w:t xml:space="preserve">OpenStudio </w:t>
      </w:r>
      <w:r w:rsidR="003F6B0B">
        <w:t>2.</w:t>
      </w:r>
      <w:r w:rsidR="00204A47">
        <w:t>5</w:t>
      </w:r>
      <w:r w:rsidR="003F6B0B">
        <w:t>.0</w:t>
      </w:r>
      <w:r w:rsidDel="007D222E">
        <w:t xml:space="preserve"> supports EnergyPlus Release 8.</w:t>
      </w:r>
      <w:r w:rsidR="00536ECE">
        <w:t>9</w:t>
      </w:r>
      <w:r w:rsidDel="007D222E">
        <w:t>.0, which is bundled with the OpenStudio installer</w:t>
      </w:r>
      <w:r>
        <w:t xml:space="preserve">. </w:t>
      </w:r>
      <w:r w:rsidDel="007D222E">
        <w:t xml:space="preserve">It is no longer necessary to download and install EnergyPlus </w:t>
      </w:r>
      <w:r>
        <w:t>separately.</w:t>
      </w:r>
      <w:r w:rsidDel="007D222E">
        <w:t xml:space="preserve"> Other builds of EnergyPlus are not supported by OpenStudio </w:t>
      </w:r>
      <w:r w:rsidR="003F6B0B">
        <w:t>2.</w:t>
      </w:r>
      <w:r w:rsidR="00204A47">
        <w:t>5</w:t>
      </w:r>
      <w:r w:rsidR="003F6B0B">
        <w:t>.0</w:t>
      </w:r>
      <w:r w:rsidDel="007D222E">
        <w:t>.</w:t>
      </w:r>
    </w:p>
    <w:p w14:paraId="34E5B48E" w14:textId="50AFE1EA" w:rsidR="00161CE8" w:rsidRPr="0033065A" w:rsidDel="007D222E" w:rsidRDefault="00161CE8" w:rsidP="00161CE8">
      <w:r w:rsidRPr="0033065A">
        <w:t xml:space="preserve">OpenStudio </w:t>
      </w:r>
      <w:r w:rsidR="003F6B0B" w:rsidRPr="0033065A">
        <w:t>2.</w:t>
      </w:r>
      <w:r w:rsidR="00204A47">
        <w:t>5</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w:t>
      </w:r>
      <w:r w:rsidR="00456D2C" w:rsidRPr="0033065A">
        <w:t>must</w:t>
      </w:r>
      <w:r w:rsidR="0033065A" w:rsidRPr="0033065A">
        <w:t xml:space="preserve"> install Radiance separately, and OpenStudio will use the included Radiance version regardless of any other versions that may be installed on </w:t>
      </w:r>
      <w:r w:rsidR="006E2B53">
        <w:t>the</w:t>
      </w:r>
      <w:r w:rsidR="0033065A" w:rsidRPr="0033065A">
        <w:t xml:space="preserve"> system</w:t>
      </w:r>
      <w:r w:rsidRPr="0033065A" w:rsidDel="007D222E">
        <w:t xml:space="preserve">. Other builds of </w:t>
      </w:r>
      <w:r w:rsidRPr="0033065A">
        <w:t>Radiance</w:t>
      </w:r>
      <w:r w:rsidRPr="0033065A" w:rsidDel="007D222E">
        <w:t xml:space="preserve"> are not supported by OpenStudio </w:t>
      </w:r>
      <w:r w:rsidR="003F6B0B" w:rsidRPr="0033065A">
        <w:t>2.</w:t>
      </w:r>
      <w:r w:rsidR="00204A47">
        <w:t>5</w:t>
      </w:r>
      <w:r w:rsidR="003F6B0B" w:rsidRPr="0033065A">
        <w:t>.0</w:t>
      </w:r>
      <w:r w:rsidRPr="0033065A" w:rsidDel="007D222E">
        <w:t>.</w:t>
      </w:r>
    </w:p>
    <w:p w14:paraId="6B4C7949" w14:textId="77777777" w:rsidR="00161CE8" w:rsidRDefault="00161CE8" w:rsidP="00161CE8">
      <w:pPr>
        <w:pStyle w:val="Heading2"/>
      </w:pPr>
      <w:r>
        <w:t>Installation Steps</w:t>
      </w:r>
    </w:p>
    <w:p w14:paraId="6FD5CD38" w14:textId="0CF02733" w:rsidR="00161CE8" w:rsidRDefault="00161CE8" w:rsidP="00161CE8">
      <w:pPr>
        <w:pStyle w:val="ListParagraph"/>
        <w:numPr>
          <w:ilvl w:val="0"/>
          <w:numId w:val="3"/>
        </w:numPr>
      </w:pPr>
      <w:r>
        <w:t xml:space="preserve">The OpenStudio SketchUp Plug-in requires </w:t>
      </w:r>
      <w:hyperlink r:id="rId11" w:history="1">
        <w:r w:rsidRPr="007A1318">
          <w:rPr>
            <w:rStyle w:val="Hyperlink"/>
          </w:rPr>
          <w:t>SketchUp 201</w:t>
        </w:r>
        <w:r w:rsidR="008A7E7C" w:rsidRPr="007A1318">
          <w:rPr>
            <w:rStyle w:val="Hyperlink"/>
          </w:rPr>
          <w:t>7</w:t>
        </w:r>
      </w:hyperlink>
      <w:r>
        <w:t xml:space="preserve"> (not available for Linux). The OpenStudio SketchUp Plug-in</w:t>
      </w:r>
      <w:r w:rsidDel="00F9575F">
        <w:t xml:space="preserve"> </w:t>
      </w:r>
      <w:r>
        <w:t>does not support older versions of SketchUp</w:t>
      </w:r>
      <w:r w:rsidR="008A7E7C">
        <w:t>.</w:t>
      </w:r>
    </w:p>
    <w:p w14:paraId="35753DF5" w14:textId="77777777" w:rsidR="00161CE8" w:rsidRDefault="00161CE8" w:rsidP="00161CE8">
      <w:pPr>
        <w:pStyle w:val="ListParagraph"/>
        <w:numPr>
          <w:ilvl w:val="0"/>
          <w:numId w:val="3"/>
        </w:numPr>
        <w:jc w:val="both"/>
      </w:pPr>
      <w:r>
        <w:t xml:space="preserve">Download and install </w:t>
      </w:r>
      <w:hyperlink r:id="rId12"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3" w:history="1">
        <w:r w:rsidRPr="00336EE3">
          <w:rPr>
            <w:rStyle w:val="Hyperlink"/>
          </w:rPr>
          <w:t>View instructions on how to setup your account and configure the key in OpenStudio</w:t>
        </w:r>
      </w:hyperlink>
      <w:r>
        <w:t>.</w:t>
      </w:r>
    </w:p>
    <w:p w14:paraId="06CF1E6E" w14:textId="77777777" w:rsidR="00C871A5" w:rsidRPr="00C871A5" w:rsidRDefault="00C871A5" w:rsidP="00C871A5">
      <w:pPr>
        <w:rPr>
          <w:color w:val="1F497D"/>
        </w:rPr>
      </w:pPr>
      <w:r w:rsidRPr="00C871A5">
        <w:t xml:space="preserve">For help with common installation problems please visit, </w:t>
      </w:r>
      <w:hyperlink r:id="rId14" w:history="1">
        <w:r>
          <w:rPr>
            <w:rStyle w:val="Hyperlink"/>
          </w:rPr>
          <w:t>http://nrel.github.io/OpenStudio-user-documentation/help/troubleshooting/</w:t>
        </w:r>
      </w:hyperlink>
      <w:r w:rsidRPr="00C871A5">
        <w:rPr>
          <w:color w:val="1F497D"/>
        </w:rPr>
        <w:t xml:space="preserve">.  </w:t>
      </w:r>
    </w:p>
    <w:p w14:paraId="076CDB8E" w14:textId="77777777" w:rsidR="00C871A5" w:rsidRDefault="00C871A5" w:rsidP="00C871A5">
      <w:pPr>
        <w:jc w:val="both"/>
      </w:pPr>
    </w:p>
    <w:p w14:paraId="5FD879D5" w14:textId="77777777" w:rsidR="00161CE8" w:rsidRDefault="00161CE8" w:rsidP="00161CE8">
      <w:pPr>
        <w:pStyle w:val="Heading1"/>
      </w:pPr>
      <w:r>
        <w:lastRenderedPageBreak/>
        <w:t>Overview</w:t>
      </w:r>
    </w:p>
    <w:p w14:paraId="6B989850" w14:textId="067B6BE7" w:rsidR="00456D2C" w:rsidRDefault="00456D2C" w:rsidP="00456D2C">
      <w:r>
        <w:t>OpenStudio SDK:</w:t>
      </w:r>
    </w:p>
    <w:p w14:paraId="4E27F28C" w14:textId="77777777" w:rsidR="003C6D33" w:rsidRDefault="003C6D33" w:rsidP="003C6D33">
      <w:r>
        <w:t>OpenStudio now includes the generic AdditionalProperties object that can be used to apply user-defined properties to objects in the OSM. These properties do not directly change the model in any way nor are they forward-translated to EnergyPlus. Rather they can be used by measures to apply logic.</w:t>
      </w:r>
    </w:p>
    <w:p w14:paraId="6352BD52" w14:textId="77777777" w:rsidR="003C6D33" w:rsidRDefault="003C6D33" w:rsidP="003C6D33">
      <w:r>
        <w:t>OpenStudio also now includes the Kiva foundation heat transfer calculation tool, a two-dimensional finite difference approach for determining convective heat gains and temperatures for foundation surfaces.</w:t>
      </w:r>
    </w:p>
    <w:p w14:paraId="5F088401" w14:textId="2E88E21F" w:rsidR="003C6D33" w:rsidRDefault="003C6D33" w:rsidP="003C6D33">
      <w:r>
        <w:t>All Energy Management System (EMS) actuators and sensors are now available in the OpenStudio SDK through the methods</w:t>
      </w:r>
      <w:r w:rsidR="0094580A">
        <w:t xml:space="preserve"> </w:t>
      </w:r>
      <w:r>
        <w:t>emsActuatorNames()</w:t>
      </w:r>
      <w:r w:rsidR="0094580A">
        <w:t xml:space="preserve"> and </w:t>
      </w:r>
      <w:r>
        <w:t>emsInternalVariables()</w:t>
      </w:r>
      <w:r w:rsidR="0094580A">
        <w:t>.</w:t>
      </w:r>
    </w:p>
    <w:p w14:paraId="19EE88B4" w14:textId="3AF90166" w:rsidR="003C6D33" w:rsidRDefault="003C6D33" w:rsidP="003C6D33">
      <w:r>
        <w:t xml:space="preserve">ExteriorFuelEquipment, ExteriorWaterEquipment, and their associated </w:t>
      </w:r>
      <w:r w:rsidR="0094580A">
        <w:t>d</w:t>
      </w:r>
      <w:r>
        <w:t>efinition objects (ExteriorFuelEquipmentDefinition, ExteriorWaterEquipmentDefinition) have been added to OpenStudio. All exterior equipment, including the existing ExteriorLights (and ExteriorLightsDefinition) now have the same parent classes: ExteriorLoadInstance and ExteriorLoadDefinition.</w:t>
      </w:r>
    </w:p>
    <w:p w14:paraId="6EFF27E5" w14:textId="77777777" w:rsidR="003C6D33" w:rsidRDefault="003C6D33" w:rsidP="003C6D33">
      <w:r>
        <w:t>Preliminary support for the EnergyPlus AirflowNetwork feature is now provided in OpenStudio. Envelope leakage and core elements of distribution networks are supported. Changes are expected to support ongoing enhancements of the AirflowNetwork model (e.g. multiple air loops).</w:t>
      </w:r>
    </w:p>
    <w:p w14:paraId="4E4F59AA" w14:textId="55E2EBC2" w:rsidR="003C6D33" w:rsidRDefault="003C6D33" w:rsidP="003C6D33">
      <w:r>
        <w:t>OpenStudio Server:</w:t>
      </w:r>
    </w:p>
    <w:p w14:paraId="22DAF816" w14:textId="712BA100" w:rsidR="003C6D33" w:rsidRDefault="003C6D33" w:rsidP="003C6D33">
      <w:r>
        <w:t>OpenStudio Server has been updated addressing several issues with simulations not completing or running indefinitely.</w:t>
      </w:r>
    </w:p>
    <w:p w14:paraId="456C34B1" w14:textId="77777777" w:rsidR="003C6D33" w:rsidRDefault="003C6D33" w:rsidP="003C6D33">
      <w:r>
        <w:t>OpenStudio Standards:</w:t>
      </w:r>
    </w:p>
    <w:p w14:paraId="567F1F00" w14:textId="75F462FB" w:rsidR="003C6D33" w:rsidRDefault="003C6D33" w:rsidP="002D0F15">
      <w:r>
        <w:t>Added initial support for the CA DEER Prototype buildings.  Refactored codebase to make the addition of new standards easier and more isolated from other code.  Added support for additional HVAC systems that can be used for model articulation.</w:t>
      </w:r>
    </w:p>
    <w:p w14:paraId="3B8632AA" w14:textId="2CA2C1C9" w:rsidR="003C6D33" w:rsidRDefault="00C460E5" w:rsidP="00C460E5">
      <w:pPr>
        <w:pStyle w:val="Heading2"/>
      </w:pPr>
      <w:r>
        <w:t>Known Issues</w:t>
      </w:r>
    </w:p>
    <w:p w14:paraId="5AF5BBFD" w14:textId="77777777" w:rsidR="00C460E5" w:rsidRDefault="00C460E5" w:rsidP="00C460E5">
      <w:pPr>
        <w:pStyle w:val="ListParagraph"/>
        <w:numPr>
          <w:ilvl w:val="0"/>
          <w:numId w:val="50"/>
        </w:numPr>
      </w:pPr>
      <w:r>
        <w:t>Radiance Daylighting Measure - The Radiance Daylighting Measure is incompatible with EnergyPlus 8.9 (writing results will cause a segfault); we are working on a fix.</w:t>
      </w:r>
    </w:p>
    <w:p w14:paraId="031D56C5" w14:textId="77777777" w:rsidR="00161CE8" w:rsidRDefault="00161CE8" w:rsidP="00161CE8">
      <w:pPr>
        <w:pStyle w:val="Heading2"/>
      </w:pPr>
      <w:r>
        <w:t>Issue Statistics Since Previous Release</w:t>
      </w:r>
    </w:p>
    <w:p w14:paraId="17966836" w14:textId="0D487DF1" w:rsidR="00161CE8" w:rsidRDefault="005A62CB" w:rsidP="00161CE8">
      <w:pPr>
        <w:pStyle w:val="ListParagraph"/>
        <w:numPr>
          <w:ilvl w:val="0"/>
          <w:numId w:val="7"/>
        </w:numPr>
      </w:pPr>
      <w:r>
        <w:t>120</w:t>
      </w:r>
      <w:r w:rsidR="00A84BA2">
        <w:t xml:space="preserve"> </w:t>
      </w:r>
      <w:r w:rsidR="00161CE8">
        <w:t xml:space="preserve">new issues were filed since the </w:t>
      </w:r>
      <w:r w:rsidR="000D45DD">
        <w:t>2</w:t>
      </w:r>
      <w:r w:rsidR="00161CE8">
        <w:t>.</w:t>
      </w:r>
      <w:r w:rsidR="00204A47">
        <w:t>4</w:t>
      </w:r>
      <w:r w:rsidR="00161CE8">
        <w:t>.0 release of OpenStudio (not including opened pull requests).</w:t>
      </w:r>
    </w:p>
    <w:p w14:paraId="390CB89A" w14:textId="20C6EAF0" w:rsidR="00443982" w:rsidRPr="00161CE8" w:rsidRDefault="005A62CB" w:rsidP="00161CE8">
      <w:pPr>
        <w:pStyle w:val="ListParagraph"/>
        <w:numPr>
          <w:ilvl w:val="0"/>
          <w:numId w:val="7"/>
        </w:numPr>
      </w:pPr>
      <w:r>
        <w:t>205</w:t>
      </w:r>
      <w:bookmarkStart w:id="0" w:name="_GoBack"/>
      <w:bookmarkEnd w:id="0"/>
      <w:r w:rsidR="00AF6D74">
        <w:t xml:space="preserve"> </w:t>
      </w:r>
      <w:r w:rsidR="00161CE8">
        <w:t xml:space="preserve">issues were closed since the </w:t>
      </w:r>
      <w:r w:rsidR="000D45DD">
        <w:t>2</w:t>
      </w:r>
      <w:r w:rsidR="00161CE8">
        <w:t>.</w:t>
      </w:r>
      <w:r w:rsidR="00204A47">
        <w:t>4</w:t>
      </w:r>
      <w:r w:rsidR="00161CE8">
        <w:t>.0 release of OpenStudio (not including closed pull requests).</w:t>
      </w:r>
    </w:p>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59E2E" w14:textId="77777777" w:rsidR="006C3573" w:rsidRDefault="006C3573" w:rsidP="00622D0E">
      <w:pPr>
        <w:spacing w:after="0" w:line="240" w:lineRule="auto"/>
      </w:pPr>
      <w:r>
        <w:separator/>
      </w:r>
    </w:p>
  </w:endnote>
  <w:endnote w:type="continuationSeparator" w:id="0">
    <w:p w14:paraId="392B0B17" w14:textId="77777777" w:rsidR="006C3573" w:rsidRDefault="006C3573"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1B8FA" w14:textId="77777777" w:rsidR="006C3573" w:rsidRDefault="006C3573" w:rsidP="00622D0E">
      <w:pPr>
        <w:spacing w:after="0" w:line="240" w:lineRule="auto"/>
      </w:pPr>
      <w:r>
        <w:separator/>
      </w:r>
    </w:p>
  </w:footnote>
  <w:footnote w:type="continuationSeparator" w:id="0">
    <w:p w14:paraId="65238AC1" w14:textId="77777777" w:rsidR="006C3573" w:rsidRDefault="006C3573" w:rsidP="00622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C1982"/>
    <w:multiLevelType w:val="hybridMultilevel"/>
    <w:tmpl w:val="938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461786"/>
    <w:multiLevelType w:val="hybridMultilevel"/>
    <w:tmpl w:val="0D8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E6EA8"/>
    <w:multiLevelType w:val="hybridMultilevel"/>
    <w:tmpl w:val="CBF07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95162"/>
    <w:multiLevelType w:val="hybridMultilevel"/>
    <w:tmpl w:val="D59A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23F2F"/>
    <w:multiLevelType w:val="hybridMultilevel"/>
    <w:tmpl w:val="72DA7E46"/>
    <w:lvl w:ilvl="0" w:tplc="04090001">
      <w:start w:val="1"/>
      <w:numFmt w:val="bullet"/>
      <w:lvlText w:val=""/>
      <w:lvlJc w:val="left"/>
      <w:pPr>
        <w:ind w:left="720" w:hanging="360"/>
      </w:pPr>
      <w:rPr>
        <w:rFonts w:ascii="Symbol" w:hAnsi="Symbol" w:hint="default"/>
      </w:rPr>
    </w:lvl>
    <w:lvl w:ilvl="1" w:tplc="E2C8D8A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0E3098"/>
    <w:multiLevelType w:val="hybridMultilevel"/>
    <w:tmpl w:val="001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523F2"/>
    <w:multiLevelType w:val="hybridMultilevel"/>
    <w:tmpl w:val="F5B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A3760"/>
    <w:multiLevelType w:val="hybridMultilevel"/>
    <w:tmpl w:val="2CDC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0BB36E8"/>
    <w:multiLevelType w:val="hybridMultilevel"/>
    <w:tmpl w:val="33DE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637B2"/>
    <w:multiLevelType w:val="hybridMultilevel"/>
    <w:tmpl w:val="C610F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8F749F"/>
    <w:multiLevelType w:val="hybridMultilevel"/>
    <w:tmpl w:val="AA00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AA5D07"/>
    <w:multiLevelType w:val="hybridMultilevel"/>
    <w:tmpl w:val="3968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8E7D59"/>
    <w:multiLevelType w:val="hybridMultilevel"/>
    <w:tmpl w:val="226E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68B0350"/>
    <w:multiLevelType w:val="hybridMultilevel"/>
    <w:tmpl w:val="8958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12265"/>
    <w:multiLevelType w:val="hybridMultilevel"/>
    <w:tmpl w:val="8080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020968"/>
    <w:multiLevelType w:val="hybridMultilevel"/>
    <w:tmpl w:val="107C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CF53EA"/>
    <w:multiLevelType w:val="hybridMultilevel"/>
    <w:tmpl w:val="169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FC51C4"/>
    <w:multiLevelType w:val="hybridMultilevel"/>
    <w:tmpl w:val="24C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5E0304"/>
    <w:multiLevelType w:val="hybridMultilevel"/>
    <w:tmpl w:val="E17E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F01B67"/>
    <w:multiLevelType w:val="hybridMultilevel"/>
    <w:tmpl w:val="D6B8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CB3128"/>
    <w:multiLevelType w:val="hybridMultilevel"/>
    <w:tmpl w:val="1B08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F216DB"/>
    <w:multiLevelType w:val="hybridMultilevel"/>
    <w:tmpl w:val="07F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FC5CFB"/>
    <w:multiLevelType w:val="hybridMultilevel"/>
    <w:tmpl w:val="BC72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4F24FF"/>
    <w:multiLevelType w:val="hybridMultilevel"/>
    <w:tmpl w:val="F1804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8C2EF6"/>
    <w:multiLevelType w:val="hybridMultilevel"/>
    <w:tmpl w:val="C03E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EC5835"/>
    <w:multiLevelType w:val="hybridMultilevel"/>
    <w:tmpl w:val="56B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9529F"/>
    <w:multiLevelType w:val="hybridMultilevel"/>
    <w:tmpl w:val="EFC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CC564E"/>
    <w:multiLevelType w:val="hybridMultilevel"/>
    <w:tmpl w:val="831E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0331E"/>
    <w:multiLevelType w:val="hybridMultilevel"/>
    <w:tmpl w:val="38C4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E7F1360"/>
    <w:multiLevelType w:val="hybridMultilevel"/>
    <w:tmpl w:val="ECF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24"/>
  </w:num>
  <w:num w:numId="4">
    <w:abstractNumId w:val="8"/>
  </w:num>
  <w:num w:numId="5">
    <w:abstractNumId w:val="27"/>
  </w:num>
  <w:num w:numId="6">
    <w:abstractNumId w:val="34"/>
  </w:num>
  <w:num w:numId="7">
    <w:abstractNumId w:val="43"/>
  </w:num>
  <w:num w:numId="8">
    <w:abstractNumId w:val="2"/>
  </w:num>
  <w:num w:numId="9">
    <w:abstractNumId w:val="7"/>
  </w:num>
  <w:num w:numId="10">
    <w:abstractNumId w:val="6"/>
  </w:num>
  <w:num w:numId="11">
    <w:abstractNumId w:val="31"/>
  </w:num>
  <w:num w:numId="12">
    <w:abstractNumId w:val="9"/>
  </w:num>
  <w:num w:numId="13">
    <w:abstractNumId w:val="37"/>
  </w:num>
  <w:num w:numId="14">
    <w:abstractNumId w:val="3"/>
  </w:num>
  <w:num w:numId="15">
    <w:abstractNumId w:val="0"/>
  </w:num>
  <w:num w:numId="16">
    <w:abstractNumId w:val="33"/>
  </w:num>
  <w:num w:numId="17">
    <w:abstractNumId w:val="20"/>
  </w:num>
  <w:num w:numId="18">
    <w:abstractNumId w:val="44"/>
  </w:num>
  <w:num w:numId="19">
    <w:abstractNumId w:val="13"/>
  </w:num>
  <w:num w:numId="20">
    <w:abstractNumId w:val="35"/>
  </w:num>
  <w:num w:numId="21">
    <w:abstractNumId w:val="41"/>
  </w:num>
  <w:num w:numId="22">
    <w:abstractNumId w:val="30"/>
  </w:num>
  <w:num w:numId="23">
    <w:abstractNumId w:val="12"/>
  </w:num>
  <w:num w:numId="24">
    <w:abstractNumId w:val="45"/>
  </w:num>
  <w:num w:numId="25">
    <w:abstractNumId w:val="4"/>
  </w:num>
  <w:num w:numId="26">
    <w:abstractNumId w:val="21"/>
  </w:num>
  <w:num w:numId="27">
    <w:abstractNumId w:val="5"/>
  </w:num>
  <w:num w:numId="28">
    <w:abstractNumId w:val="14"/>
  </w:num>
  <w:num w:numId="29">
    <w:abstractNumId w:val="23"/>
  </w:num>
  <w:num w:numId="30">
    <w:abstractNumId w:val="32"/>
  </w:num>
  <w:num w:numId="31">
    <w:abstractNumId w:val="40"/>
  </w:num>
  <w:num w:numId="32">
    <w:abstractNumId w:val="26"/>
  </w:num>
  <w:num w:numId="33">
    <w:abstractNumId w:val="10"/>
  </w:num>
  <w:num w:numId="34">
    <w:abstractNumId w:val="21"/>
  </w:num>
  <w:num w:numId="35">
    <w:abstractNumId w:val="5"/>
  </w:num>
  <w:num w:numId="36">
    <w:abstractNumId w:val="14"/>
  </w:num>
  <w:num w:numId="37">
    <w:abstractNumId w:val="23"/>
  </w:num>
  <w:num w:numId="38">
    <w:abstractNumId w:val="15"/>
  </w:num>
  <w:num w:numId="39">
    <w:abstractNumId w:val="42"/>
  </w:num>
  <w:num w:numId="40">
    <w:abstractNumId w:val="1"/>
  </w:num>
  <w:num w:numId="41">
    <w:abstractNumId w:val="28"/>
  </w:num>
  <w:num w:numId="42">
    <w:abstractNumId w:val="22"/>
  </w:num>
  <w:num w:numId="43">
    <w:abstractNumId w:val="18"/>
  </w:num>
  <w:num w:numId="44">
    <w:abstractNumId w:val="29"/>
  </w:num>
  <w:num w:numId="45">
    <w:abstractNumId w:val="36"/>
  </w:num>
  <w:num w:numId="46">
    <w:abstractNumId w:val="39"/>
  </w:num>
  <w:num w:numId="47">
    <w:abstractNumId w:val="25"/>
  </w:num>
  <w:num w:numId="48">
    <w:abstractNumId w:val="17"/>
  </w:num>
  <w:num w:numId="49">
    <w:abstractNumId w:val="38"/>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3F50"/>
    <w:rsid w:val="00002EE8"/>
    <w:rsid w:val="000074C8"/>
    <w:rsid w:val="000116FC"/>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435D"/>
    <w:rsid w:val="00117E1F"/>
    <w:rsid w:val="001228C0"/>
    <w:rsid w:val="00134EB4"/>
    <w:rsid w:val="00137D00"/>
    <w:rsid w:val="00152C8D"/>
    <w:rsid w:val="001601CD"/>
    <w:rsid w:val="00161CE8"/>
    <w:rsid w:val="0018694D"/>
    <w:rsid w:val="00190114"/>
    <w:rsid w:val="001A0CCC"/>
    <w:rsid w:val="001A44D4"/>
    <w:rsid w:val="001B0AB4"/>
    <w:rsid w:val="001C306A"/>
    <w:rsid w:val="001D2CEB"/>
    <w:rsid w:val="001D3EFA"/>
    <w:rsid w:val="001D3F66"/>
    <w:rsid w:val="001D6D22"/>
    <w:rsid w:val="00203897"/>
    <w:rsid w:val="00204A47"/>
    <w:rsid w:val="00207850"/>
    <w:rsid w:val="002152AB"/>
    <w:rsid w:val="00223159"/>
    <w:rsid w:val="0023758E"/>
    <w:rsid w:val="00244487"/>
    <w:rsid w:val="00270FDC"/>
    <w:rsid w:val="00275D17"/>
    <w:rsid w:val="002938F9"/>
    <w:rsid w:val="00293F0C"/>
    <w:rsid w:val="00294589"/>
    <w:rsid w:val="00297779"/>
    <w:rsid w:val="002C0E37"/>
    <w:rsid w:val="002C4E9F"/>
    <w:rsid w:val="002C6106"/>
    <w:rsid w:val="002C6EF1"/>
    <w:rsid w:val="002D0F15"/>
    <w:rsid w:val="002E55B2"/>
    <w:rsid w:val="0030169F"/>
    <w:rsid w:val="003024E1"/>
    <w:rsid w:val="00302749"/>
    <w:rsid w:val="00330117"/>
    <w:rsid w:val="0033065A"/>
    <w:rsid w:val="00336EE3"/>
    <w:rsid w:val="0034764D"/>
    <w:rsid w:val="00347973"/>
    <w:rsid w:val="00360E5F"/>
    <w:rsid w:val="00365697"/>
    <w:rsid w:val="0037683A"/>
    <w:rsid w:val="00382E70"/>
    <w:rsid w:val="003832D3"/>
    <w:rsid w:val="00392CC5"/>
    <w:rsid w:val="003A2417"/>
    <w:rsid w:val="003A4A66"/>
    <w:rsid w:val="003B1D6A"/>
    <w:rsid w:val="003B5C0D"/>
    <w:rsid w:val="003B5E30"/>
    <w:rsid w:val="003B7160"/>
    <w:rsid w:val="003C43DB"/>
    <w:rsid w:val="003C6D33"/>
    <w:rsid w:val="003C7D32"/>
    <w:rsid w:val="003D3956"/>
    <w:rsid w:val="003E23EF"/>
    <w:rsid w:val="003F6B0B"/>
    <w:rsid w:val="0040420F"/>
    <w:rsid w:val="00404DD8"/>
    <w:rsid w:val="00420AD7"/>
    <w:rsid w:val="00422ACA"/>
    <w:rsid w:val="0042607F"/>
    <w:rsid w:val="00443982"/>
    <w:rsid w:val="00456D2C"/>
    <w:rsid w:val="00480A06"/>
    <w:rsid w:val="00485942"/>
    <w:rsid w:val="004911F0"/>
    <w:rsid w:val="004924E9"/>
    <w:rsid w:val="004A18F2"/>
    <w:rsid w:val="004A2509"/>
    <w:rsid w:val="004B48DA"/>
    <w:rsid w:val="004D4C2C"/>
    <w:rsid w:val="004F79E5"/>
    <w:rsid w:val="00510048"/>
    <w:rsid w:val="005161D7"/>
    <w:rsid w:val="00536ECE"/>
    <w:rsid w:val="0054415A"/>
    <w:rsid w:val="00546F88"/>
    <w:rsid w:val="00580E1C"/>
    <w:rsid w:val="0058229E"/>
    <w:rsid w:val="00587D23"/>
    <w:rsid w:val="00590979"/>
    <w:rsid w:val="005A62CB"/>
    <w:rsid w:val="005A65DC"/>
    <w:rsid w:val="005C3D2D"/>
    <w:rsid w:val="005D1B1A"/>
    <w:rsid w:val="005D7DEC"/>
    <w:rsid w:val="005E236B"/>
    <w:rsid w:val="005F1AFC"/>
    <w:rsid w:val="005F6074"/>
    <w:rsid w:val="0060440D"/>
    <w:rsid w:val="006104B4"/>
    <w:rsid w:val="00620B24"/>
    <w:rsid w:val="00622D0E"/>
    <w:rsid w:val="00623502"/>
    <w:rsid w:val="00644140"/>
    <w:rsid w:val="006619C5"/>
    <w:rsid w:val="00677704"/>
    <w:rsid w:val="00683F49"/>
    <w:rsid w:val="00687012"/>
    <w:rsid w:val="00696838"/>
    <w:rsid w:val="006A5966"/>
    <w:rsid w:val="006C3573"/>
    <w:rsid w:val="006E110F"/>
    <w:rsid w:val="006E2B53"/>
    <w:rsid w:val="00700510"/>
    <w:rsid w:val="007035D5"/>
    <w:rsid w:val="00704E2E"/>
    <w:rsid w:val="00724FA8"/>
    <w:rsid w:val="00734499"/>
    <w:rsid w:val="007348DD"/>
    <w:rsid w:val="00744680"/>
    <w:rsid w:val="00751A27"/>
    <w:rsid w:val="00793346"/>
    <w:rsid w:val="007A1318"/>
    <w:rsid w:val="007B2282"/>
    <w:rsid w:val="007D222E"/>
    <w:rsid w:val="007E6D28"/>
    <w:rsid w:val="007F3514"/>
    <w:rsid w:val="00801C87"/>
    <w:rsid w:val="00815C05"/>
    <w:rsid w:val="0083277F"/>
    <w:rsid w:val="008452CA"/>
    <w:rsid w:val="0084657F"/>
    <w:rsid w:val="008718AD"/>
    <w:rsid w:val="00874D38"/>
    <w:rsid w:val="00885886"/>
    <w:rsid w:val="008865A7"/>
    <w:rsid w:val="008A0231"/>
    <w:rsid w:val="008A7E7C"/>
    <w:rsid w:val="008B589A"/>
    <w:rsid w:val="008F4657"/>
    <w:rsid w:val="008F5104"/>
    <w:rsid w:val="00903E46"/>
    <w:rsid w:val="00913317"/>
    <w:rsid w:val="009147F0"/>
    <w:rsid w:val="00914ED3"/>
    <w:rsid w:val="009174D5"/>
    <w:rsid w:val="009358DE"/>
    <w:rsid w:val="009427AA"/>
    <w:rsid w:val="00943F50"/>
    <w:rsid w:val="0094580A"/>
    <w:rsid w:val="00954B3C"/>
    <w:rsid w:val="00975850"/>
    <w:rsid w:val="00975D1C"/>
    <w:rsid w:val="00977281"/>
    <w:rsid w:val="00977E31"/>
    <w:rsid w:val="00985143"/>
    <w:rsid w:val="00990064"/>
    <w:rsid w:val="009A5B5C"/>
    <w:rsid w:val="009B4ADD"/>
    <w:rsid w:val="009B4BA7"/>
    <w:rsid w:val="009C405B"/>
    <w:rsid w:val="009C5CE8"/>
    <w:rsid w:val="009D6CF8"/>
    <w:rsid w:val="009E41E4"/>
    <w:rsid w:val="009F63AC"/>
    <w:rsid w:val="009F6537"/>
    <w:rsid w:val="00A042CB"/>
    <w:rsid w:val="00A20743"/>
    <w:rsid w:val="00A22933"/>
    <w:rsid w:val="00A6484E"/>
    <w:rsid w:val="00A7392D"/>
    <w:rsid w:val="00A84BA2"/>
    <w:rsid w:val="00A93B2D"/>
    <w:rsid w:val="00A947EF"/>
    <w:rsid w:val="00AC049D"/>
    <w:rsid w:val="00AC4446"/>
    <w:rsid w:val="00AC6F9F"/>
    <w:rsid w:val="00AD75DF"/>
    <w:rsid w:val="00AF1AD3"/>
    <w:rsid w:val="00AF4E6F"/>
    <w:rsid w:val="00AF6D74"/>
    <w:rsid w:val="00B07E78"/>
    <w:rsid w:val="00B136AB"/>
    <w:rsid w:val="00B21DA2"/>
    <w:rsid w:val="00B349B8"/>
    <w:rsid w:val="00B432B9"/>
    <w:rsid w:val="00B47C19"/>
    <w:rsid w:val="00B51AD0"/>
    <w:rsid w:val="00B56F85"/>
    <w:rsid w:val="00B6380F"/>
    <w:rsid w:val="00B65CDC"/>
    <w:rsid w:val="00B75804"/>
    <w:rsid w:val="00B76061"/>
    <w:rsid w:val="00B8306B"/>
    <w:rsid w:val="00B971A1"/>
    <w:rsid w:val="00BB2FF9"/>
    <w:rsid w:val="00BC4929"/>
    <w:rsid w:val="00BD3675"/>
    <w:rsid w:val="00C05554"/>
    <w:rsid w:val="00C0797C"/>
    <w:rsid w:val="00C36000"/>
    <w:rsid w:val="00C4519B"/>
    <w:rsid w:val="00C460E5"/>
    <w:rsid w:val="00C56302"/>
    <w:rsid w:val="00C5720A"/>
    <w:rsid w:val="00C669DF"/>
    <w:rsid w:val="00C673CC"/>
    <w:rsid w:val="00C72E02"/>
    <w:rsid w:val="00C72FB9"/>
    <w:rsid w:val="00C85900"/>
    <w:rsid w:val="00C85EDC"/>
    <w:rsid w:val="00C86BF7"/>
    <w:rsid w:val="00C871A5"/>
    <w:rsid w:val="00C91B10"/>
    <w:rsid w:val="00C93355"/>
    <w:rsid w:val="00C963AE"/>
    <w:rsid w:val="00CB35B7"/>
    <w:rsid w:val="00CC6D8A"/>
    <w:rsid w:val="00CD706B"/>
    <w:rsid w:val="00CF6678"/>
    <w:rsid w:val="00D048C2"/>
    <w:rsid w:val="00D34D4A"/>
    <w:rsid w:val="00D454CF"/>
    <w:rsid w:val="00D704CE"/>
    <w:rsid w:val="00D7326D"/>
    <w:rsid w:val="00D77E41"/>
    <w:rsid w:val="00D82BA7"/>
    <w:rsid w:val="00D83342"/>
    <w:rsid w:val="00D86992"/>
    <w:rsid w:val="00D8756B"/>
    <w:rsid w:val="00D94327"/>
    <w:rsid w:val="00D957E1"/>
    <w:rsid w:val="00D97455"/>
    <w:rsid w:val="00DA1B85"/>
    <w:rsid w:val="00DA5ED8"/>
    <w:rsid w:val="00DC7257"/>
    <w:rsid w:val="00DE154F"/>
    <w:rsid w:val="00DE78B9"/>
    <w:rsid w:val="00DF2CAF"/>
    <w:rsid w:val="00DF5FB3"/>
    <w:rsid w:val="00E40B07"/>
    <w:rsid w:val="00E57097"/>
    <w:rsid w:val="00E615F7"/>
    <w:rsid w:val="00E61990"/>
    <w:rsid w:val="00E662B5"/>
    <w:rsid w:val="00E75CFD"/>
    <w:rsid w:val="00E77580"/>
    <w:rsid w:val="00E878AD"/>
    <w:rsid w:val="00E97BAF"/>
    <w:rsid w:val="00EA31BE"/>
    <w:rsid w:val="00EB02AB"/>
    <w:rsid w:val="00EB1B47"/>
    <w:rsid w:val="00EC7E19"/>
    <w:rsid w:val="00ED069A"/>
    <w:rsid w:val="00ED12CB"/>
    <w:rsid w:val="00ED1865"/>
    <w:rsid w:val="00EF6A8E"/>
    <w:rsid w:val="00F00AED"/>
    <w:rsid w:val="00F34C97"/>
    <w:rsid w:val="00F367D2"/>
    <w:rsid w:val="00F375EB"/>
    <w:rsid w:val="00F6679C"/>
    <w:rsid w:val="00F9575F"/>
    <w:rsid w:val="00F96F36"/>
    <w:rsid w:val="00FA0057"/>
    <w:rsid w:val="00FA165E"/>
    <w:rsid w:val="00FB18A1"/>
    <w:rsid w:val="00FC07D4"/>
    <w:rsid w:val="00FC43ED"/>
    <w:rsid w:val="00FD0EE8"/>
    <w:rsid w:val="00FD243B"/>
    <w:rsid w:val="00FD6730"/>
    <w:rsid w:val="00FE0B01"/>
    <w:rsid w:val="00FE416C"/>
    <w:rsid w:val="00FE4951"/>
    <w:rsid w:val="00FE6909"/>
    <w:rsid w:val="00FF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 w:type="character" w:styleId="UnresolvedMention">
    <w:name w:val="Unresolved Mention"/>
    <w:basedOn w:val="DefaultParagraphFont"/>
    <w:uiPriority w:val="99"/>
    <w:semiHidden/>
    <w:unhideWhenUsed/>
    <w:rsid w:val="007A1318"/>
    <w:rPr>
      <w:color w:val="808080"/>
      <w:shd w:val="clear" w:color="auto" w:fill="E6E6E6"/>
    </w:rPr>
  </w:style>
  <w:style w:type="paragraph" w:styleId="PlainText">
    <w:name w:val="Plain Text"/>
    <w:basedOn w:val="Normal"/>
    <w:link w:val="PlainTextChar"/>
    <w:uiPriority w:val="99"/>
    <w:semiHidden/>
    <w:unhideWhenUsed/>
    <w:rsid w:val="00C460E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460E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184680968">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05088695">
      <w:bodyDiv w:val="1"/>
      <w:marLeft w:val="0"/>
      <w:marRight w:val="0"/>
      <w:marTop w:val="0"/>
      <w:marBottom w:val="0"/>
      <w:divBdr>
        <w:top w:val="none" w:sz="0" w:space="0" w:color="auto"/>
        <w:left w:val="none" w:sz="0" w:space="0" w:color="auto"/>
        <w:bottom w:val="none" w:sz="0" w:space="0" w:color="auto"/>
        <w:right w:val="none" w:sz="0" w:space="0" w:color="auto"/>
      </w:divBdr>
    </w:div>
    <w:div w:id="377555422">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15372024">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56162635">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01183086">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44378196">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085032063">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48329259">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161584414">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udio.net/" TargetMode="External"/><Relationship Id="rId13" Type="http://schemas.openxmlformats.org/officeDocument/2006/relationships/hyperlink" Target="http://nrel.github.io/OpenStudio-user-documentation/getting_started/getting_star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studio.net/downloa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etchup.com/download/al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rel.github.io/OpenStudio-user-documentation/reference/measure_writing_guide/" TargetMode="External"/><Relationship Id="rId4" Type="http://schemas.openxmlformats.org/officeDocument/2006/relationships/settings" Target="settings.xml"/><Relationship Id="rId9" Type="http://schemas.openxmlformats.org/officeDocument/2006/relationships/hyperlink" Target="https://openstudio-sdk-documentation.s3.amazonaws.com/index.html" TargetMode="External"/><Relationship Id="rId14" Type="http://schemas.openxmlformats.org/officeDocument/2006/relationships/hyperlink" Target="http://nrel.github.io/OpenStudio-user-documentation/help/trouble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416E0-A49B-4448-BE0B-7F0C60767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2017-09-18T14:37:00Z</dcterms:created>
  <dcterms:modified xsi:type="dcterms:W3CDTF">2018-03-23T19:40:00Z</dcterms:modified>
</cp:coreProperties>
</file>