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4C" w:rsidRPr="006506FD" w:rsidRDefault="00B86A9D" w:rsidP="001B30D7">
      <w:pPr>
        <w:pStyle w:val="Title"/>
        <w:spacing w:after="0"/>
        <w:rPr>
          <w:sz w:val="24"/>
          <w:szCs w:val="20"/>
        </w:rPr>
      </w:pPr>
      <w:r w:rsidRPr="006506FD">
        <w:rPr>
          <w:sz w:val="24"/>
          <w:szCs w:val="20"/>
        </w:rPr>
        <w:t>LK Overview</w:t>
      </w:r>
    </w:p>
    <w:p w:rsidR="00B86A9D" w:rsidRPr="006506FD" w:rsidRDefault="00B86A9D" w:rsidP="001B30D7">
      <w:pPr>
        <w:pStyle w:val="Heading1"/>
        <w:spacing w:before="0"/>
        <w:rPr>
          <w:sz w:val="20"/>
          <w:szCs w:val="20"/>
        </w:rPr>
      </w:pPr>
      <w:r w:rsidRPr="006506FD">
        <w:rPr>
          <w:sz w:val="20"/>
          <w:szCs w:val="20"/>
        </w:rPr>
        <w:t>Introduction</w:t>
      </w:r>
    </w:p>
    <w:p w:rsidR="00B86A9D" w:rsidRPr="006506FD" w:rsidRDefault="00B86A9D" w:rsidP="001B30D7">
      <w:pPr>
        <w:spacing w:after="0"/>
        <w:rPr>
          <w:sz w:val="20"/>
          <w:szCs w:val="20"/>
        </w:rPr>
      </w:pPr>
      <w:r w:rsidRPr="006506FD">
        <w:rPr>
          <w:sz w:val="20"/>
          <w:szCs w:val="20"/>
        </w:rPr>
        <w:t xml:space="preserve">The </w:t>
      </w:r>
      <w:proofErr w:type="spellStart"/>
      <w:proofErr w:type="gramStart"/>
      <w:r w:rsidRPr="006506FD">
        <w:rPr>
          <w:sz w:val="20"/>
          <w:szCs w:val="20"/>
        </w:rPr>
        <w:t>lk</w:t>
      </w:r>
      <w:proofErr w:type="spellEnd"/>
      <w:proofErr w:type="gramEnd"/>
      <w:r w:rsidRPr="006506FD">
        <w:rPr>
          <w:sz w:val="20"/>
          <w:szCs w:val="20"/>
        </w:rPr>
        <w:t xml:space="preserve"> scripting language was developed by Aron Dobos at NREL.  It is an open source product available at </w:t>
      </w:r>
      <w:hyperlink r:id="rId6" w:history="1">
        <w:r w:rsidRPr="006506FD">
          <w:rPr>
            <w:rStyle w:val="Hyperlink"/>
            <w:sz w:val="20"/>
            <w:szCs w:val="20"/>
          </w:rPr>
          <w:t>lkscript.org</w:t>
        </w:r>
      </w:hyperlink>
      <w:r w:rsidRPr="006506FD">
        <w:rPr>
          <w:sz w:val="20"/>
          <w:szCs w:val="20"/>
        </w:rPr>
        <w:t xml:space="preserve">.  For background reading on compiler development, the </w:t>
      </w:r>
      <w:hyperlink r:id="rId7" w:history="1">
        <w:r w:rsidRPr="006506FD">
          <w:rPr>
            <w:rStyle w:val="Hyperlink"/>
            <w:sz w:val="20"/>
            <w:szCs w:val="20"/>
          </w:rPr>
          <w:t>tutorial</w:t>
        </w:r>
      </w:hyperlink>
      <w:r w:rsidRPr="006506FD">
        <w:rPr>
          <w:sz w:val="20"/>
          <w:szCs w:val="20"/>
        </w:rPr>
        <w:t xml:space="preserve"> by Jack Crenshaw is a lengthy introduction.  The tutor program developed by Aron more succinctly expresses some of the basics of compiler development and provides a framework for how </w:t>
      </w:r>
      <w:proofErr w:type="spellStart"/>
      <w:proofErr w:type="gramStart"/>
      <w:r w:rsidRPr="006506FD">
        <w:rPr>
          <w:sz w:val="20"/>
          <w:szCs w:val="20"/>
        </w:rPr>
        <w:t>lk</w:t>
      </w:r>
      <w:proofErr w:type="spellEnd"/>
      <w:proofErr w:type="gramEnd"/>
      <w:r w:rsidRPr="006506FD">
        <w:rPr>
          <w:sz w:val="20"/>
          <w:szCs w:val="20"/>
        </w:rPr>
        <w:t xml:space="preserve"> is constructed.</w:t>
      </w:r>
      <w:r w:rsidR="001B30D7" w:rsidRPr="006506FD">
        <w:rPr>
          <w:sz w:val="20"/>
          <w:szCs w:val="20"/>
        </w:rPr>
        <w:t xml:space="preserve">  The following are my own notes and interpretation of how </w:t>
      </w:r>
      <w:proofErr w:type="spellStart"/>
      <w:proofErr w:type="gramStart"/>
      <w:r w:rsidR="001B30D7" w:rsidRPr="006506FD">
        <w:rPr>
          <w:sz w:val="20"/>
          <w:szCs w:val="20"/>
        </w:rPr>
        <w:t>lk</w:t>
      </w:r>
      <w:proofErr w:type="spellEnd"/>
      <w:proofErr w:type="gramEnd"/>
      <w:r w:rsidR="001B30D7" w:rsidRPr="006506FD">
        <w:rPr>
          <w:sz w:val="20"/>
          <w:szCs w:val="20"/>
        </w:rPr>
        <w:t xml:space="preserve"> is constructed and works.</w:t>
      </w:r>
    </w:p>
    <w:p w:rsidR="006330BA" w:rsidRPr="006506FD" w:rsidRDefault="006330BA" w:rsidP="001B30D7">
      <w:pPr>
        <w:spacing w:after="0"/>
        <w:rPr>
          <w:sz w:val="20"/>
          <w:szCs w:val="20"/>
        </w:rPr>
      </w:pPr>
    </w:p>
    <w:p w:rsidR="00B86A9D" w:rsidRPr="006506FD" w:rsidRDefault="00B86A9D" w:rsidP="001B30D7">
      <w:pPr>
        <w:pStyle w:val="Heading1"/>
        <w:spacing w:before="0"/>
        <w:rPr>
          <w:sz w:val="20"/>
          <w:szCs w:val="20"/>
        </w:rPr>
      </w:pPr>
      <w:r w:rsidRPr="006506FD">
        <w:rPr>
          <w:sz w:val="20"/>
          <w:szCs w:val="20"/>
        </w:rPr>
        <w:t>Software architecture</w:t>
      </w:r>
    </w:p>
    <w:p w:rsidR="00B86A9D" w:rsidRPr="006506FD" w:rsidRDefault="00B86A9D" w:rsidP="001B30D7">
      <w:pPr>
        <w:spacing w:after="0"/>
        <w:rPr>
          <w:sz w:val="20"/>
          <w:szCs w:val="20"/>
        </w:rPr>
      </w:pPr>
      <w:r w:rsidRPr="006506FD">
        <w:rPr>
          <w:sz w:val="20"/>
          <w:szCs w:val="20"/>
        </w:rPr>
        <w:t xml:space="preserve">The language contains a lexicographical tokenizer to take a set of input instructions and break them into chunks recognizable to the compiler.  The parser sets up a recursive descent tree, and then the code is either evaluated directly or assembly instructions are generated for the </w:t>
      </w:r>
      <w:proofErr w:type="spellStart"/>
      <w:proofErr w:type="gramStart"/>
      <w:r w:rsidRPr="006506FD">
        <w:rPr>
          <w:sz w:val="20"/>
          <w:szCs w:val="20"/>
        </w:rPr>
        <w:t>lk</w:t>
      </w:r>
      <w:proofErr w:type="spellEnd"/>
      <w:proofErr w:type="gramEnd"/>
      <w:r w:rsidRPr="006506FD">
        <w:rPr>
          <w:sz w:val="20"/>
          <w:szCs w:val="20"/>
        </w:rPr>
        <w:t xml:space="preserve"> virtual machine.  The available to </w:t>
      </w:r>
      <w:proofErr w:type="spellStart"/>
      <w:proofErr w:type="gramStart"/>
      <w:r w:rsidRPr="006506FD">
        <w:rPr>
          <w:sz w:val="20"/>
          <w:szCs w:val="20"/>
        </w:rPr>
        <w:t>lk</w:t>
      </w:r>
      <w:proofErr w:type="spellEnd"/>
      <w:proofErr w:type="gramEnd"/>
      <w:r w:rsidRPr="006506FD">
        <w:rPr>
          <w:sz w:val="20"/>
          <w:szCs w:val="20"/>
        </w:rPr>
        <w:t xml:space="preserve"> is very similar to the </w:t>
      </w:r>
      <w:hyperlink r:id="rId8" w:history="1">
        <w:r w:rsidRPr="006506FD">
          <w:rPr>
            <w:rStyle w:val="Hyperlink"/>
            <w:sz w:val="20"/>
            <w:szCs w:val="20"/>
          </w:rPr>
          <w:t>C-programming language</w:t>
        </w:r>
      </w:hyperlink>
      <w:r w:rsidRPr="006506FD">
        <w:rPr>
          <w:sz w:val="20"/>
          <w:szCs w:val="20"/>
        </w:rPr>
        <w:t xml:space="preserve"> (see library at end of this reference).  </w:t>
      </w:r>
    </w:p>
    <w:p w:rsidR="006330BA" w:rsidRPr="006506FD" w:rsidRDefault="006330BA" w:rsidP="001B30D7">
      <w:pPr>
        <w:spacing w:after="0"/>
        <w:rPr>
          <w:sz w:val="20"/>
          <w:szCs w:val="20"/>
        </w:rPr>
      </w:pPr>
    </w:p>
    <w:p w:rsidR="000D7B11" w:rsidRPr="006506FD" w:rsidRDefault="000D7B11" w:rsidP="001B30D7">
      <w:pPr>
        <w:pStyle w:val="Heading2"/>
        <w:spacing w:before="0"/>
        <w:rPr>
          <w:sz w:val="20"/>
          <w:szCs w:val="20"/>
        </w:rPr>
      </w:pPr>
      <w:r w:rsidRPr="006506FD">
        <w:rPr>
          <w:sz w:val="20"/>
          <w:szCs w:val="20"/>
        </w:rPr>
        <w:t>Parser</w:t>
      </w:r>
    </w:p>
    <w:p w:rsidR="000D7B11" w:rsidRPr="006506FD" w:rsidRDefault="000D7B11" w:rsidP="001B30D7">
      <w:pPr>
        <w:spacing w:after="0"/>
        <w:rPr>
          <w:sz w:val="20"/>
          <w:szCs w:val="20"/>
        </w:rPr>
      </w:pPr>
      <w:r w:rsidRPr="006506FD">
        <w:rPr>
          <w:sz w:val="20"/>
          <w:szCs w:val="20"/>
        </w:rPr>
        <w:t xml:space="preserve">The </w:t>
      </w:r>
      <w:proofErr w:type="spellStart"/>
      <w:proofErr w:type="gramStart"/>
      <w:r w:rsidRPr="006506FD">
        <w:rPr>
          <w:sz w:val="20"/>
          <w:szCs w:val="20"/>
        </w:rPr>
        <w:t>lk</w:t>
      </w:r>
      <w:proofErr w:type="spellEnd"/>
      <w:proofErr w:type="gramEnd"/>
      <w:r w:rsidRPr="006506FD">
        <w:rPr>
          <w:sz w:val="20"/>
          <w:szCs w:val="20"/>
        </w:rPr>
        <w:t xml:space="preserve"> parser (parse) contains the functions used to take an </w:t>
      </w:r>
      <w:proofErr w:type="spellStart"/>
      <w:r w:rsidRPr="006506FD">
        <w:rPr>
          <w:sz w:val="20"/>
          <w:szCs w:val="20"/>
        </w:rPr>
        <w:t>lk</w:t>
      </w:r>
      <w:proofErr w:type="spellEnd"/>
      <w:r w:rsidRPr="006506FD">
        <w:rPr>
          <w:sz w:val="20"/>
          <w:szCs w:val="20"/>
        </w:rPr>
        <w:t xml:space="preserve"> script and parse it into a tree.  The parser is broken up into layer</w:t>
      </w:r>
      <w:r w:rsidR="00925666" w:rsidRPr="006506FD">
        <w:rPr>
          <w:sz w:val="20"/>
          <w:szCs w:val="20"/>
        </w:rPr>
        <w:t>ed</w:t>
      </w:r>
      <w:r w:rsidRPr="006506FD">
        <w:rPr>
          <w:sz w:val="20"/>
          <w:szCs w:val="20"/>
        </w:rPr>
        <w:t xml:space="preserve"> components</w:t>
      </w:r>
    </w:p>
    <w:p w:rsidR="000D7B11" w:rsidRPr="006506FD" w:rsidRDefault="000D7B11" w:rsidP="001B30D7">
      <w:pPr>
        <w:pStyle w:val="ListParagraph"/>
        <w:numPr>
          <w:ilvl w:val="0"/>
          <w:numId w:val="1"/>
        </w:numPr>
        <w:spacing w:after="0"/>
        <w:rPr>
          <w:sz w:val="20"/>
          <w:szCs w:val="20"/>
        </w:rPr>
      </w:pPr>
      <w:r w:rsidRPr="006506FD">
        <w:rPr>
          <w:sz w:val="20"/>
          <w:szCs w:val="20"/>
        </w:rPr>
        <w:t>Script (scripts contain blocks of code)</w:t>
      </w:r>
    </w:p>
    <w:p w:rsidR="000D7B11" w:rsidRPr="006506FD" w:rsidRDefault="000D7B11" w:rsidP="001B30D7">
      <w:pPr>
        <w:pStyle w:val="ListParagraph"/>
        <w:numPr>
          <w:ilvl w:val="1"/>
          <w:numId w:val="1"/>
        </w:numPr>
        <w:spacing w:after="0"/>
        <w:rPr>
          <w:sz w:val="20"/>
          <w:szCs w:val="20"/>
        </w:rPr>
      </w:pPr>
      <w:r w:rsidRPr="006506FD">
        <w:rPr>
          <w:sz w:val="20"/>
          <w:szCs w:val="20"/>
        </w:rPr>
        <w:t>Blocks (blocks of code contain statements)</w:t>
      </w:r>
    </w:p>
    <w:p w:rsidR="000D7B11" w:rsidRPr="006506FD" w:rsidRDefault="000D7B11" w:rsidP="001B30D7">
      <w:pPr>
        <w:pStyle w:val="ListParagraph"/>
        <w:numPr>
          <w:ilvl w:val="2"/>
          <w:numId w:val="1"/>
        </w:numPr>
        <w:spacing w:after="0"/>
        <w:rPr>
          <w:sz w:val="20"/>
          <w:szCs w:val="20"/>
        </w:rPr>
      </w:pPr>
      <w:r w:rsidRPr="006506FD">
        <w:rPr>
          <w:sz w:val="20"/>
          <w:szCs w:val="20"/>
        </w:rPr>
        <w:t xml:space="preserve">Statements (basic statements that need to be evaluated </w:t>
      </w:r>
    </w:p>
    <w:p w:rsidR="000D7B11" w:rsidRPr="006506FD" w:rsidRDefault="000D7B11" w:rsidP="001B30D7">
      <w:pPr>
        <w:pStyle w:val="ListParagraph"/>
        <w:numPr>
          <w:ilvl w:val="3"/>
          <w:numId w:val="1"/>
        </w:numPr>
        <w:spacing w:after="0"/>
        <w:rPr>
          <w:sz w:val="20"/>
          <w:szCs w:val="20"/>
        </w:rPr>
      </w:pPr>
      <w:r w:rsidRPr="006506FD">
        <w:rPr>
          <w:sz w:val="20"/>
          <w:szCs w:val="20"/>
        </w:rPr>
        <w:t>Tests</w:t>
      </w:r>
    </w:p>
    <w:p w:rsidR="000D7B11" w:rsidRPr="006506FD" w:rsidRDefault="000D7B11" w:rsidP="001B30D7">
      <w:pPr>
        <w:pStyle w:val="ListParagraph"/>
        <w:numPr>
          <w:ilvl w:val="3"/>
          <w:numId w:val="1"/>
        </w:numPr>
        <w:spacing w:after="0"/>
        <w:rPr>
          <w:sz w:val="20"/>
          <w:szCs w:val="20"/>
        </w:rPr>
      </w:pPr>
      <w:r w:rsidRPr="006506FD">
        <w:rPr>
          <w:sz w:val="20"/>
          <w:szCs w:val="20"/>
        </w:rPr>
        <w:t>Enumerations</w:t>
      </w:r>
      <w:bookmarkStart w:id="0" w:name="_GoBack"/>
      <w:bookmarkEnd w:id="0"/>
    </w:p>
    <w:p w:rsidR="000D7B11" w:rsidRPr="006506FD" w:rsidRDefault="000D7B11" w:rsidP="001B30D7">
      <w:pPr>
        <w:pStyle w:val="ListParagraph"/>
        <w:numPr>
          <w:ilvl w:val="3"/>
          <w:numId w:val="1"/>
        </w:numPr>
        <w:spacing w:after="0"/>
        <w:rPr>
          <w:sz w:val="20"/>
          <w:szCs w:val="20"/>
        </w:rPr>
      </w:pPr>
      <w:r w:rsidRPr="006506FD">
        <w:rPr>
          <w:sz w:val="20"/>
          <w:szCs w:val="20"/>
        </w:rPr>
        <w:t>Loops</w:t>
      </w:r>
    </w:p>
    <w:p w:rsidR="000D7B11" w:rsidRPr="006506FD" w:rsidRDefault="000D7B11" w:rsidP="001B30D7">
      <w:pPr>
        <w:pStyle w:val="ListParagraph"/>
        <w:numPr>
          <w:ilvl w:val="3"/>
          <w:numId w:val="1"/>
        </w:numPr>
        <w:spacing w:after="0"/>
        <w:rPr>
          <w:sz w:val="20"/>
          <w:szCs w:val="20"/>
        </w:rPr>
      </w:pPr>
      <w:r w:rsidRPr="006506FD">
        <w:rPr>
          <w:sz w:val="20"/>
          <w:szCs w:val="20"/>
        </w:rPr>
        <w:t>Etc.</w:t>
      </w:r>
    </w:p>
    <w:p w:rsidR="00925666" w:rsidRPr="006506FD" w:rsidRDefault="00925666" w:rsidP="001B30D7">
      <w:pPr>
        <w:spacing w:after="0"/>
        <w:rPr>
          <w:sz w:val="20"/>
          <w:szCs w:val="20"/>
        </w:rPr>
      </w:pPr>
      <w:r w:rsidRPr="006506FD">
        <w:rPr>
          <w:sz w:val="20"/>
          <w:szCs w:val="20"/>
        </w:rPr>
        <w:t>At a high level, the recursive algorithm takes the instruction set and evaluates it according to the recursive logic:</w:t>
      </w:r>
    </w:p>
    <w:p w:rsidR="00925666" w:rsidRPr="006506FD" w:rsidRDefault="00925666" w:rsidP="001B30D7">
      <w:pPr>
        <w:spacing w:after="0"/>
        <w:rPr>
          <w:rFonts w:eastAsiaTheme="minorEastAsia"/>
          <w:sz w:val="20"/>
          <w:szCs w:val="20"/>
        </w:rPr>
      </w:pPr>
      <m:oMathPara>
        <m:oMath>
          <m:r>
            <w:rPr>
              <w:rFonts w:ascii="Cambria Math" w:hAnsi="Cambria Math"/>
              <w:sz w:val="20"/>
              <w:szCs w:val="20"/>
            </w:rPr>
            <m:t>expr→</m:t>
          </m:r>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term+term </m:t>
                </m:r>
              </m:e>
            </m:mr>
            <m:mr>
              <m:e>
                <m:r>
                  <w:rPr>
                    <w:rFonts w:ascii="Cambria Math" w:hAnsi="Cambria Math"/>
                    <w:sz w:val="20"/>
                    <w:szCs w:val="20"/>
                  </w:rPr>
                  <m:t xml:space="preserve">term-term </m:t>
                </m:r>
              </m:e>
            </m:mr>
          </m:m>
        </m:oMath>
      </m:oMathPara>
    </w:p>
    <w:p w:rsidR="00925666" w:rsidRPr="006506FD" w:rsidRDefault="00925666" w:rsidP="001B30D7">
      <w:pPr>
        <w:spacing w:after="0"/>
        <w:rPr>
          <w:rFonts w:eastAsiaTheme="minorEastAsia"/>
          <w:sz w:val="20"/>
          <w:szCs w:val="20"/>
        </w:rPr>
      </w:pPr>
      <m:oMathPara>
        <m:oMath>
          <m:r>
            <w:rPr>
              <w:rFonts w:ascii="Cambria Math" w:hAnsi="Cambria Math"/>
              <w:sz w:val="20"/>
              <w:szCs w:val="20"/>
            </w:rPr>
            <m:t xml:space="preserve"> </m:t>
          </m:r>
          <m:r>
            <w:rPr>
              <w:rFonts w:ascii="Cambria Math" w:eastAsiaTheme="minorEastAsia" w:hAnsi="Cambria Math"/>
              <w:sz w:val="20"/>
              <w:szCs w:val="20"/>
            </w:rPr>
            <m:t xml:space="preserve">term→ </m:t>
          </m:r>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factor*factor</m:t>
                </m:r>
              </m:e>
            </m:mr>
            <m:mr>
              <m:e>
                <m:f>
                  <m:fPr>
                    <m:ctrlPr>
                      <w:rPr>
                        <w:rFonts w:ascii="Cambria Math" w:eastAsiaTheme="minorEastAsia" w:hAnsi="Cambria Math"/>
                        <w:i/>
                        <w:sz w:val="20"/>
                        <w:szCs w:val="20"/>
                      </w:rPr>
                    </m:ctrlPr>
                  </m:fPr>
                  <m:num>
                    <m:r>
                      <w:rPr>
                        <w:rFonts w:ascii="Cambria Math" w:eastAsiaTheme="minorEastAsia" w:hAnsi="Cambria Math"/>
                        <w:sz w:val="20"/>
                        <w:szCs w:val="20"/>
                      </w:rPr>
                      <m:t>factor</m:t>
                    </m:r>
                  </m:num>
                  <m:den>
                    <m:r>
                      <w:rPr>
                        <w:rFonts w:ascii="Cambria Math" w:eastAsiaTheme="minorEastAsia" w:hAnsi="Cambria Math"/>
                        <w:sz w:val="20"/>
                        <w:szCs w:val="20"/>
                      </w:rPr>
                      <m:t>factor</m:t>
                    </m:r>
                  </m:den>
                </m:f>
              </m:e>
            </m:mr>
          </m:m>
        </m:oMath>
      </m:oMathPara>
    </w:p>
    <w:p w:rsidR="00925666" w:rsidRPr="006506FD" w:rsidRDefault="00925666" w:rsidP="001B30D7">
      <w:pPr>
        <w:spacing w:after="0"/>
        <w:rPr>
          <w:rFonts w:eastAsiaTheme="minorEastAsia"/>
          <w:sz w:val="20"/>
          <w:szCs w:val="20"/>
        </w:rPr>
      </w:pPr>
      <m:oMathPara>
        <m:oMath>
          <m:r>
            <w:rPr>
              <w:rFonts w:ascii="Cambria Math" w:eastAsiaTheme="minorEastAsia" w:hAnsi="Cambria Math"/>
              <w:sz w:val="20"/>
              <w:szCs w:val="20"/>
            </w:rPr>
            <m:t>factor→number</m:t>
          </m:r>
        </m:oMath>
      </m:oMathPara>
    </w:p>
    <w:p w:rsidR="00925666" w:rsidRPr="006506FD" w:rsidRDefault="00925666" w:rsidP="001B30D7">
      <w:pPr>
        <w:spacing w:after="0"/>
        <w:rPr>
          <w:rFonts w:eastAsiaTheme="minorEastAsia"/>
          <w:sz w:val="20"/>
          <w:szCs w:val="20"/>
        </w:rPr>
      </w:pPr>
      <w:r w:rsidRPr="006506FD">
        <w:rPr>
          <w:sz w:val="20"/>
          <w:szCs w:val="20"/>
        </w:rPr>
        <w:t>The parser takes the input set of instructions and constructs the tree by calling the lexicographical library (</w:t>
      </w:r>
      <w:proofErr w:type="spellStart"/>
      <w:r w:rsidRPr="006506FD">
        <w:rPr>
          <w:sz w:val="20"/>
          <w:szCs w:val="20"/>
        </w:rPr>
        <w:t>lex</w:t>
      </w:r>
      <w:proofErr w:type="spellEnd"/>
      <w:r w:rsidRPr="006506FD">
        <w:rPr>
          <w:sz w:val="20"/>
          <w:szCs w:val="20"/>
        </w:rPr>
        <w:t>).</w:t>
      </w:r>
      <w:r w:rsidRPr="006506FD">
        <w:rPr>
          <w:sz w:val="20"/>
          <w:szCs w:val="20"/>
        </w:rPr>
        <w:t xml:space="preserve">  The </w:t>
      </w:r>
      <w:proofErr w:type="spellStart"/>
      <w:r w:rsidRPr="006506FD">
        <w:rPr>
          <w:sz w:val="20"/>
          <w:szCs w:val="20"/>
        </w:rPr>
        <w:t>lexer</w:t>
      </w:r>
      <w:proofErr w:type="spellEnd"/>
      <w:r w:rsidRPr="006506FD">
        <w:rPr>
          <w:sz w:val="20"/>
          <w:szCs w:val="20"/>
        </w:rPr>
        <w:t xml:space="preserve"> extracts expressions to be evaluated by the parser.</w:t>
      </w:r>
      <w:r w:rsidRPr="006506FD">
        <w:rPr>
          <w:sz w:val="20"/>
          <w:szCs w:val="20"/>
        </w:rPr>
        <w:t xml:space="preserve">   As the set of instructions is traversed, a tree of nodes is created.  </w:t>
      </w:r>
    </w:p>
    <w:p w:rsidR="001B30D7" w:rsidRPr="006506FD" w:rsidRDefault="00925666" w:rsidP="001B30D7">
      <w:pPr>
        <w:spacing w:after="0"/>
        <w:rPr>
          <w:rFonts w:eastAsiaTheme="minorEastAsia"/>
          <w:sz w:val="20"/>
          <w:szCs w:val="20"/>
        </w:rPr>
      </w:pPr>
      <w:r w:rsidRPr="006506FD">
        <w:rPr>
          <w:sz w:val="20"/>
          <w:szCs w:val="20"/>
        </w:rPr>
        <w:t>For example, consider the statement</w:t>
      </w:r>
      <w:proofErr w:type="gramStart"/>
      <w:r w:rsidRPr="006506FD">
        <w:rPr>
          <w:sz w:val="20"/>
          <w:szCs w:val="20"/>
        </w:rPr>
        <w:t xml:space="preserve">: </w:t>
      </w:r>
      <w:proofErr w:type="gramEnd"/>
      <m:oMath>
        <m:r>
          <w:rPr>
            <w:rFonts w:ascii="Cambria Math" w:hAnsi="Cambria Math"/>
            <w:sz w:val="20"/>
            <w:szCs w:val="20"/>
          </w:rPr>
          <m:t>a+b*c</m:t>
        </m:r>
      </m:oMath>
      <w:r w:rsidRPr="006506FD">
        <w:rPr>
          <w:rFonts w:eastAsiaTheme="minorEastAsia"/>
          <w:sz w:val="20"/>
          <w:szCs w:val="20"/>
        </w:rPr>
        <w:t xml:space="preserve">.  </w:t>
      </w:r>
      <w:r w:rsidR="001B30D7" w:rsidRPr="006506FD">
        <w:rPr>
          <w:rFonts w:eastAsiaTheme="minorEastAsia"/>
          <w:sz w:val="20"/>
          <w:szCs w:val="20"/>
        </w:rPr>
        <w:t>Following the logic outlined above:</w:t>
      </w:r>
    </w:p>
    <w:p w:rsidR="00925666" w:rsidRPr="006506FD" w:rsidRDefault="001B30D7" w:rsidP="001B30D7">
      <w:pPr>
        <w:pStyle w:val="ListParagraph"/>
        <w:numPr>
          <w:ilvl w:val="0"/>
          <w:numId w:val="3"/>
        </w:numPr>
        <w:spacing w:after="0"/>
        <w:rPr>
          <w:rFonts w:eastAsiaTheme="minorEastAsia"/>
          <w:sz w:val="20"/>
          <w:szCs w:val="20"/>
        </w:rPr>
      </w:pPr>
      <w:r w:rsidRPr="006506FD">
        <w:rPr>
          <w:rFonts w:eastAsiaTheme="minorEastAsia"/>
          <w:sz w:val="20"/>
          <w:szCs w:val="20"/>
        </w:rPr>
        <w:t xml:space="preserve">The character </w:t>
      </w:r>
      <m:oMath>
        <m:r>
          <w:rPr>
            <w:rFonts w:ascii="Cambria Math" w:eastAsiaTheme="minorEastAsia" w:hAnsi="Cambria Math"/>
            <w:sz w:val="20"/>
            <w:szCs w:val="20"/>
          </w:rPr>
          <m:t>a</m:t>
        </m:r>
      </m:oMath>
      <w:r w:rsidRPr="006506FD">
        <w:rPr>
          <w:rFonts w:eastAsiaTheme="minorEastAsia"/>
          <w:sz w:val="20"/>
          <w:szCs w:val="20"/>
        </w:rPr>
        <w:t xml:space="preserve"> is found.  This is not an expression, so nothing happens.</w:t>
      </w:r>
    </w:p>
    <w:p w:rsidR="001B30D7" w:rsidRPr="006506FD" w:rsidRDefault="001B30D7" w:rsidP="001B30D7">
      <w:pPr>
        <w:pStyle w:val="ListParagraph"/>
        <w:numPr>
          <w:ilvl w:val="0"/>
          <w:numId w:val="3"/>
        </w:numPr>
        <w:spacing w:after="0"/>
        <w:rPr>
          <w:rFonts w:eastAsiaTheme="minorEastAsia"/>
          <w:sz w:val="20"/>
          <w:szCs w:val="20"/>
        </w:rPr>
      </w:pPr>
      <w:r w:rsidRPr="006506FD">
        <w:rPr>
          <w:rFonts w:eastAsiaTheme="minorEastAsia"/>
          <w:sz w:val="20"/>
          <w:szCs w:val="20"/>
        </w:rPr>
        <w:t xml:space="preserve">The next character is an </w:t>
      </w:r>
      <w:proofErr w:type="gramStart"/>
      <w:r w:rsidRPr="006506FD">
        <w:rPr>
          <w:rFonts w:eastAsiaTheme="minorEastAsia"/>
          <w:sz w:val="20"/>
          <w:szCs w:val="20"/>
        </w:rPr>
        <w:t xml:space="preserve">operator </w:t>
      </w:r>
      <w:proofErr w:type="gramEnd"/>
      <m:oMath>
        <m:r>
          <w:rPr>
            <w:rFonts w:ascii="Cambria Math" w:eastAsiaTheme="minorEastAsia" w:hAnsi="Cambria Math"/>
            <w:sz w:val="20"/>
            <w:szCs w:val="20"/>
          </w:rPr>
          <m:t>+</m:t>
        </m:r>
      </m:oMath>
      <w:r w:rsidRPr="006506FD">
        <w:rPr>
          <w:rFonts w:eastAsiaTheme="minorEastAsia"/>
          <w:sz w:val="20"/>
          <w:szCs w:val="20"/>
        </w:rPr>
        <w:t xml:space="preserve">.   This is an expression, and so gets placed into a node.  The character </w:t>
      </w:r>
      <m:oMath>
        <m:r>
          <w:rPr>
            <w:rFonts w:ascii="Cambria Math" w:eastAsiaTheme="minorEastAsia" w:hAnsi="Cambria Math"/>
            <w:sz w:val="20"/>
            <w:szCs w:val="20"/>
          </w:rPr>
          <m:t>a</m:t>
        </m:r>
      </m:oMath>
      <w:r w:rsidRPr="006506FD">
        <w:rPr>
          <w:rFonts w:eastAsiaTheme="minorEastAsia"/>
          <w:sz w:val="20"/>
          <w:szCs w:val="20"/>
        </w:rPr>
        <w:t xml:space="preserve"> is placed into the left branch.  </w:t>
      </w:r>
    </w:p>
    <w:p w:rsidR="001B30D7" w:rsidRPr="006506FD" w:rsidRDefault="001B30D7" w:rsidP="001B30D7">
      <w:pPr>
        <w:pStyle w:val="ListParagraph"/>
        <w:numPr>
          <w:ilvl w:val="0"/>
          <w:numId w:val="3"/>
        </w:numPr>
        <w:spacing w:after="0"/>
        <w:rPr>
          <w:rFonts w:eastAsiaTheme="minorEastAsia"/>
          <w:sz w:val="20"/>
          <w:szCs w:val="20"/>
        </w:rPr>
      </w:pPr>
      <w:r w:rsidRPr="006506FD">
        <w:rPr>
          <w:rFonts w:eastAsiaTheme="minorEastAsia"/>
          <w:sz w:val="20"/>
          <w:szCs w:val="20"/>
        </w:rPr>
        <w:t xml:space="preserve">The right branch of the expression </w:t>
      </w:r>
      <w:proofErr w:type="gramStart"/>
      <w:r w:rsidRPr="006506FD">
        <w:rPr>
          <w:rFonts w:eastAsiaTheme="minorEastAsia"/>
          <w:sz w:val="20"/>
          <w:szCs w:val="20"/>
        </w:rPr>
        <w:t xml:space="preserve">is </w:t>
      </w:r>
      <w:proofErr w:type="gramEnd"/>
      <m:oMath>
        <m:r>
          <w:rPr>
            <w:rFonts w:ascii="Cambria Math" w:eastAsiaTheme="minorEastAsia" w:hAnsi="Cambria Math"/>
            <w:sz w:val="20"/>
            <w:szCs w:val="20"/>
          </w:rPr>
          <m:t>b*c</m:t>
        </m:r>
      </m:oMath>
      <w:r w:rsidRPr="006506FD">
        <w:rPr>
          <w:rFonts w:eastAsiaTheme="minorEastAsia"/>
          <w:sz w:val="20"/>
          <w:szCs w:val="20"/>
        </w:rPr>
        <w:t xml:space="preserve">, must be split further.  Clearly </w:t>
      </w:r>
      <m:oMath>
        <m:r>
          <w:rPr>
            <w:rFonts w:ascii="Cambria Math" w:eastAsiaTheme="minorEastAsia" w:hAnsi="Cambria Math"/>
            <w:sz w:val="20"/>
            <w:szCs w:val="20"/>
          </w:rPr>
          <m:t>*</m:t>
        </m:r>
      </m:oMath>
      <w:r w:rsidRPr="006506FD">
        <w:rPr>
          <w:rFonts w:eastAsiaTheme="minorEastAsia"/>
          <w:sz w:val="20"/>
          <w:szCs w:val="20"/>
        </w:rPr>
        <w:t xml:space="preserve"> is a term.  Place that in the right branch of the first node.  Then assign </w:t>
      </w:r>
      <m:oMath>
        <m:r>
          <w:rPr>
            <w:rFonts w:ascii="Cambria Math" w:eastAsiaTheme="minorEastAsia" w:hAnsi="Cambria Math"/>
            <w:sz w:val="20"/>
            <w:szCs w:val="20"/>
          </w:rPr>
          <m:t>b</m:t>
        </m:r>
      </m:oMath>
      <w:r w:rsidRPr="006506FD">
        <w:rPr>
          <w:rFonts w:eastAsiaTheme="minorEastAsia"/>
          <w:sz w:val="20"/>
          <w:szCs w:val="20"/>
        </w:rPr>
        <w:t xml:space="preserve"> and </w:t>
      </w:r>
      <m:oMath>
        <m:r>
          <w:rPr>
            <w:rFonts w:ascii="Cambria Math" w:eastAsiaTheme="minorEastAsia" w:hAnsi="Cambria Math"/>
            <w:sz w:val="20"/>
            <w:szCs w:val="20"/>
          </w:rPr>
          <m:t>c</m:t>
        </m:r>
      </m:oMath>
      <w:r w:rsidRPr="006506FD">
        <w:rPr>
          <w:rFonts w:eastAsiaTheme="minorEastAsia"/>
          <w:sz w:val="20"/>
          <w:szCs w:val="20"/>
        </w:rPr>
        <w:t xml:space="preserve"> to the left and right branches of that.  </w:t>
      </w:r>
    </w:p>
    <w:p w:rsidR="001B30D7" w:rsidRPr="006506FD" w:rsidRDefault="001B30D7" w:rsidP="001B30D7">
      <w:pPr>
        <w:spacing w:after="0"/>
        <w:ind w:left="360"/>
        <w:rPr>
          <w:rFonts w:eastAsiaTheme="minorEastAsia"/>
          <w:sz w:val="20"/>
          <w:szCs w:val="20"/>
        </w:rPr>
      </w:pPr>
      <w:r w:rsidRPr="006506FD">
        <w:rPr>
          <w:rFonts w:eastAsiaTheme="minorEastAsia"/>
          <w:sz w:val="20"/>
          <w:szCs w:val="20"/>
        </w:rPr>
        <w:t>This results in the tree structure of:</w:t>
      </w:r>
    </w:p>
    <w:p w:rsidR="0027789E" w:rsidRPr="006506FD" w:rsidRDefault="0027789E" w:rsidP="001B30D7">
      <w:pPr>
        <w:spacing w:after="0"/>
        <w:rPr>
          <w:sz w:val="20"/>
          <w:szCs w:val="20"/>
        </w:rPr>
      </w:pPr>
      <w:r w:rsidRPr="006506FD">
        <w:rPr>
          <w:noProof/>
          <w:sz w:val="20"/>
          <w:szCs w:val="20"/>
        </w:rPr>
        <w:lastRenderedPageBreak/>
        <w:drawing>
          <wp:inline distT="0" distB="0" distL="0" distR="0" wp14:anchorId="1FDF66B3" wp14:editId="5873AD9A">
            <wp:extent cx="1297444"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301" cy="1155951"/>
                    </a:xfrm>
                    <a:prstGeom prst="rect">
                      <a:avLst/>
                    </a:prstGeom>
                    <a:noFill/>
                  </pic:spPr>
                </pic:pic>
              </a:graphicData>
            </a:graphic>
          </wp:inline>
        </w:drawing>
      </w:r>
    </w:p>
    <w:p w:rsidR="0027789E" w:rsidRPr="006506FD" w:rsidRDefault="0027789E" w:rsidP="001B30D7">
      <w:pPr>
        <w:pStyle w:val="Heading2"/>
        <w:spacing w:before="0"/>
        <w:rPr>
          <w:sz w:val="20"/>
          <w:szCs w:val="20"/>
        </w:rPr>
      </w:pPr>
      <w:r w:rsidRPr="006506FD">
        <w:rPr>
          <w:sz w:val="20"/>
          <w:szCs w:val="20"/>
        </w:rPr>
        <w:t>Evaluator</w:t>
      </w:r>
    </w:p>
    <w:p w:rsidR="0027789E" w:rsidRPr="006506FD" w:rsidRDefault="0027789E" w:rsidP="001B30D7">
      <w:pPr>
        <w:spacing w:after="0"/>
        <w:rPr>
          <w:sz w:val="20"/>
          <w:szCs w:val="20"/>
        </w:rPr>
      </w:pPr>
      <w:r w:rsidRPr="006506FD">
        <w:rPr>
          <w:sz w:val="20"/>
          <w:szCs w:val="20"/>
        </w:rPr>
        <w:t xml:space="preserve">Once the instruction set has been generated it must be evaluated.  </w:t>
      </w:r>
      <w:r w:rsidR="00925666" w:rsidRPr="006506FD">
        <w:rPr>
          <w:sz w:val="20"/>
          <w:szCs w:val="20"/>
        </w:rPr>
        <w:t xml:space="preserve">The original </w:t>
      </w:r>
      <w:proofErr w:type="spellStart"/>
      <w:proofErr w:type="gramStart"/>
      <w:r w:rsidR="00925666" w:rsidRPr="006506FD">
        <w:rPr>
          <w:sz w:val="20"/>
          <w:szCs w:val="20"/>
        </w:rPr>
        <w:t>lk</w:t>
      </w:r>
      <w:proofErr w:type="spellEnd"/>
      <w:proofErr w:type="gramEnd"/>
      <w:r w:rsidR="00925666" w:rsidRPr="006506FD">
        <w:rPr>
          <w:sz w:val="20"/>
          <w:szCs w:val="20"/>
        </w:rPr>
        <w:t xml:space="preserve"> functionality was to use the </w:t>
      </w:r>
      <w:proofErr w:type="spellStart"/>
      <w:r w:rsidR="00925666" w:rsidRPr="006506FD">
        <w:rPr>
          <w:i/>
          <w:sz w:val="20"/>
          <w:szCs w:val="20"/>
        </w:rPr>
        <w:t>eval</w:t>
      </w:r>
      <w:proofErr w:type="spellEnd"/>
      <w:r w:rsidR="00925666" w:rsidRPr="006506FD">
        <w:rPr>
          <w:sz w:val="20"/>
          <w:szCs w:val="20"/>
        </w:rPr>
        <w:t xml:space="preserve"> library; however, this used the system stack.  Using the system stack creates problems with adding debugging capability, which is why the </w:t>
      </w:r>
      <w:proofErr w:type="spellStart"/>
      <w:proofErr w:type="gramStart"/>
      <w:r w:rsidR="00925666" w:rsidRPr="006506FD">
        <w:rPr>
          <w:sz w:val="20"/>
          <w:szCs w:val="20"/>
        </w:rPr>
        <w:t>lk</w:t>
      </w:r>
      <w:proofErr w:type="spellEnd"/>
      <w:proofErr w:type="gramEnd"/>
      <w:r w:rsidR="00925666" w:rsidRPr="006506FD">
        <w:rPr>
          <w:sz w:val="20"/>
          <w:szCs w:val="20"/>
        </w:rPr>
        <w:t xml:space="preserve"> virtual machine (</w:t>
      </w:r>
      <w:proofErr w:type="spellStart"/>
      <w:r w:rsidR="00925666" w:rsidRPr="006506FD">
        <w:rPr>
          <w:i/>
          <w:sz w:val="20"/>
          <w:szCs w:val="20"/>
        </w:rPr>
        <w:t>vm</w:t>
      </w:r>
      <w:proofErr w:type="spellEnd"/>
      <w:r w:rsidR="00925666" w:rsidRPr="006506FD">
        <w:rPr>
          <w:sz w:val="20"/>
          <w:szCs w:val="20"/>
        </w:rPr>
        <w:t xml:space="preserve">) was developed.  The </w:t>
      </w:r>
      <w:proofErr w:type="spellStart"/>
      <w:proofErr w:type="gramStart"/>
      <w:r w:rsidR="00925666" w:rsidRPr="006506FD">
        <w:rPr>
          <w:sz w:val="20"/>
          <w:szCs w:val="20"/>
        </w:rPr>
        <w:t>lk</w:t>
      </w:r>
      <w:proofErr w:type="spellEnd"/>
      <w:proofErr w:type="gramEnd"/>
      <w:r w:rsidR="00925666" w:rsidRPr="006506FD">
        <w:rPr>
          <w:sz w:val="20"/>
          <w:szCs w:val="20"/>
        </w:rPr>
        <w:t xml:space="preserve"> virtual machine generates the byte code from the parsed instruction set and runs the code.  By having the code execute in a stack-based virtual environment, debugging hooks can be added to step through the instructions and verify they are behaving as expected.</w:t>
      </w:r>
    </w:p>
    <w:p w:rsidR="001B30D7" w:rsidRPr="006506FD" w:rsidRDefault="001B30D7" w:rsidP="001B30D7">
      <w:pPr>
        <w:spacing w:after="0"/>
        <w:rPr>
          <w:sz w:val="20"/>
          <w:szCs w:val="20"/>
        </w:rPr>
      </w:pPr>
      <w:r w:rsidRPr="006506FD">
        <w:rPr>
          <w:sz w:val="20"/>
          <w:szCs w:val="20"/>
        </w:rPr>
        <w:t>To generate the assembly instructions, consider that the variables get loaded into memory (either the VM memory, or system memor</w:t>
      </w:r>
      <w:r w:rsidR="006330BA" w:rsidRPr="006506FD">
        <w:rPr>
          <w:sz w:val="20"/>
          <w:szCs w:val="20"/>
        </w:rPr>
        <w:t xml:space="preserve">y).  Then, the tree is ascended.  Consider the example that </w:t>
      </w:r>
      <m:oMath>
        <m:r>
          <w:rPr>
            <w:rFonts w:ascii="Cambria Math" w:hAnsi="Cambria Math"/>
            <w:sz w:val="20"/>
            <w:szCs w:val="20"/>
          </w:rPr>
          <m:t>a=3, b=1, c=7</m:t>
        </m:r>
      </m:oMath>
    </w:p>
    <w:p w:rsidR="001B30D7" w:rsidRPr="006506FD" w:rsidRDefault="001B30D7" w:rsidP="001B30D7">
      <w:pPr>
        <w:spacing w:after="0"/>
        <w:rPr>
          <w:sz w:val="20"/>
          <w:szCs w:val="20"/>
        </w:rPr>
      </w:pPr>
    </w:p>
    <w:p w:rsidR="001B30D7" w:rsidRPr="006506FD" w:rsidRDefault="001B30D7" w:rsidP="001B30D7">
      <w:pPr>
        <w:spacing w:after="0"/>
        <w:rPr>
          <w:sz w:val="20"/>
          <w:szCs w:val="20"/>
        </w:rPr>
      </w:pPr>
      <w:r w:rsidRPr="006506FD">
        <w:rPr>
          <w:sz w:val="20"/>
          <w:szCs w:val="20"/>
        </w:rPr>
        <w:t xml:space="preserve">LOAD </w:t>
      </w:r>
      <w:proofErr w:type="gramStart"/>
      <w:r w:rsidRPr="006506FD">
        <w:rPr>
          <w:sz w:val="20"/>
          <w:szCs w:val="20"/>
        </w:rPr>
        <w:t>‘a’</w:t>
      </w:r>
      <w:r w:rsidR="006330BA" w:rsidRPr="006506FD">
        <w:rPr>
          <w:sz w:val="20"/>
          <w:szCs w:val="20"/>
        </w:rPr>
        <w:t xml:space="preserve">  /</w:t>
      </w:r>
      <w:proofErr w:type="gramEnd"/>
      <w:r w:rsidR="006330BA" w:rsidRPr="006506FD">
        <w:rPr>
          <w:sz w:val="20"/>
          <w:szCs w:val="20"/>
        </w:rPr>
        <w:t>/ 3</w:t>
      </w:r>
    </w:p>
    <w:p w:rsidR="001B30D7" w:rsidRPr="006506FD" w:rsidRDefault="001B30D7" w:rsidP="001B30D7">
      <w:pPr>
        <w:spacing w:after="0"/>
        <w:rPr>
          <w:sz w:val="20"/>
          <w:szCs w:val="20"/>
        </w:rPr>
      </w:pPr>
      <w:r w:rsidRPr="006506FD">
        <w:rPr>
          <w:sz w:val="20"/>
          <w:szCs w:val="20"/>
        </w:rPr>
        <w:t>LOAD ‘b’</w:t>
      </w:r>
      <w:r w:rsidR="006330BA" w:rsidRPr="006506FD">
        <w:rPr>
          <w:sz w:val="20"/>
          <w:szCs w:val="20"/>
        </w:rPr>
        <w:t xml:space="preserve"> // 1</w:t>
      </w:r>
    </w:p>
    <w:p w:rsidR="001B30D7" w:rsidRPr="006506FD" w:rsidRDefault="001B30D7" w:rsidP="001B30D7">
      <w:pPr>
        <w:spacing w:after="0"/>
        <w:rPr>
          <w:sz w:val="20"/>
          <w:szCs w:val="20"/>
        </w:rPr>
      </w:pPr>
      <w:r w:rsidRPr="006506FD">
        <w:rPr>
          <w:sz w:val="20"/>
          <w:szCs w:val="20"/>
        </w:rPr>
        <w:t>LOAD ‘c’</w:t>
      </w:r>
      <w:r w:rsidR="006330BA" w:rsidRPr="006506FD">
        <w:rPr>
          <w:sz w:val="20"/>
          <w:szCs w:val="20"/>
        </w:rPr>
        <w:t xml:space="preserve"> // 7</w:t>
      </w:r>
    </w:p>
    <w:p w:rsidR="001B30D7" w:rsidRPr="006506FD" w:rsidRDefault="001B30D7" w:rsidP="001B30D7">
      <w:pPr>
        <w:spacing w:after="0"/>
        <w:rPr>
          <w:sz w:val="20"/>
          <w:szCs w:val="20"/>
        </w:rPr>
      </w:pPr>
      <w:r w:rsidRPr="006506FD">
        <w:rPr>
          <w:sz w:val="20"/>
          <w:szCs w:val="20"/>
        </w:rPr>
        <w:t xml:space="preserve">MUL ‘b’, </w:t>
      </w:r>
      <w:proofErr w:type="gramStart"/>
      <w:r w:rsidRPr="006506FD">
        <w:rPr>
          <w:sz w:val="20"/>
          <w:szCs w:val="20"/>
        </w:rPr>
        <w:t>‘c’</w:t>
      </w:r>
      <w:r w:rsidR="006330BA" w:rsidRPr="006506FD">
        <w:rPr>
          <w:sz w:val="20"/>
          <w:szCs w:val="20"/>
        </w:rPr>
        <w:t xml:space="preserve">  /</w:t>
      </w:r>
      <w:proofErr w:type="gramEnd"/>
      <w:r w:rsidR="006330BA" w:rsidRPr="006506FD">
        <w:rPr>
          <w:sz w:val="20"/>
          <w:szCs w:val="20"/>
        </w:rPr>
        <w:t>/ 7</w:t>
      </w:r>
    </w:p>
    <w:p w:rsidR="001B30D7" w:rsidRPr="006506FD" w:rsidRDefault="001B30D7" w:rsidP="001B30D7">
      <w:pPr>
        <w:spacing w:after="0"/>
        <w:rPr>
          <w:sz w:val="20"/>
          <w:szCs w:val="20"/>
        </w:rPr>
      </w:pPr>
      <w:r w:rsidRPr="006506FD">
        <w:rPr>
          <w:sz w:val="20"/>
          <w:szCs w:val="20"/>
        </w:rPr>
        <w:t>ADD ‘a’, ‘b*c’</w:t>
      </w:r>
      <w:r w:rsidR="006330BA" w:rsidRPr="006506FD">
        <w:rPr>
          <w:sz w:val="20"/>
          <w:szCs w:val="20"/>
        </w:rPr>
        <w:t xml:space="preserve"> // 10</w:t>
      </w:r>
    </w:p>
    <w:p w:rsidR="006330BA" w:rsidRPr="006506FD" w:rsidRDefault="006330BA" w:rsidP="001B30D7">
      <w:pPr>
        <w:spacing w:after="0"/>
        <w:rPr>
          <w:sz w:val="20"/>
          <w:szCs w:val="20"/>
        </w:rPr>
      </w:pPr>
    </w:p>
    <w:p w:rsidR="006330BA" w:rsidRPr="006506FD" w:rsidRDefault="006330BA" w:rsidP="001B30D7">
      <w:pPr>
        <w:spacing w:after="0"/>
        <w:rPr>
          <w:sz w:val="20"/>
          <w:szCs w:val="20"/>
        </w:rPr>
      </w:pPr>
      <w:r w:rsidRPr="006506FD">
        <w:rPr>
          <w:sz w:val="20"/>
          <w:szCs w:val="20"/>
        </w:rPr>
        <w:t xml:space="preserve">As items are loaded, they are pushed onto the stack.  </w:t>
      </w:r>
      <w:proofErr w:type="gramStart"/>
      <w:r w:rsidRPr="006506FD">
        <w:rPr>
          <w:sz w:val="20"/>
          <w:szCs w:val="20"/>
        </w:rPr>
        <w:t>As they are operated on, the size of stack changes.</w:t>
      </w:r>
      <w:proofErr w:type="gramEnd"/>
      <w:r w:rsidRPr="006506FD">
        <w:rPr>
          <w:sz w:val="20"/>
          <w:szCs w:val="20"/>
        </w:rPr>
        <w:t xml:space="preserve">  For instance, after the three loads, there are three items on the stack, with 3 on the bottom, 7 on top.  The multiply results in 7 and 1 being popped off the stack, multiplied, and then 7 is pushed onto the stack.  The add results in 7 and 3 being popped, and added, and 10 pushed onto the stack.  </w:t>
      </w:r>
    </w:p>
    <w:p w:rsidR="006506FD" w:rsidRPr="006506FD" w:rsidRDefault="006506FD">
      <w:pPr>
        <w:rPr>
          <w:sz w:val="20"/>
          <w:szCs w:val="20"/>
        </w:rPr>
      </w:pPr>
      <w:r w:rsidRPr="006506FD">
        <w:rPr>
          <w:sz w:val="20"/>
          <w:szCs w:val="20"/>
        </w:rPr>
        <w:br w:type="page"/>
      </w:r>
    </w:p>
    <w:p w:rsidR="006330BA" w:rsidRPr="006506FD" w:rsidRDefault="006330BA" w:rsidP="001B30D7">
      <w:pPr>
        <w:spacing w:after="0"/>
        <w:rPr>
          <w:sz w:val="20"/>
          <w:szCs w:val="20"/>
        </w:rPr>
      </w:pPr>
    </w:p>
    <w:p w:rsidR="006330BA" w:rsidRPr="006506FD" w:rsidRDefault="006330BA" w:rsidP="006330BA">
      <w:pPr>
        <w:pStyle w:val="Heading2"/>
        <w:rPr>
          <w:sz w:val="20"/>
          <w:szCs w:val="20"/>
        </w:rPr>
      </w:pPr>
      <w:r w:rsidRPr="006506FD">
        <w:rPr>
          <w:sz w:val="20"/>
          <w:szCs w:val="20"/>
        </w:rPr>
        <w:t>LK debugger</w:t>
      </w:r>
    </w:p>
    <w:p w:rsidR="006330BA" w:rsidRPr="006506FD" w:rsidRDefault="006330BA" w:rsidP="006330BA">
      <w:pPr>
        <w:tabs>
          <w:tab w:val="left" w:pos="6315"/>
        </w:tabs>
        <w:rPr>
          <w:sz w:val="20"/>
          <w:szCs w:val="20"/>
        </w:rPr>
      </w:pPr>
      <w:r w:rsidRPr="006506FD">
        <w:rPr>
          <w:sz w:val="20"/>
          <w:szCs w:val="20"/>
        </w:rPr>
        <w:t xml:space="preserve">To see the instructions being generated, one can run lkscript.cpp in </w:t>
      </w:r>
      <w:proofErr w:type="spellStart"/>
      <w:r w:rsidRPr="006506FD">
        <w:rPr>
          <w:sz w:val="20"/>
          <w:szCs w:val="20"/>
        </w:rPr>
        <w:t>wex</w:t>
      </w:r>
      <w:proofErr w:type="spellEnd"/>
      <w:r w:rsidRPr="006506FD">
        <w:rPr>
          <w:sz w:val="20"/>
          <w:szCs w:val="20"/>
        </w:rPr>
        <w:t xml:space="preserve"> and click “Shift + a”, or run the sandbox from the </w:t>
      </w:r>
      <w:proofErr w:type="spellStart"/>
      <w:proofErr w:type="gramStart"/>
      <w:r w:rsidRPr="006506FD">
        <w:rPr>
          <w:sz w:val="20"/>
          <w:szCs w:val="20"/>
        </w:rPr>
        <w:t>lk</w:t>
      </w:r>
      <w:proofErr w:type="spellEnd"/>
      <w:proofErr w:type="gramEnd"/>
      <w:r w:rsidRPr="006506FD">
        <w:rPr>
          <w:sz w:val="20"/>
          <w:szCs w:val="20"/>
        </w:rPr>
        <w:t xml:space="preserve"> project.  As valid </w:t>
      </w:r>
      <w:proofErr w:type="spellStart"/>
      <w:proofErr w:type="gramStart"/>
      <w:r w:rsidRPr="006506FD">
        <w:rPr>
          <w:sz w:val="20"/>
          <w:szCs w:val="20"/>
        </w:rPr>
        <w:t>lk</w:t>
      </w:r>
      <w:proofErr w:type="spellEnd"/>
      <w:proofErr w:type="gramEnd"/>
      <w:r w:rsidRPr="006506FD">
        <w:rPr>
          <w:sz w:val="20"/>
          <w:szCs w:val="20"/>
        </w:rPr>
        <w:t xml:space="preserve"> is typed (left-most pane), the resulting parsed tree is generated in the next pane to the right.  The subsequent assembly code generated in seen in the next pane, and finally, the generated hex byte code is shown.</w:t>
      </w:r>
    </w:p>
    <w:p w:rsidR="006506FD" w:rsidRDefault="006506FD" w:rsidP="006330BA">
      <w:pPr>
        <w:tabs>
          <w:tab w:val="left" w:pos="6315"/>
        </w:tabs>
        <w:rPr>
          <w:sz w:val="20"/>
          <w:szCs w:val="20"/>
        </w:rPr>
      </w:pPr>
      <w:r w:rsidRPr="006506FD">
        <w:rPr>
          <w:noProof/>
          <w:sz w:val="20"/>
          <w:szCs w:val="20"/>
        </w:rPr>
        <w:drawing>
          <wp:inline distT="0" distB="0" distL="0" distR="0" wp14:anchorId="68D7DF35" wp14:editId="3C9AF488">
            <wp:extent cx="5819775" cy="43418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9775" cy="4341826"/>
                    </a:xfrm>
                    <a:prstGeom prst="rect">
                      <a:avLst/>
                    </a:prstGeom>
                  </pic:spPr>
                </pic:pic>
              </a:graphicData>
            </a:graphic>
          </wp:inline>
        </w:drawing>
      </w:r>
    </w:p>
    <w:p w:rsidR="00041C19" w:rsidRPr="00041C19" w:rsidRDefault="00041C19" w:rsidP="00041C19">
      <w:pPr>
        <w:pStyle w:val="Heading2"/>
        <w:rPr>
          <w:sz w:val="20"/>
          <w:szCs w:val="20"/>
        </w:rPr>
      </w:pPr>
      <w:r w:rsidRPr="00041C19">
        <w:rPr>
          <w:sz w:val="20"/>
          <w:szCs w:val="20"/>
        </w:rPr>
        <w:t>Putting together</w:t>
      </w:r>
    </w:p>
    <w:p w:rsidR="00041C19" w:rsidRPr="00041C19" w:rsidRDefault="00041C19" w:rsidP="00041C19">
      <w:pPr>
        <w:rPr>
          <w:sz w:val="20"/>
          <w:szCs w:val="20"/>
        </w:rPr>
      </w:pPr>
      <w:r w:rsidRPr="00041C19">
        <w:rPr>
          <w:sz w:val="20"/>
          <w:szCs w:val="20"/>
        </w:rPr>
        <w:t xml:space="preserve">There are of course more complexities (handling functions, more advanced operators), but at the end of the day, </w:t>
      </w:r>
      <w:proofErr w:type="spellStart"/>
      <w:r w:rsidRPr="00041C19">
        <w:rPr>
          <w:sz w:val="20"/>
          <w:szCs w:val="20"/>
        </w:rPr>
        <w:t>lk</w:t>
      </w:r>
      <w:proofErr w:type="spellEnd"/>
      <w:r w:rsidRPr="00041C19">
        <w:rPr>
          <w:sz w:val="20"/>
          <w:szCs w:val="20"/>
        </w:rPr>
        <w:t xml:space="preserve"> is a just a tool that parses a set of instructions into lexicographically recognized chunks which get parsed into a recursive descent tree and then evaluated (or generated and then executed in the VM).  To see an example of a basic </w:t>
      </w:r>
      <w:proofErr w:type="spellStart"/>
      <w:proofErr w:type="gramStart"/>
      <w:r w:rsidRPr="00041C19">
        <w:rPr>
          <w:sz w:val="20"/>
          <w:szCs w:val="20"/>
        </w:rPr>
        <w:t>lk</w:t>
      </w:r>
      <w:proofErr w:type="spellEnd"/>
      <w:proofErr w:type="gramEnd"/>
      <w:r w:rsidRPr="00041C19">
        <w:rPr>
          <w:sz w:val="20"/>
          <w:szCs w:val="20"/>
        </w:rPr>
        <w:t xml:space="preserve"> program, the example on lkscript.org is instructive.</w:t>
      </w:r>
    </w:p>
    <w:sectPr w:rsidR="00041C19" w:rsidRPr="0004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3BF3"/>
    <w:multiLevelType w:val="hybridMultilevel"/>
    <w:tmpl w:val="7120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1359A"/>
    <w:multiLevelType w:val="hybridMultilevel"/>
    <w:tmpl w:val="3A567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5431A"/>
    <w:multiLevelType w:val="hybridMultilevel"/>
    <w:tmpl w:val="D9821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C1"/>
    <w:rsid w:val="00041C19"/>
    <w:rsid w:val="000D7B11"/>
    <w:rsid w:val="001B30D7"/>
    <w:rsid w:val="0027789E"/>
    <w:rsid w:val="005E29C1"/>
    <w:rsid w:val="006330BA"/>
    <w:rsid w:val="006506FD"/>
    <w:rsid w:val="00925666"/>
    <w:rsid w:val="00B36A4C"/>
    <w:rsid w:val="00B8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B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6A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6A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86A9D"/>
    <w:rPr>
      <w:color w:val="0000FF" w:themeColor="hyperlink"/>
      <w:u w:val="single"/>
    </w:rPr>
  </w:style>
  <w:style w:type="character" w:customStyle="1" w:styleId="Heading2Char">
    <w:name w:val="Heading 2 Char"/>
    <w:basedOn w:val="DefaultParagraphFont"/>
    <w:link w:val="Heading2"/>
    <w:uiPriority w:val="9"/>
    <w:rsid w:val="000D7B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B11"/>
    <w:pPr>
      <w:ind w:left="720"/>
      <w:contextualSpacing/>
    </w:pPr>
  </w:style>
  <w:style w:type="character" w:styleId="PlaceholderText">
    <w:name w:val="Placeholder Text"/>
    <w:basedOn w:val="DefaultParagraphFont"/>
    <w:uiPriority w:val="99"/>
    <w:semiHidden/>
    <w:rsid w:val="000D7B11"/>
    <w:rPr>
      <w:color w:val="808080"/>
    </w:rPr>
  </w:style>
  <w:style w:type="paragraph" w:styleId="BalloonText">
    <w:name w:val="Balloon Text"/>
    <w:basedOn w:val="Normal"/>
    <w:link w:val="BalloonTextChar"/>
    <w:uiPriority w:val="99"/>
    <w:semiHidden/>
    <w:unhideWhenUsed/>
    <w:rsid w:val="000D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B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6A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6A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86A9D"/>
    <w:rPr>
      <w:color w:val="0000FF" w:themeColor="hyperlink"/>
      <w:u w:val="single"/>
    </w:rPr>
  </w:style>
  <w:style w:type="character" w:customStyle="1" w:styleId="Heading2Char">
    <w:name w:val="Heading 2 Char"/>
    <w:basedOn w:val="DefaultParagraphFont"/>
    <w:link w:val="Heading2"/>
    <w:uiPriority w:val="9"/>
    <w:rsid w:val="000D7B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B11"/>
    <w:pPr>
      <w:ind w:left="720"/>
      <w:contextualSpacing/>
    </w:pPr>
  </w:style>
  <w:style w:type="character" w:styleId="PlaceholderText">
    <w:name w:val="Placeholder Text"/>
    <w:basedOn w:val="DefaultParagraphFont"/>
    <w:uiPriority w:val="99"/>
    <w:semiHidden/>
    <w:rsid w:val="000D7B11"/>
    <w:rPr>
      <w:color w:val="808080"/>
    </w:rPr>
  </w:style>
  <w:style w:type="paragraph" w:styleId="BalloonText">
    <w:name w:val="Balloon Text"/>
    <w:basedOn w:val="Normal"/>
    <w:link w:val="BalloonTextChar"/>
    <w:uiPriority w:val="99"/>
    <w:semiHidden/>
    <w:unhideWhenUsed/>
    <w:rsid w:val="000D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ogramming-Language-Brian-W-Kernighan/dp/0131103628/ref=sr_1_1?ie=UTF8&amp;qid=1489434583&amp;sr=8-1&amp;keywords=the+c+programming+language" TargetMode="External"/><Relationship Id="rId3" Type="http://schemas.microsoft.com/office/2007/relationships/stylesWithEffects" Target="stylesWithEffects.xml"/><Relationship Id="rId7" Type="http://schemas.openxmlformats.org/officeDocument/2006/relationships/hyperlink" Target="http://compilers.iecc.com/crensha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kscrip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3</cp:revision>
  <dcterms:created xsi:type="dcterms:W3CDTF">2017-03-13T19:41:00Z</dcterms:created>
  <dcterms:modified xsi:type="dcterms:W3CDTF">2017-03-13T20:48:00Z</dcterms:modified>
</cp:coreProperties>
</file>