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BBAF0" w14:textId="57CDE2D0" w:rsidR="00C4626F" w:rsidRPr="00803474" w:rsidRDefault="00625D4A" w:rsidP="00C01054">
      <w:pPr>
        <w:pStyle w:val="Title"/>
        <w:rPr>
          <w:rFonts w:asciiTheme="minorHAnsi" w:hAnsiTheme="minorHAnsi" w:cstheme="minorHAnsi"/>
        </w:rPr>
      </w:pPr>
      <w:r>
        <w:rPr>
          <w:rFonts w:asciiTheme="minorHAnsi" w:hAnsiTheme="minorHAnsi" w:cstheme="minorHAnsi"/>
        </w:rPr>
        <w:t>BSM-Public</w:t>
      </w:r>
    </w:p>
    <w:p w14:paraId="59BA3917" w14:textId="19A1A6D2" w:rsidR="00752803" w:rsidRPr="007F4EC6" w:rsidRDefault="007F4EC6" w:rsidP="00C01054">
      <w:pPr>
        <w:pStyle w:val="Title"/>
        <w:rPr>
          <w:rFonts w:asciiTheme="minorHAnsi" w:hAnsiTheme="minorHAnsi" w:cstheme="minorHAnsi"/>
          <w:sz w:val="40"/>
          <w:szCs w:val="40"/>
        </w:rPr>
      </w:pPr>
      <w:r w:rsidRPr="007F4EC6">
        <w:rPr>
          <w:rFonts w:asciiTheme="minorHAnsi" w:hAnsiTheme="minorHAnsi" w:cstheme="minorHAnsi"/>
          <w:sz w:val="40"/>
          <w:szCs w:val="40"/>
        </w:rPr>
        <w:t>High-level summary of changes from previous public release</w:t>
      </w:r>
    </w:p>
    <w:p w14:paraId="48CE89E1" w14:textId="77777777" w:rsidR="00C01054" w:rsidRPr="00803474" w:rsidRDefault="00C01054" w:rsidP="00C01054">
      <w:pPr>
        <w:pStyle w:val="Subtitle"/>
        <w:rPr>
          <w:rFonts w:cstheme="minorHAnsi"/>
        </w:rPr>
      </w:pPr>
    </w:p>
    <w:p w14:paraId="189B83A7" w14:textId="16D000A7" w:rsidR="00C94855" w:rsidRPr="00803474" w:rsidRDefault="00C94855" w:rsidP="00C01054">
      <w:pPr>
        <w:pStyle w:val="Subtitle"/>
        <w:rPr>
          <w:rFonts w:cstheme="minorHAnsi"/>
        </w:rPr>
      </w:pPr>
      <w:r w:rsidRPr="00803474">
        <w:rPr>
          <w:rFonts w:cstheme="minorHAnsi"/>
        </w:rPr>
        <w:t>S. Peterson | 201</w:t>
      </w:r>
      <w:r w:rsidR="007F7BE6">
        <w:rPr>
          <w:rFonts w:cstheme="minorHAnsi"/>
        </w:rPr>
        <w:t>9</w:t>
      </w:r>
      <w:r w:rsidRPr="00803474">
        <w:rPr>
          <w:rFonts w:cstheme="minorHAnsi"/>
        </w:rPr>
        <w:t>-</w:t>
      </w:r>
      <w:r w:rsidR="0090167F" w:rsidRPr="00803474">
        <w:rPr>
          <w:rFonts w:cstheme="minorHAnsi"/>
        </w:rPr>
        <w:t>0</w:t>
      </w:r>
      <w:r w:rsidR="0090167F">
        <w:rPr>
          <w:rFonts w:cstheme="minorHAnsi"/>
        </w:rPr>
        <w:t>8</w:t>
      </w:r>
      <w:r w:rsidRPr="00803474">
        <w:rPr>
          <w:rFonts w:cstheme="minorHAnsi"/>
        </w:rPr>
        <w:t>-</w:t>
      </w:r>
      <w:r w:rsidR="002D467A">
        <w:rPr>
          <w:rFonts w:cstheme="minorHAnsi"/>
        </w:rPr>
        <w:t>20</w:t>
      </w:r>
    </w:p>
    <w:p w14:paraId="0FA76079" w14:textId="232CC864" w:rsidR="00C94855" w:rsidRPr="00803474" w:rsidRDefault="00C94855">
      <w:pPr>
        <w:rPr>
          <w:rFonts w:cstheme="minorHAnsi"/>
        </w:rPr>
      </w:pPr>
    </w:p>
    <w:p w14:paraId="08107448" w14:textId="7F16494A" w:rsidR="00C94855" w:rsidRPr="00803474" w:rsidRDefault="00C94855" w:rsidP="00104CA2">
      <w:pPr>
        <w:pStyle w:val="Heading2"/>
      </w:pPr>
      <w:r w:rsidRPr="00803474">
        <w:t>Purpose</w:t>
      </w:r>
    </w:p>
    <w:p w14:paraId="1963E0FD" w14:textId="32DF73D5" w:rsidR="00BE4687" w:rsidRDefault="00C94855" w:rsidP="001545FB">
      <w:r w:rsidRPr="00803474">
        <w:rPr>
          <w:rFonts w:cstheme="minorHAnsi"/>
        </w:rPr>
        <w:t xml:space="preserve">This document </w:t>
      </w:r>
      <w:r w:rsidR="007F4EC6">
        <w:rPr>
          <w:rFonts w:cstheme="minorHAnsi"/>
        </w:rPr>
        <w:t xml:space="preserve">provides a high-level summary of changes to BSM-Public, relative to </w:t>
      </w:r>
      <w:r w:rsidR="0097073E">
        <w:rPr>
          <w:rFonts w:cstheme="minorHAnsi"/>
        </w:rPr>
        <w:t xml:space="preserve">the version released </w:t>
      </w:r>
      <w:r w:rsidR="001545FB">
        <w:t>to the public via GitHub in September 2017</w:t>
      </w:r>
      <w:r w:rsidR="008141F4">
        <w:t xml:space="preserve"> (</w:t>
      </w:r>
      <w:r w:rsidR="003E4C9B">
        <w:t xml:space="preserve">commit </w:t>
      </w:r>
      <w:r w:rsidR="00D53CC0" w:rsidRPr="00D53CC0">
        <w:t>e62598a3f09cab57a5c0f3f87bbe6ffe693fd650</w:t>
      </w:r>
      <w:r w:rsidR="00D53CC0">
        <w:t>).</w:t>
      </w:r>
      <w:r w:rsidR="00241E8B">
        <w:t xml:space="preserve"> Since that time, the internal version of BSM has changed through bug fixes, small structural changes, and data updates. Additionally, the underlying STELLA software used to run the simulation has been updated</w:t>
      </w:r>
      <w:r w:rsidR="00BE12F0">
        <w:t xml:space="preserve">. </w:t>
      </w:r>
      <w:r w:rsidR="00BE4687">
        <w:t>As of 2019-08, the</w:t>
      </w:r>
      <w:r w:rsidR="00BE12F0">
        <w:t xml:space="preserve"> current version of STELLA, available from isee systems at </w:t>
      </w:r>
      <w:hyperlink r:id="rId7" w:history="1">
        <w:r w:rsidR="00BE12F0" w:rsidRPr="00FE5CFC">
          <w:rPr>
            <w:rStyle w:val="Hyperlink"/>
          </w:rPr>
          <w:t>www.iseesystems.com</w:t>
        </w:r>
      </w:hyperlink>
      <w:r w:rsidR="00BE12F0">
        <w:t>, is</w:t>
      </w:r>
      <w:r w:rsidR="004E5483">
        <w:t xml:space="preserve"> STELLA version </w:t>
      </w:r>
      <w:r w:rsidR="0086781F">
        <w:t>1.</w:t>
      </w:r>
      <w:r w:rsidR="00BE12F0">
        <w:t>9.1</w:t>
      </w:r>
      <w:r w:rsidR="00241E8B">
        <w:t xml:space="preserve"> </w:t>
      </w:r>
    </w:p>
    <w:p w14:paraId="7FFDCAD8" w14:textId="4B87C728" w:rsidR="00664DE4" w:rsidRPr="002714C3" w:rsidRDefault="00241E8B" w:rsidP="001545FB">
      <w:r>
        <w:t>Th</w:t>
      </w:r>
      <w:r w:rsidR="00BE4687">
        <w:t>is</w:t>
      </w:r>
      <w:r>
        <w:t xml:space="preserve"> update</w:t>
      </w:r>
      <w:r w:rsidR="00BE4687">
        <w:t xml:space="preserve"> to BSM-Public</w:t>
      </w:r>
      <w:r>
        <w:t xml:space="preserve"> </w:t>
      </w:r>
      <w:r w:rsidR="000C3642">
        <w:t>includes</w:t>
      </w:r>
      <w:r>
        <w:t xml:space="preserve"> revised model files, a revised set of default input data spreadsheets, and a revised searchable definition spreadsheet. </w:t>
      </w:r>
      <w:r w:rsidR="00BB7598">
        <w:t>Model changes are summarized here</w:t>
      </w:r>
      <w:r w:rsidR="00F947AF">
        <w:t xml:space="preserve">. A detailed list of changes to the model can be found in the file </w:t>
      </w:r>
      <w:r w:rsidR="003A672A">
        <w:t>BSM-Pu</w:t>
      </w:r>
      <w:r w:rsidR="00911E42">
        <w:t>blic Difference 2019.xlsx</w:t>
      </w:r>
    </w:p>
    <w:p w14:paraId="060053EB" w14:textId="2624ACEA" w:rsidR="002E4A34" w:rsidRPr="00A9377B" w:rsidRDefault="00104CA2" w:rsidP="00104CA2">
      <w:pPr>
        <w:pStyle w:val="Heading2"/>
      </w:pPr>
      <w:r>
        <w:t>Overview of revision</w:t>
      </w:r>
      <w:r w:rsidR="00112B21">
        <w:t xml:space="preserve"> activities</w:t>
      </w:r>
    </w:p>
    <w:p w14:paraId="6269855F" w14:textId="68F96973" w:rsidR="00711878" w:rsidRDefault="00A57E85">
      <w:r>
        <w:t>Th</w:t>
      </w:r>
      <w:r w:rsidR="009866CD">
        <w:t>is</w:t>
      </w:r>
      <w:r>
        <w:t xml:space="preserve"> update </w:t>
      </w:r>
      <w:r w:rsidR="00104CA2">
        <w:t>includes</w:t>
      </w:r>
      <w:r>
        <w:t xml:space="preserve"> revis</w:t>
      </w:r>
      <w:r w:rsidR="009866CD">
        <w:t>ions to</w:t>
      </w:r>
      <w:r>
        <w:t xml:space="preserve"> model files, default input data spreadsheets, and a searchable definition spreadsheet.</w:t>
      </w:r>
      <w:r w:rsidR="00910EBB">
        <w:t xml:space="preserve"> </w:t>
      </w:r>
      <w:r w:rsidR="00112B21">
        <w:t xml:space="preserve">Preparation of </w:t>
      </w:r>
      <w:r w:rsidR="00050345">
        <w:t xml:space="preserve">the </w:t>
      </w:r>
      <w:r w:rsidR="00112B21">
        <w:t>revision involved the following activities and tasks:</w:t>
      </w:r>
    </w:p>
    <w:p w14:paraId="57562A20" w14:textId="434F5930" w:rsidR="00195DBF" w:rsidRDefault="00195DBF" w:rsidP="00195DBF">
      <w:pPr>
        <w:pStyle w:val="ListParagraph"/>
        <w:numPr>
          <w:ilvl w:val="0"/>
          <w:numId w:val="25"/>
        </w:numPr>
      </w:pPr>
      <w:r>
        <w:t xml:space="preserve">Review of units used </w:t>
      </w:r>
      <w:r w:rsidR="00C217C1">
        <w:t xml:space="preserve">in </w:t>
      </w:r>
      <w:r>
        <w:t>model equations</w:t>
      </w:r>
    </w:p>
    <w:p w14:paraId="330EEED1" w14:textId="73EF0F28" w:rsidR="000E0C91" w:rsidRDefault="000E0C91" w:rsidP="00195DBF">
      <w:pPr>
        <w:pStyle w:val="ListParagraph"/>
        <w:numPr>
          <w:ilvl w:val="0"/>
          <w:numId w:val="25"/>
        </w:numPr>
      </w:pPr>
      <w:r>
        <w:t>Anon</w:t>
      </w:r>
      <w:r w:rsidR="00F31C41">
        <w:t xml:space="preserve">ymization of </w:t>
      </w:r>
      <w:r w:rsidR="00720637">
        <w:t xml:space="preserve">non-public </w:t>
      </w:r>
      <w:r w:rsidR="00F31C41">
        <w:t xml:space="preserve">data </w:t>
      </w:r>
    </w:p>
    <w:p w14:paraId="4BC55AF1" w14:textId="4D132177" w:rsidR="000E0C91" w:rsidRDefault="00195DBF" w:rsidP="000E0C91">
      <w:pPr>
        <w:pStyle w:val="ListParagraph"/>
        <w:numPr>
          <w:ilvl w:val="0"/>
          <w:numId w:val="25"/>
        </w:numPr>
      </w:pPr>
      <w:r>
        <w:t xml:space="preserve">Review and revision of </w:t>
      </w:r>
      <w:r w:rsidR="001F37B6">
        <w:t xml:space="preserve">data in the searchable variable </w:t>
      </w:r>
      <w:proofErr w:type="gramStart"/>
      <w:r w:rsidR="001F37B6">
        <w:t>definitions</w:t>
      </w:r>
      <w:proofErr w:type="gramEnd"/>
      <w:r w:rsidR="001F37B6">
        <w:t xml:space="preserve"> spreadsheet</w:t>
      </w:r>
    </w:p>
    <w:p w14:paraId="3F2CE648" w14:textId="77777777" w:rsidR="000E0C91" w:rsidRDefault="001F37B6" w:rsidP="00195DBF">
      <w:pPr>
        <w:pStyle w:val="ListParagraph"/>
        <w:numPr>
          <w:ilvl w:val="0"/>
          <w:numId w:val="25"/>
        </w:numPr>
      </w:pPr>
      <w:r>
        <w:t>Update of default inputs sprea</w:t>
      </w:r>
      <w:r w:rsidR="000E0C91">
        <w:t>dsheet pages</w:t>
      </w:r>
    </w:p>
    <w:p w14:paraId="58966FDB" w14:textId="06D7939C" w:rsidR="0073229C" w:rsidRDefault="005C3EC6" w:rsidP="0073229C">
      <w:pPr>
        <w:pStyle w:val="Heading3"/>
      </w:pPr>
      <w:r>
        <w:t xml:space="preserve">High level </w:t>
      </w:r>
      <w:r w:rsidR="00E30430">
        <w:t>differences and changes from 2017 release of BSM-Public</w:t>
      </w:r>
    </w:p>
    <w:p w14:paraId="1986ECBB" w14:textId="1FF6910F" w:rsidR="00657B41" w:rsidRDefault="00D979EF" w:rsidP="00D979EF">
      <w:pPr>
        <w:pStyle w:val="ListParagraph"/>
        <w:numPr>
          <w:ilvl w:val="0"/>
          <w:numId w:val="30"/>
        </w:numPr>
      </w:pPr>
      <w:r>
        <w:t>Addition of</w:t>
      </w:r>
      <w:r w:rsidR="00432CDB">
        <w:t xml:space="preserve"> generic</w:t>
      </w:r>
      <w:r w:rsidR="00E410AD">
        <w:t xml:space="preserve"> structure </w:t>
      </w:r>
      <w:r w:rsidR="00507FBE">
        <w:t>to represent</w:t>
      </w:r>
      <w:r w:rsidR="00E410AD">
        <w:t xml:space="preserve"> up to two co</w:t>
      </w:r>
      <w:r w:rsidR="004F1537">
        <w:t>-products</w:t>
      </w:r>
      <w:r w:rsidR="0098188D">
        <w:t xml:space="preserve"> along with a primary </w:t>
      </w:r>
      <w:r w:rsidR="00062AD0">
        <w:t xml:space="preserve">biofuel product (Cellulose to ethanol and Cellulose to </w:t>
      </w:r>
      <w:r w:rsidR="00657B41">
        <w:t>Hydrocarbon modules)</w:t>
      </w:r>
      <w:r w:rsidR="00432CDB">
        <w:t>.</w:t>
      </w:r>
    </w:p>
    <w:p w14:paraId="37D5E32B" w14:textId="5212B8CF" w:rsidR="00384AA5" w:rsidRDefault="00384AA5" w:rsidP="00D979EF">
      <w:pPr>
        <w:pStyle w:val="ListParagraph"/>
        <w:numPr>
          <w:ilvl w:val="0"/>
          <w:numId w:val="30"/>
        </w:numPr>
      </w:pPr>
      <w:r>
        <w:t xml:space="preserve">Revision of ethanol import/export structure to allow exports based on differentials between </w:t>
      </w:r>
      <w:r w:rsidR="00840F80">
        <w:t xml:space="preserve">endogenously-generated </w:t>
      </w:r>
      <w:r>
        <w:t>US</w:t>
      </w:r>
      <w:r w:rsidR="00840F80">
        <w:t xml:space="preserve"> ethanol price</w:t>
      </w:r>
      <w:r w:rsidR="0034165D">
        <w:t>s</w:t>
      </w:r>
      <w:r>
        <w:t xml:space="preserve"> and assumed </w:t>
      </w:r>
      <w:proofErr w:type="gramStart"/>
      <w:r w:rsidR="00507241">
        <w:t xml:space="preserve">exogenous </w:t>
      </w:r>
      <w:r w:rsidR="0034165D">
        <w:t xml:space="preserve"> ethanol</w:t>
      </w:r>
      <w:proofErr w:type="gramEnd"/>
      <w:r w:rsidR="0034165D">
        <w:t xml:space="preserve"> prices outside the US.</w:t>
      </w:r>
    </w:p>
    <w:p w14:paraId="1BA19F60" w14:textId="22281DD0" w:rsidR="009D17FF" w:rsidRDefault="00250073" w:rsidP="009D17FF">
      <w:pPr>
        <w:pStyle w:val="ListParagraph"/>
        <w:numPr>
          <w:ilvl w:val="0"/>
          <w:numId w:val="30"/>
        </w:numPr>
      </w:pPr>
      <w:r>
        <w:t>Addition of structure to capture</w:t>
      </w:r>
      <w:r w:rsidR="00420AF3">
        <w:t xml:space="preserve"> </w:t>
      </w:r>
      <w:r w:rsidR="003E28F8">
        <w:t xml:space="preserve">evolution of starch ethanol facilities to include production of </w:t>
      </w:r>
      <w:r w:rsidR="0066335D">
        <w:t xml:space="preserve">cellulosic ethanol from </w:t>
      </w:r>
      <w:r w:rsidR="00F438A2">
        <w:t xml:space="preserve">current </w:t>
      </w:r>
      <w:r w:rsidR="009D17FF">
        <w:t>co-products</w:t>
      </w:r>
    </w:p>
    <w:p w14:paraId="5B294F15" w14:textId="07524FEE" w:rsidR="002E5929" w:rsidRDefault="009D17FF" w:rsidP="00C45663">
      <w:pPr>
        <w:pStyle w:val="ListParagraph"/>
        <w:numPr>
          <w:ilvl w:val="0"/>
          <w:numId w:val="30"/>
        </w:numPr>
      </w:pPr>
      <w:r>
        <w:t xml:space="preserve">Incorporation of </w:t>
      </w:r>
      <w:r w:rsidR="002E5929">
        <w:t xml:space="preserve">input data </w:t>
      </w:r>
      <w:r w:rsidR="00187568">
        <w:t>from 2019 USDA baseline agricultural projections</w:t>
      </w:r>
      <w:r w:rsidR="00B978C4">
        <w:t xml:space="preserve">, </w:t>
      </w:r>
      <w:r w:rsidR="002E5929">
        <w:t xml:space="preserve">and re-calibration of </w:t>
      </w:r>
      <w:r w:rsidR="00927288">
        <w:t xml:space="preserve">feedstock supply parameters to reflect </w:t>
      </w:r>
    </w:p>
    <w:p w14:paraId="5C724441" w14:textId="11666E1A" w:rsidR="00137FF1" w:rsidRPr="006A4FF3" w:rsidRDefault="00137FF1" w:rsidP="00C45663">
      <w:pPr>
        <w:pStyle w:val="ListParagraph"/>
        <w:numPr>
          <w:ilvl w:val="0"/>
          <w:numId w:val="30"/>
        </w:numPr>
      </w:pPr>
      <w:r>
        <w:t xml:space="preserve">Simplification/streamlining of </w:t>
      </w:r>
      <w:r w:rsidR="004269C8">
        <w:t xml:space="preserve">transportation cost </w:t>
      </w:r>
      <w:r>
        <w:t>logic in feedst</w:t>
      </w:r>
      <w:bookmarkStart w:id="0" w:name="_GoBack"/>
      <w:bookmarkEnd w:id="0"/>
      <w:r>
        <w:t>ock logistics module</w:t>
      </w:r>
      <w:r w:rsidR="00B978C4">
        <w:t>.</w:t>
      </w:r>
    </w:p>
    <w:sectPr w:rsidR="00137FF1" w:rsidRPr="006A4F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1A56" w14:textId="77777777" w:rsidR="004B2BEC" w:rsidRDefault="004B2BEC" w:rsidP="0000359E">
      <w:pPr>
        <w:spacing w:after="0" w:line="240" w:lineRule="auto"/>
      </w:pPr>
      <w:r>
        <w:separator/>
      </w:r>
    </w:p>
  </w:endnote>
  <w:endnote w:type="continuationSeparator" w:id="0">
    <w:p w14:paraId="02BFAE0E" w14:textId="77777777" w:rsidR="004B2BEC" w:rsidRDefault="004B2BEC" w:rsidP="0000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398684"/>
      <w:docPartObj>
        <w:docPartGallery w:val="Page Numbers (Bottom of Page)"/>
        <w:docPartUnique/>
      </w:docPartObj>
    </w:sdtPr>
    <w:sdtEndPr>
      <w:rPr>
        <w:noProof/>
      </w:rPr>
    </w:sdtEndPr>
    <w:sdtContent>
      <w:p w14:paraId="69DDF29B" w14:textId="611D43E6" w:rsidR="00A57E85" w:rsidRDefault="00A57E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816707" w14:textId="77777777" w:rsidR="00A57E85" w:rsidRDefault="00A57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58FF0" w14:textId="77777777" w:rsidR="004B2BEC" w:rsidRDefault="004B2BEC" w:rsidP="0000359E">
      <w:pPr>
        <w:spacing w:after="0" w:line="240" w:lineRule="auto"/>
      </w:pPr>
      <w:r>
        <w:separator/>
      </w:r>
    </w:p>
  </w:footnote>
  <w:footnote w:type="continuationSeparator" w:id="0">
    <w:p w14:paraId="273F44F8" w14:textId="77777777" w:rsidR="004B2BEC" w:rsidRDefault="004B2BEC" w:rsidP="0000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EAC"/>
    <w:multiLevelType w:val="hybridMultilevel"/>
    <w:tmpl w:val="DCF4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3DAE"/>
    <w:multiLevelType w:val="hybridMultilevel"/>
    <w:tmpl w:val="FA9CB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0696F"/>
    <w:multiLevelType w:val="hybridMultilevel"/>
    <w:tmpl w:val="0410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4D8"/>
    <w:multiLevelType w:val="hybridMultilevel"/>
    <w:tmpl w:val="1BFE6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A08B4"/>
    <w:multiLevelType w:val="hybridMultilevel"/>
    <w:tmpl w:val="6B1ED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16EA"/>
    <w:multiLevelType w:val="hybridMultilevel"/>
    <w:tmpl w:val="A566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91013"/>
    <w:multiLevelType w:val="hybridMultilevel"/>
    <w:tmpl w:val="C610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E2B6B"/>
    <w:multiLevelType w:val="hybridMultilevel"/>
    <w:tmpl w:val="EDEC2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C6CF0"/>
    <w:multiLevelType w:val="hybridMultilevel"/>
    <w:tmpl w:val="CCB4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C38FA"/>
    <w:multiLevelType w:val="hybridMultilevel"/>
    <w:tmpl w:val="3BD4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7799"/>
    <w:multiLevelType w:val="hybridMultilevel"/>
    <w:tmpl w:val="F8D80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05EB1"/>
    <w:multiLevelType w:val="hybridMultilevel"/>
    <w:tmpl w:val="23E45A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B6C35"/>
    <w:multiLevelType w:val="hybridMultilevel"/>
    <w:tmpl w:val="FAD2D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44C15"/>
    <w:multiLevelType w:val="hybridMultilevel"/>
    <w:tmpl w:val="02C6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80C8A"/>
    <w:multiLevelType w:val="hybridMultilevel"/>
    <w:tmpl w:val="6CF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45F75"/>
    <w:multiLevelType w:val="hybridMultilevel"/>
    <w:tmpl w:val="8D6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33961"/>
    <w:multiLevelType w:val="hybridMultilevel"/>
    <w:tmpl w:val="F858C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77D2E"/>
    <w:multiLevelType w:val="hybridMultilevel"/>
    <w:tmpl w:val="317C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951AB"/>
    <w:multiLevelType w:val="hybridMultilevel"/>
    <w:tmpl w:val="CDEEDB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8A8367B"/>
    <w:multiLevelType w:val="hybridMultilevel"/>
    <w:tmpl w:val="BA5C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55FA0"/>
    <w:multiLevelType w:val="hybridMultilevel"/>
    <w:tmpl w:val="A40E5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B726D"/>
    <w:multiLevelType w:val="hybridMultilevel"/>
    <w:tmpl w:val="2E88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652D8"/>
    <w:multiLevelType w:val="hybridMultilevel"/>
    <w:tmpl w:val="C0A2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B06B42"/>
    <w:multiLevelType w:val="hybridMultilevel"/>
    <w:tmpl w:val="FE50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21256"/>
    <w:multiLevelType w:val="hybridMultilevel"/>
    <w:tmpl w:val="2C8691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5FF0C79"/>
    <w:multiLevelType w:val="hybridMultilevel"/>
    <w:tmpl w:val="78689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245DC"/>
    <w:multiLevelType w:val="hybridMultilevel"/>
    <w:tmpl w:val="9F10C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60DD4"/>
    <w:multiLevelType w:val="hybridMultilevel"/>
    <w:tmpl w:val="72B03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3A4DD8E">
      <w:start w:val="1"/>
      <w:numFmt w:val="bullet"/>
      <w:lvlText w:val="•"/>
      <w:lvlJc w:val="left"/>
      <w:pPr>
        <w:ind w:left="3240" w:hanging="72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14527"/>
    <w:multiLevelType w:val="hybridMultilevel"/>
    <w:tmpl w:val="231A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F584D"/>
    <w:multiLevelType w:val="hybridMultilevel"/>
    <w:tmpl w:val="AC0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9"/>
  </w:num>
  <w:num w:numId="4">
    <w:abstractNumId w:val="2"/>
  </w:num>
  <w:num w:numId="5">
    <w:abstractNumId w:val="14"/>
  </w:num>
  <w:num w:numId="6">
    <w:abstractNumId w:val="24"/>
  </w:num>
  <w:num w:numId="7">
    <w:abstractNumId w:val="29"/>
  </w:num>
  <w:num w:numId="8">
    <w:abstractNumId w:val="27"/>
  </w:num>
  <w:num w:numId="9">
    <w:abstractNumId w:val="15"/>
  </w:num>
  <w:num w:numId="10">
    <w:abstractNumId w:val="28"/>
  </w:num>
  <w:num w:numId="11">
    <w:abstractNumId w:val="4"/>
  </w:num>
  <w:num w:numId="12">
    <w:abstractNumId w:val="16"/>
  </w:num>
  <w:num w:numId="13">
    <w:abstractNumId w:val="11"/>
  </w:num>
  <w:num w:numId="14">
    <w:abstractNumId w:val="3"/>
  </w:num>
  <w:num w:numId="15">
    <w:abstractNumId w:val="22"/>
  </w:num>
  <w:num w:numId="16">
    <w:abstractNumId w:val="26"/>
  </w:num>
  <w:num w:numId="17">
    <w:abstractNumId w:val="1"/>
  </w:num>
  <w:num w:numId="18">
    <w:abstractNumId w:val="20"/>
  </w:num>
  <w:num w:numId="19">
    <w:abstractNumId w:val="7"/>
  </w:num>
  <w:num w:numId="20">
    <w:abstractNumId w:val="12"/>
  </w:num>
  <w:num w:numId="21">
    <w:abstractNumId w:val="17"/>
  </w:num>
  <w:num w:numId="22">
    <w:abstractNumId w:val="23"/>
  </w:num>
  <w:num w:numId="23">
    <w:abstractNumId w:val="10"/>
  </w:num>
  <w:num w:numId="24">
    <w:abstractNumId w:val="21"/>
  </w:num>
  <w:num w:numId="25">
    <w:abstractNumId w:val="9"/>
  </w:num>
  <w:num w:numId="26">
    <w:abstractNumId w:val="25"/>
  </w:num>
  <w:num w:numId="27">
    <w:abstractNumId w:val="18"/>
  </w:num>
  <w:num w:numId="28">
    <w:abstractNumId w:val="5"/>
  </w:num>
  <w:num w:numId="29">
    <w:abstractNumId w:val="8"/>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55"/>
    <w:rsid w:val="0000359E"/>
    <w:rsid w:val="00021759"/>
    <w:rsid w:val="00031491"/>
    <w:rsid w:val="00031A55"/>
    <w:rsid w:val="00032F1A"/>
    <w:rsid w:val="00033C93"/>
    <w:rsid w:val="00037BFE"/>
    <w:rsid w:val="00040ACC"/>
    <w:rsid w:val="00041846"/>
    <w:rsid w:val="00041BA4"/>
    <w:rsid w:val="00044E9C"/>
    <w:rsid w:val="00045145"/>
    <w:rsid w:val="00050345"/>
    <w:rsid w:val="00062AD0"/>
    <w:rsid w:val="00066BB0"/>
    <w:rsid w:val="00071A80"/>
    <w:rsid w:val="00081BA3"/>
    <w:rsid w:val="00086259"/>
    <w:rsid w:val="000900C4"/>
    <w:rsid w:val="00094C42"/>
    <w:rsid w:val="00095AB2"/>
    <w:rsid w:val="000A1774"/>
    <w:rsid w:val="000A3247"/>
    <w:rsid w:val="000B17E1"/>
    <w:rsid w:val="000B5D7C"/>
    <w:rsid w:val="000B6501"/>
    <w:rsid w:val="000B77A5"/>
    <w:rsid w:val="000C3642"/>
    <w:rsid w:val="000E0251"/>
    <w:rsid w:val="000E0C91"/>
    <w:rsid w:val="000E4F79"/>
    <w:rsid w:val="000E7451"/>
    <w:rsid w:val="000F2091"/>
    <w:rsid w:val="000F5540"/>
    <w:rsid w:val="00104CA2"/>
    <w:rsid w:val="00112B21"/>
    <w:rsid w:val="001164D6"/>
    <w:rsid w:val="00126380"/>
    <w:rsid w:val="00132768"/>
    <w:rsid w:val="00137FF1"/>
    <w:rsid w:val="00147073"/>
    <w:rsid w:val="00150106"/>
    <w:rsid w:val="001545FB"/>
    <w:rsid w:val="00161622"/>
    <w:rsid w:val="00163EBF"/>
    <w:rsid w:val="001651C6"/>
    <w:rsid w:val="001652F3"/>
    <w:rsid w:val="001713EA"/>
    <w:rsid w:val="001714E2"/>
    <w:rsid w:val="0017318E"/>
    <w:rsid w:val="00185357"/>
    <w:rsid w:val="001856A1"/>
    <w:rsid w:val="00187568"/>
    <w:rsid w:val="00195DBF"/>
    <w:rsid w:val="001B3401"/>
    <w:rsid w:val="001B562F"/>
    <w:rsid w:val="001C4AA7"/>
    <w:rsid w:val="001D500D"/>
    <w:rsid w:val="001F1B96"/>
    <w:rsid w:val="001F37B6"/>
    <w:rsid w:val="001F4406"/>
    <w:rsid w:val="001F7CEE"/>
    <w:rsid w:val="00200D49"/>
    <w:rsid w:val="00202660"/>
    <w:rsid w:val="00210A2E"/>
    <w:rsid w:val="00210CC8"/>
    <w:rsid w:val="002128F4"/>
    <w:rsid w:val="00227718"/>
    <w:rsid w:val="00232910"/>
    <w:rsid w:val="002341DF"/>
    <w:rsid w:val="00235A90"/>
    <w:rsid w:val="00237768"/>
    <w:rsid w:val="0024059F"/>
    <w:rsid w:val="00241E8B"/>
    <w:rsid w:val="0024508E"/>
    <w:rsid w:val="00247503"/>
    <w:rsid w:val="00250073"/>
    <w:rsid w:val="00260B7C"/>
    <w:rsid w:val="002714C3"/>
    <w:rsid w:val="00273FD8"/>
    <w:rsid w:val="00274240"/>
    <w:rsid w:val="00275695"/>
    <w:rsid w:val="00285B82"/>
    <w:rsid w:val="00290294"/>
    <w:rsid w:val="00291EED"/>
    <w:rsid w:val="00297FA3"/>
    <w:rsid w:val="002B0AFC"/>
    <w:rsid w:val="002B75CF"/>
    <w:rsid w:val="002C5B79"/>
    <w:rsid w:val="002D02E8"/>
    <w:rsid w:val="002D467A"/>
    <w:rsid w:val="002D46EC"/>
    <w:rsid w:val="002E1266"/>
    <w:rsid w:val="002E3561"/>
    <w:rsid w:val="002E35BF"/>
    <w:rsid w:val="002E4A34"/>
    <w:rsid w:val="002E5929"/>
    <w:rsid w:val="002F01F3"/>
    <w:rsid w:val="00304398"/>
    <w:rsid w:val="003136B3"/>
    <w:rsid w:val="003169C5"/>
    <w:rsid w:val="003250ED"/>
    <w:rsid w:val="00325F2A"/>
    <w:rsid w:val="0033038F"/>
    <w:rsid w:val="003315A9"/>
    <w:rsid w:val="00332217"/>
    <w:rsid w:val="0034165D"/>
    <w:rsid w:val="00361D65"/>
    <w:rsid w:val="00364821"/>
    <w:rsid w:val="003669F3"/>
    <w:rsid w:val="00384AA5"/>
    <w:rsid w:val="00385E1F"/>
    <w:rsid w:val="00394D33"/>
    <w:rsid w:val="00395AE3"/>
    <w:rsid w:val="003A672A"/>
    <w:rsid w:val="003D0C9F"/>
    <w:rsid w:val="003E12F7"/>
    <w:rsid w:val="003E1F91"/>
    <w:rsid w:val="003E28F8"/>
    <w:rsid w:val="003E4C9B"/>
    <w:rsid w:val="003F3C33"/>
    <w:rsid w:val="00420AF3"/>
    <w:rsid w:val="00420D97"/>
    <w:rsid w:val="004247CF"/>
    <w:rsid w:val="00425DBC"/>
    <w:rsid w:val="004269C8"/>
    <w:rsid w:val="00427BA9"/>
    <w:rsid w:val="00432CDB"/>
    <w:rsid w:val="004331E9"/>
    <w:rsid w:val="00434270"/>
    <w:rsid w:val="00441ED4"/>
    <w:rsid w:val="004431C7"/>
    <w:rsid w:val="004433ED"/>
    <w:rsid w:val="004439E6"/>
    <w:rsid w:val="00443DA9"/>
    <w:rsid w:val="0044702E"/>
    <w:rsid w:val="00451099"/>
    <w:rsid w:val="00461CD6"/>
    <w:rsid w:val="00464B8A"/>
    <w:rsid w:val="0047173E"/>
    <w:rsid w:val="00472350"/>
    <w:rsid w:val="00477B0B"/>
    <w:rsid w:val="004A1494"/>
    <w:rsid w:val="004B2BEC"/>
    <w:rsid w:val="004D5546"/>
    <w:rsid w:val="004D7606"/>
    <w:rsid w:val="004E2C0C"/>
    <w:rsid w:val="004E5483"/>
    <w:rsid w:val="004F01B3"/>
    <w:rsid w:val="004F1537"/>
    <w:rsid w:val="004F366E"/>
    <w:rsid w:val="00507241"/>
    <w:rsid w:val="00507FBE"/>
    <w:rsid w:val="00512F69"/>
    <w:rsid w:val="00523425"/>
    <w:rsid w:val="005767B8"/>
    <w:rsid w:val="00582374"/>
    <w:rsid w:val="005919D5"/>
    <w:rsid w:val="00592410"/>
    <w:rsid w:val="00593B16"/>
    <w:rsid w:val="0059448F"/>
    <w:rsid w:val="005B6E4D"/>
    <w:rsid w:val="005C1D1C"/>
    <w:rsid w:val="005C2D0A"/>
    <w:rsid w:val="005C3EC6"/>
    <w:rsid w:val="006116C2"/>
    <w:rsid w:val="00611D9D"/>
    <w:rsid w:val="0061783F"/>
    <w:rsid w:val="00625D4A"/>
    <w:rsid w:val="00640CC6"/>
    <w:rsid w:val="006422D7"/>
    <w:rsid w:val="006422F3"/>
    <w:rsid w:val="006432BE"/>
    <w:rsid w:val="00657A82"/>
    <w:rsid w:val="00657B41"/>
    <w:rsid w:val="0066283A"/>
    <w:rsid w:val="0066335D"/>
    <w:rsid w:val="00663ED3"/>
    <w:rsid w:val="00664DE4"/>
    <w:rsid w:val="00672475"/>
    <w:rsid w:val="00691F49"/>
    <w:rsid w:val="006A04C4"/>
    <w:rsid w:val="006A149D"/>
    <w:rsid w:val="006A4FF3"/>
    <w:rsid w:val="006A6BA5"/>
    <w:rsid w:val="006B49AD"/>
    <w:rsid w:val="006C2716"/>
    <w:rsid w:val="006C725A"/>
    <w:rsid w:val="006E6286"/>
    <w:rsid w:val="006F0A93"/>
    <w:rsid w:val="006F4513"/>
    <w:rsid w:val="00703323"/>
    <w:rsid w:val="00705C50"/>
    <w:rsid w:val="00711878"/>
    <w:rsid w:val="007131A1"/>
    <w:rsid w:val="007170F5"/>
    <w:rsid w:val="00720637"/>
    <w:rsid w:val="00725DFE"/>
    <w:rsid w:val="007270BF"/>
    <w:rsid w:val="0072722F"/>
    <w:rsid w:val="0073229C"/>
    <w:rsid w:val="00752803"/>
    <w:rsid w:val="00753796"/>
    <w:rsid w:val="007541C3"/>
    <w:rsid w:val="00771B8D"/>
    <w:rsid w:val="00772967"/>
    <w:rsid w:val="007732CA"/>
    <w:rsid w:val="0077435C"/>
    <w:rsid w:val="00784D04"/>
    <w:rsid w:val="00790F2E"/>
    <w:rsid w:val="00793AD3"/>
    <w:rsid w:val="007A1A8F"/>
    <w:rsid w:val="007A366E"/>
    <w:rsid w:val="007A73EB"/>
    <w:rsid w:val="007B0E71"/>
    <w:rsid w:val="007C61C9"/>
    <w:rsid w:val="007D4BDB"/>
    <w:rsid w:val="007D62D8"/>
    <w:rsid w:val="007E0020"/>
    <w:rsid w:val="007F3985"/>
    <w:rsid w:val="007F4A51"/>
    <w:rsid w:val="007F4EC6"/>
    <w:rsid w:val="007F7BE6"/>
    <w:rsid w:val="00803474"/>
    <w:rsid w:val="008114B5"/>
    <w:rsid w:val="008141F4"/>
    <w:rsid w:val="0081435D"/>
    <w:rsid w:val="00815451"/>
    <w:rsid w:val="008201E4"/>
    <w:rsid w:val="0082196D"/>
    <w:rsid w:val="00826A66"/>
    <w:rsid w:val="00833738"/>
    <w:rsid w:val="00834263"/>
    <w:rsid w:val="00840F80"/>
    <w:rsid w:val="00847BE8"/>
    <w:rsid w:val="0085273F"/>
    <w:rsid w:val="00853FEE"/>
    <w:rsid w:val="0086173A"/>
    <w:rsid w:val="00865EA4"/>
    <w:rsid w:val="0086781F"/>
    <w:rsid w:val="0089396B"/>
    <w:rsid w:val="00895314"/>
    <w:rsid w:val="00895787"/>
    <w:rsid w:val="00895BF6"/>
    <w:rsid w:val="00895ED0"/>
    <w:rsid w:val="00895F67"/>
    <w:rsid w:val="008963AA"/>
    <w:rsid w:val="00897CAA"/>
    <w:rsid w:val="008A767A"/>
    <w:rsid w:val="008B1C36"/>
    <w:rsid w:val="008B1E0E"/>
    <w:rsid w:val="008B790B"/>
    <w:rsid w:val="008C5E90"/>
    <w:rsid w:val="008C72FB"/>
    <w:rsid w:val="008D0332"/>
    <w:rsid w:val="008D54FE"/>
    <w:rsid w:val="008E5ADE"/>
    <w:rsid w:val="008F2A05"/>
    <w:rsid w:val="0090167F"/>
    <w:rsid w:val="00910EBB"/>
    <w:rsid w:val="00911E42"/>
    <w:rsid w:val="00915221"/>
    <w:rsid w:val="00915C35"/>
    <w:rsid w:val="0092582D"/>
    <w:rsid w:val="00927288"/>
    <w:rsid w:val="00931F91"/>
    <w:rsid w:val="009511B3"/>
    <w:rsid w:val="009524F6"/>
    <w:rsid w:val="00953652"/>
    <w:rsid w:val="0095396E"/>
    <w:rsid w:val="0095398F"/>
    <w:rsid w:val="009601B7"/>
    <w:rsid w:val="0097073E"/>
    <w:rsid w:val="009750F3"/>
    <w:rsid w:val="0098188D"/>
    <w:rsid w:val="009866CD"/>
    <w:rsid w:val="009B453A"/>
    <w:rsid w:val="009C184A"/>
    <w:rsid w:val="009C43A5"/>
    <w:rsid w:val="009D017C"/>
    <w:rsid w:val="009D1038"/>
    <w:rsid w:val="009D17FF"/>
    <w:rsid w:val="009D2FFD"/>
    <w:rsid w:val="009D73B9"/>
    <w:rsid w:val="009D7F6C"/>
    <w:rsid w:val="009E6C2A"/>
    <w:rsid w:val="009F5F8C"/>
    <w:rsid w:val="009F6654"/>
    <w:rsid w:val="00A06945"/>
    <w:rsid w:val="00A120EE"/>
    <w:rsid w:val="00A13ED9"/>
    <w:rsid w:val="00A31273"/>
    <w:rsid w:val="00A32998"/>
    <w:rsid w:val="00A36F8B"/>
    <w:rsid w:val="00A4021F"/>
    <w:rsid w:val="00A4729F"/>
    <w:rsid w:val="00A50849"/>
    <w:rsid w:val="00A51402"/>
    <w:rsid w:val="00A541A5"/>
    <w:rsid w:val="00A57140"/>
    <w:rsid w:val="00A57E85"/>
    <w:rsid w:val="00A607F6"/>
    <w:rsid w:val="00A60FFD"/>
    <w:rsid w:val="00A662A0"/>
    <w:rsid w:val="00A67DD5"/>
    <w:rsid w:val="00A7702B"/>
    <w:rsid w:val="00A9664D"/>
    <w:rsid w:val="00AB1369"/>
    <w:rsid w:val="00AD301A"/>
    <w:rsid w:val="00AD34C3"/>
    <w:rsid w:val="00AD43B1"/>
    <w:rsid w:val="00AD6EB7"/>
    <w:rsid w:val="00AF1491"/>
    <w:rsid w:val="00AF5EA1"/>
    <w:rsid w:val="00B224D2"/>
    <w:rsid w:val="00B24918"/>
    <w:rsid w:val="00B362E7"/>
    <w:rsid w:val="00B546E3"/>
    <w:rsid w:val="00B55969"/>
    <w:rsid w:val="00B60732"/>
    <w:rsid w:val="00B80B8E"/>
    <w:rsid w:val="00B833A6"/>
    <w:rsid w:val="00B85C00"/>
    <w:rsid w:val="00B91780"/>
    <w:rsid w:val="00B978C4"/>
    <w:rsid w:val="00BA0E55"/>
    <w:rsid w:val="00BB238F"/>
    <w:rsid w:val="00BB27E0"/>
    <w:rsid w:val="00BB366F"/>
    <w:rsid w:val="00BB7598"/>
    <w:rsid w:val="00BC15C8"/>
    <w:rsid w:val="00BC5F49"/>
    <w:rsid w:val="00BE12F0"/>
    <w:rsid w:val="00BE1A38"/>
    <w:rsid w:val="00BE4687"/>
    <w:rsid w:val="00BF6573"/>
    <w:rsid w:val="00BF7E89"/>
    <w:rsid w:val="00C01054"/>
    <w:rsid w:val="00C0390F"/>
    <w:rsid w:val="00C040CE"/>
    <w:rsid w:val="00C11697"/>
    <w:rsid w:val="00C13A67"/>
    <w:rsid w:val="00C1569B"/>
    <w:rsid w:val="00C217C1"/>
    <w:rsid w:val="00C233A9"/>
    <w:rsid w:val="00C238D9"/>
    <w:rsid w:val="00C329D5"/>
    <w:rsid w:val="00C34940"/>
    <w:rsid w:val="00C377FB"/>
    <w:rsid w:val="00C40146"/>
    <w:rsid w:val="00C45663"/>
    <w:rsid w:val="00C4626F"/>
    <w:rsid w:val="00C63477"/>
    <w:rsid w:val="00C7320D"/>
    <w:rsid w:val="00C7380C"/>
    <w:rsid w:val="00C753E0"/>
    <w:rsid w:val="00C83F0D"/>
    <w:rsid w:val="00C8627D"/>
    <w:rsid w:val="00C94855"/>
    <w:rsid w:val="00CB28C3"/>
    <w:rsid w:val="00CB76F1"/>
    <w:rsid w:val="00CC0BEC"/>
    <w:rsid w:val="00CC2268"/>
    <w:rsid w:val="00CD0626"/>
    <w:rsid w:val="00CF23EA"/>
    <w:rsid w:val="00CF5BE0"/>
    <w:rsid w:val="00CF7229"/>
    <w:rsid w:val="00D03F4F"/>
    <w:rsid w:val="00D051BC"/>
    <w:rsid w:val="00D06A3F"/>
    <w:rsid w:val="00D101EC"/>
    <w:rsid w:val="00D1139D"/>
    <w:rsid w:val="00D15712"/>
    <w:rsid w:val="00D2677F"/>
    <w:rsid w:val="00D34782"/>
    <w:rsid w:val="00D53CC0"/>
    <w:rsid w:val="00D631C2"/>
    <w:rsid w:val="00D63E6A"/>
    <w:rsid w:val="00D671A4"/>
    <w:rsid w:val="00D74632"/>
    <w:rsid w:val="00D7628A"/>
    <w:rsid w:val="00D770BC"/>
    <w:rsid w:val="00D835F8"/>
    <w:rsid w:val="00D84664"/>
    <w:rsid w:val="00D960BF"/>
    <w:rsid w:val="00D979EF"/>
    <w:rsid w:val="00DA2DAF"/>
    <w:rsid w:val="00DA575C"/>
    <w:rsid w:val="00DD6B14"/>
    <w:rsid w:val="00DE688A"/>
    <w:rsid w:val="00DF247B"/>
    <w:rsid w:val="00E0142E"/>
    <w:rsid w:val="00E020E4"/>
    <w:rsid w:val="00E070C0"/>
    <w:rsid w:val="00E13A81"/>
    <w:rsid w:val="00E13F39"/>
    <w:rsid w:val="00E21213"/>
    <w:rsid w:val="00E24631"/>
    <w:rsid w:val="00E30430"/>
    <w:rsid w:val="00E30D0A"/>
    <w:rsid w:val="00E410AD"/>
    <w:rsid w:val="00E47DF4"/>
    <w:rsid w:val="00E55378"/>
    <w:rsid w:val="00E55660"/>
    <w:rsid w:val="00E609A9"/>
    <w:rsid w:val="00E7577E"/>
    <w:rsid w:val="00E76F03"/>
    <w:rsid w:val="00E835E2"/>
    <w:rsid w:val="00E90BC7"/>
    <w:rsid w:val="00E92993"/>
    <w:rsid w:val="00E95ED3"/>
    <w:rsid w:val="00EC3FF0"/>
    <w:rsid w:val="00EE069E"/>
    <w:rsid w:val="00EE7F55"/>
    <w:rsid w:val="00EE7FA6"/>
    <w:rsid w:val="00EF1804"/>
    <w:rsid w:val="00EF1909"/>
    <w:rsid w:val="00EF26BE"/>
    <w:rsid w:val="00EF31EF"/>
    <w:rsid w:val="00F003AD"/>
    <w:rsid w:val="00F04627"/>
    <w:rsid w:val="00F132CC"/>
    <w:rsid w:val="00F14C49"/>
    <w:rsid w:val="00F24BD3"/>
    <w:rsid w:val="00F27C8B"/>
    <w:rsid w:val="00F318AA"/>
    <w:rsid w:val="00F31C41"/>
    <w:rsid w:val="00F342DC"/>
    <w:rsid w:val="00F37653"/>
    <w:rsid w:val="00F37C18"/>
    <w:rsid w:val="00F436D3"/>
    <w:rsid w:val="00F438A2"/>
    <w:rsid w:val="00F533EA"/>
    <w:rsid w:val="00F5481E"/>
    <w:rsid w:val="00F54F24"/>
    <w:rsid w:val="00F56BF0"/>
    <w:rsid w:val="00F74D31"/>
    <w:rsid w:val="00F90D2B"/>
    <w:rsid w:val="00F947AF"/>
    <w:rsid w:val="00FA3E34"/>
    <w:rsid w:val="00FB1021"/>
    <w:rsid w:val="00FC35C0"/>
    <w:rsid w:val="00FC7D57"/>
    <w:rsid w:val="00FE179A"/>
    <w:rsid w:val="00FE2180"/>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3893"/>
  <w15:chartTrackingRefBased/>
  <w15:docId w15:val="{9E6A4926-9112-4784-9355-1272A02A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69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69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8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37BFE"/>
    <w:rPr>
      <w:color w:val="0563C1" w:themeColor="hyperlink"/>
      <w:u w:val="single"/>
    </w:rPr>
  </w:style>
  <w:style w:type="character" w:styleId="UnresolvedMention">
    <w:name w:val="Unresolved Mention"/>
    <w:basedOn w:val="DefaultParagraphFont"/>
    <w:uiPriority w:val="99"/>
    <w:semiHidden/>
    <w:unhideWhenUsed/>
    <w:rsid w:val="00037BFE"/>
    <w:rPr>
      <w:color w:val="605E5C"/>
      <w:shd w:val="clear" w:color="auto" w:fill="E1DFDD"/>
    </w:rPr>
  </w:style>
  <w:style w:type="paragraph" w:styleId="ListParagraph">
    <w:name w:val="List Paragraph"/>
    <w:basedOn w:val="Normal"/>
    <w:uiPriority w:val="34"/>
    <w:qFormat/>
    <w:rsid w:val="00F27C8B"/>
    <w:pPr>
      <w:ind w:left="720"/>
      <w:contextualSpacing/>
    </w:pPr>
  </w:style>
  <w:style w:type="paragraph" w:styleId="Header">
    <w:name w:val="header"/>
    <w:basedOn w:val="Normal"/>
    <w:link w:val="HeaderChar"/>
    <w:uiPriority w:val="99"/>
    <w:unhideWhenUsed/>
    <w:rsid w:val="00003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59E"/>
  </w:style>
  <w:style w:type="paragraph" w:styleId="Footer">
    <w:name w:val="footer"/>
    <w:basedOn w:val="Normal"/>
    <w:link w:val="FooterChar"/>
    <w:uiPriority w:val="99"/>
    <w:unhideWhenUsed/>
    <w:rsid w:val="00003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59E"/>
  </w:style>
  <w:style w:type="character" w:customStyle="1" w:styleId="Heading2Char">
    <w:name w:val="Heading 2 Char"/>
    <w:basedOn w:val="DefaultParagraphFont"/>
    <w:link w:val="Heading2"/>
    <w:uiPriority w:val="9"/>
    <w:rsid w:val="009D10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0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1054"/>
    <w:rPr>
      <w:rFonts w:eastAsiaTheme="minorEastAsia"/>
      <w:color w:val="5A5A5A" w:themeColor="text1" w:themeTint="A5"/>
      <w:spacing w:val="15"/>
    </w:rPr>
  </w:style>
  <w:style w:type="table" w:styleId="TableGrid">
    <w:name w:val="Table Grid"/>
    <w:basedOn w:val="TableNormal"/>
    <w:uiPriority w:val="39"/>
    <w:rsid w:val="000A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4D33"/>
    <w:rPr>
      <w:color w:val="954F72" w:themeColor="followedHyperlink"/>
      <w:u w:val="single"/>
    </w:rPr>
  </w:style>
  <w:style w:type="character" w:styleId="CommentReference">
    <w:name w:val="annotation reference"/>
    <w:basedOn w:val="DefaultParagraphFont"/>
    <w:uiPriority w:val="99"/>
    <w:semiHidden/>
    <w:unhideWhenUsed/>
    <w:rsid w:val="003136B3"/>
    <w:rPr>
      <w:sz w:val="16"/>
      <w:szCs w:val="16"/>
    </w:rPr>
  </w:style>
  <w:style w:type="paragraph" w:styleId="CommentText">
    <w:name w:val="annotation text"/>
    <w:basedOn w:val="Normal"/>
    <w:link w:val="CommentTextChar"/>
    <w:uiPriority w:val="99"/>
    <w:semiHidden/>
    <w:unhideWhenUsed/>
    <w:rsid w:val="003136B3"/>
    <w:pPr>
      <w:spacing w:line="240" w:lineRule="auto"/>
    </w:pPr>
    <w:rPr>
      <w:sz w:val="20"/>
      <w:szCs w:val="20"/>
    </w:rPr>
  </w:style>
  <w:style w:type="character" w:customStyle="1" w:styleId="CommentTextChar">
    <w:name w:val="Comment Text Char"/>
    <w:basedOn w:val="DefaultParagraphFont"/>
    <w:link w:val="CommentText"/>
    <w:uiPriority w:val="99"/>
    <w:semiHidden/>
    <w:rsid w:val="003136B3"/>
    <w:rPr>
      <w:sz w:val="20"/>
      <w:szCs w:val="20"/>
    </w:rPr>
  </w:style>
  <w:style w:type="paragraph" w:styleId="CommentSubject">
    <w:name w:val="annotation subject"/>
    <w:basedOn w:val="CommentText"/>
    <w:next w:val="CommentText"/>
    <w:link w:val="CommentSubjectChar"/>
    <w:uiPriority w:val="99"/>
    <w:semiHidden/>
    <w:unhideWhenUsed/>
    <w:rsid w:val="003136B3"/>
    <w:rPr>
      <w:b/>
      <w:bCs/>
    </w:rPr>
  </w:style>
  <w:style w:type="character" w:customStyle="1" w:styleId="CommentSubjectChar">
    <w:name w:val="Comment Subject Char"/>
    <w:basedOn w:val="CommentTextChar"/>
    <w:link w:val="CommentSubject"/>
    <w:uiPriority w:val="99"/>
    <w:semiHidden/>
    <w:rsid w:val="003136B3"/>
    <w:rPr>
      <w:b/>
      <w:bCs/>
      <w:sz w:val="20"/>
      <w:szCs w:val="20"/>
    </w:rPr>
  </w:style>
  <w:style w:type="paragraph" w:styleId="BalloonText">
    <w:name w:val="Balloon Text"/>
    <w:basedOn w:val="Normal"/>
    <w:link w:val="BalloonTextChar"/>
    <w:uiPriority w:val="99"/>
    <w:semiHidden/>
    <w:unhideWhenUsed/>
    <w:rsid w:val="0031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6B3"/>
    <w:rPr>
      <w:rFonts w:ascii="Segoe UI" w:hAnsi="Segoe UI" w:cs="Segoe UI"/>
      <w:sz w:val="18"/>
      <w:szCs w:val="18"/>
    </w:rPr>
  </w:style>
  <w:style w:type="paragraph" w:styleId="NormalWeb">
    <w:name w:val="Normal (Web)"/>
    <w:basedOn w:val="Normal"/>
    <w:uiPriority w:val="99"/>
    <w:semiHidden/>
    <w:unhideWhenUsed/>
    <w:rsid w:val="00E7577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C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69C5"/>
    <w:pPr>
      <w:spacing w:after="0" w:line="240" w:lineRule="auto"/>
    </w:pPr>
  </w:style>
  <w:style w:type="character" w:customStyle="1" w:styleId="Heading3Char">
    <w:name w:val="Heading 3 Char"/>
    <w:basedOn w:val="DefaultParagraphFont"/>
    <w:link w:val="Heading3"/>
    <w:uiPriority w:val="9"/>
    <w:rsid w:val="003169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69C5"/>
    <w:rPr>
      <w:rFonts w:asciiTheme="majorHAnsi" w:eastAsiaTheme="majorEastAsia" w:hAnsiTheme="majorHAnsi" w:cstheme="majorBidi"/>
      <w:i/>
      <w:iCs/>
      <w:color w:val="2F5496" w:themeColor="accent1" w:themeShade="BF"/>
    </w:rPr>
  </w:style>
  <w:style w:type="table" w:styleId="GridTable1Light">
    <w:name w:val="Grid Table 1 Light"/>
    <w:basedOn w:val="TableNormal"/>
    <w:uiPriority w:val="46"/>
    <w:rsid w:val="00441E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41E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54F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5432">
      <w:bodyDiv w:val="1"/>
      <w:marLeft w:val="0"/>
      <w:marRight w:val="0"/>
      <w:marTop w:val="0"/>
      <w:marBottom w:val="0"/>
      <w:divBdr>
        <w:top w:val="none" w:sz="0" w:space="0" w:color="auto"/>
        <w:left w:val="none" w:sz="0" w:space="0" w:color="auto"/>
        <w:bottom w:val="none" w:sz="0" w:space="0" w:color="auto"/>
        <w:right w:val="none" w:sz="0" w:space="0" w:color="auto"/>
      </w:divBdr>
      <w:divsChild>
        <w:div w:id="1517617582">
          <w:marLeft w:val="0"/>
          <w:marRight w:val="0"/>
          <w:marTop w:val="0"/>
          <w:marBottom w:val="0"/>
          <w:divBdr>
            <w:top w:val="none" w:sz="0" w:space="0" w:color="auto"/>
            <w:left w:val="none" w:sz="0" w:space="0" w:color="auto"/>
            <w:bottom w:val="none" w:sz="0" w:space="0" w:color="auto"/>
            <w:right w:val="none" w:sz="0" w:space="0" w:color="auto"/>
          </w:divBdr>
        </w:div>
      </w:divsChild>
    </w:div>
    <w:div w:id="342976741">
      <w:bodyDiv w:val="1"/>
      <w:marLeft w:val="0"/>
      <w:marRight w:val="0"/>
      <w:marTop w:val="0"/>
      <w:marBottom w:val="0"/>
      <w:divBdr>
        <w:top w:val="none" w:sz="0" w:space="0" w:color="auto"/>
        <w:left w:val="none" w:sz="0" w:space="0" w:color="auto"/>
        <w:bottom w:val="none" w:sz="0" w:space="0" w:color="auto"/>
        <w:right w:val="none" w:sz="0" w:space="0" w:color="auto"/>
      </w:divBdr>
    </w:div>
    <w:div w:id="952828292">
      <w:bodyDiv w:val="1"/>
      <w:marLeft w:val="0"/>
      <w:marRight w:val="0"/>
      <w:marTop w:val="0"/>
      <w:marBottom w:val="0"/>
      <w:divBdr>
        <w:top w:val="none" w:sz="0" w:space="0" w:color="auto"/>
        <w:left w:val="none" w:sz="0" w:space="0" w:color="auto"/>
        <w:bottom w:val="none" w:sz="0" w:space="0" w:color="auto"/>
        <w:right w:val="none" w:sz="0" w:space="0" w:color="auto"/>
      </w:divBdr>
    </w:div>
    <w:div w:id="999310825">
      <w:bodyDiv w:val="1"/>
      <w:marLeft w:val="0"/>
      <w:marRight w:val="0"/>
      <w:marTop w:val="0"/>
      <w:marBottom w:val="0"/>
      <w:divBdr>
        <w:top w:val="none" w:sz="0" w:space="0" w:color="auto"/>
        <w:left w:val="none" w:sz="0" w:space="0" w:color="auto"/>
        <w:bottom w:val="none" w:sz="0" w:space="0" w:color="auto"/>
        <w:right w:val="none" w:sz="0" w:space="0" w:color="auto"/>
      </w:divBdr>
    </w:div>
    <w:div w:id="1155025339">
      <w:bodyDiv w:val="1"/>
      <w:marLeft w:val="0"/>
      <w:marRight w:val="0"/>
      <w:marTop w:val="0"/>
      <w:marBottom w:val="0"/>
      <w:divBdr>
        <w:top w:val="none" w:sz="0" w:space="0" w:color="auto"/>
        <w:left w:val="none" w:sz="0" w:space="0" w:color="auto"/>
        <w:bottom w:val="none" w:sz="0" w:space="0" w:color="auto"/>
        <w:right w:val="none" w:sz="0" w:space="0" w:color="auto"/>
      </w:divBdr>
    </w:div>
    <w:div w:id="1685979636">
      <w:bodyDiv w:val="1"/>
      <w:marLeft w:val="0"/>
      <w:marRight w:val="0"/>
      <w:marTop w:val="0"/>
      <w:marBottom w:val="0"/>
      <w:divBdr>
        <w:top w:val="none" w:sz="0" w:space="0" w:color="auto"/>
        <w:left w:val="none" w:sz="0" w:space="0" w:color="auto"/>
        <w:bottom w:val="none" w:sz="0" w:space="0" w:color="auto"/>
        <w:right w:val="none" w:sz="0" w:space="0" w:color="auto"/>
      </w:divBdr>
      <w:divsChild>
        <w:div w:id="396050582">
          <w:marLeft w:val="0"/>
          <w:marRight w:val="0"/>
          <w:marTop w:val="0"/>
          <w:marBottom w:val="0"/>
          <w:divBdr>
            <w:top w:val="none" w:sz="0" w:space="0" w:color="auto"/>
            <w:left w:val="none" w:sz="0" w:space="0" w:color="auto"/>
            <w:bottom w:val="none" w:sz="0" w:space="0" w:color="auto"/>
            <w:right w:val="none" w:sz="0" w:space="0" w:color="auto"/>
          </w:divBdr>
          <w:divsChild>
            <w:div w:id="1305622329">
              <w:marLeft w:val="0"/>
              <w:marRight w:val="0"/>
              <w:marTop w:val="0"/>
              <w:marBottom w:val="0"/>
              <w:divBdr>
                <w:top w:val="none" w:sz="0" w:space="0" w:color="auto"/>
                <w:left w:val="none" w:sz="0" w:space="0" w:color="auto"/>
                <w:bottom w:val="none" w:sz="0" w:space="0" w:color="auto"/>
                <w:right w:val="none" w:sz="0" w:space="0" w:color="auto"/>
              </w:divBdr>
              <w:divsChild>
                <w:div w:id="848324804">
                  <w:marLeft w:val="0"/>
                  <w:marRight w:val="0"/>
                  <w:marTop w:val="0"/>
                  <w:marBottom w:val="0"/>
                  <w:divBdr>
                    <w:top w:val="none" w:sz="0" w:space="0" w:color="auto"/>
                    <w:left w:val="none" w:sz="0" w:space="0" w:color="auto"/>
                    <w:bottom w:val="none" w:sz="0" w:space="0" w:color="auto"/>
                    <w:right w:val="none" w:sz="0" w:space="0" w:color="auto"/>
                  </w:divBdr>
                  <w:divsChild>
                    <w:div w:id="20764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5052">
      <w:bodyDiv w:val="1"/>
      <w:marLeft w:val="0"/>
      <w:marRight w:val="0"/>
      <w:marTop w:val="0"/>
      <w:marBottom w:val="0"/>
      <w:divBdr>
        <w:top w:val="none" w:sz="0" w:space="0" w:color="auto"/>
        <w:left w:val="none" w:sz="0" w:space="0" w:color="auto"/>
        <w:bottom w:val="none" w:sz="0" w:space="0" w:color="auto"/>
        <w:right w:val="none" w:sz="0" w:space="0" w:color="auto"/>
      </w:divBdr>
    </w:div>
    <w:div w:id="21463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ee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Peterson</dc:creator>
  <cp:keywords/>
  <dc:description/>
  <cp:lastModifiedBy>Steve Peterson</cp:lastModifiedBy>
  <cp:revision>39</cp:revision>
  <dcterms:created xsi:type="dcterms:W3CDTF">2019-07-29T20:49:00Z</dcterms:created>
  <dcterms:modified xsi:type="dcterms:W3CDTF">2019-08-20T19:13:00Z</dcterms:modified>
</cp:coreProperties>
</file>