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6F2A" w14:textId="2643FEC2" w:rsidR="00260498" w:rsidRPr="00260498" w:rsidRDefault="00260498" w:rsidP="00260498">
      <w:pPr>
        <w:rPr>
          <w:b/>
          <w:bCs/>
          <w:sz w:val="36"/>
          <w:szCs w:val="36"/>
        </w:rPr>
      </w:pPr>
      <w:r w:rsidRPr="00260498">
        <w:rPr>
          <w:b/>
          <w:bCs/>
          <w:sz w:val="36"/>
          <w:szCs w:val="36"/>
        </w:rPr>
        <w:t>User Defined Analysis Simulation Data Preparation Guidance</w:t>
      </w:r>
    </w:p>
    <w:p w14:paraId="65EDAFAF" w14:textId="5EC51B8F" w:rsidR="00260498" w:rsidRDefault="00CC1D8F" w:rsidP="00260498">
      <w:pPr>
        <w:pStyle w:val="Heading1"/>
      </w:pPr>
      <w:r>
        <w:t>Format and Structure of Simulation Data</w:t>
      </w:r>
    </w:p>
    <w:p w14:paraId="20841CAF" w14:textId="4ABF233A" w:rsidR="00CC1D8F" w:rsidRDefault="00CC1D8F" w:rsidP="00CC1D8F">
      <w:pPr>
        <w:pStyle w:val="ListParagraph"/>
        <w:numPr>
          <w:ilvl w:val="0"/>
          <w:numId w:val="2"/>
        </w:numPr>
      </w:pPr>
      <w:r>
        <w:t>There are two parts of the simulation data: (1) meta data, and (2) sensor data.</w:t>
      </w:r>
    </w:p>
    <w:p w14:paraId="21B73F97" w14:textId="298235AC" w:rsidR="00CC1D8F" w:rsidRDefault="00CC1D8F" w:rsidP="00CC1D8F">
      <w:pPr>
        <w:pStyle w:val="ListParagraph"/>
        <w:numPr>
          <w:ilvl w:val="0"/>
          <w:numId w:val="2"/>
        </w:numPr>
      </w:pPr>
      <w:r>
        <w:t>All data are stored in the directory</w:t>
      </w:r>
      <w:r w:rsidR="00905E7E">
        <w:t>:</w:t>
      </w:r>
      <w:r>
        <w:t xml:space="preserve"> “</w:t>
      </w:r>
      <w:r w:rsidRPr="00CC1D8F">
        <w:t>simulation_data/{technical_route}/{building_type_or_name}/{weather}/</w:t>
      </w:r>
      <w:r>
        <w:t>”, for example: “</w:t>
      </w:r>
      <w:r w:rsidRPr="00CC1D8F">
        <w:t>simulation_data</w:t>
      </w:r>
      <w:r>
        <w:t>/</w:t>
      </w:r>
      <w:r w:rsidRPr="00CC1D8F">
        <w:t>general_guidance</w:t>
      </w:r>
      <w:r>
        <w:t>/</w:t>
      </w:r>
      <w:r w:rsidRPr="00CC1D8F">
        <w:t>small_commercial_building</w:t>
      </w:r>
      <w:r>
        <w:t>/</w:t>
      </w:r>
      <w:r w:rsidRPr="00CC1D8F">
        <w:t>TN_Knoxville</w:t>
      </w:r>
      <w:r>
        <w:t>/”.</w:t>
      </w:r>
    </w:p>
    <w:p w14:paraId="7F54B0A0" w14:textId="0EFA2C3F" w:rsidR="00334E92" w:rsidRPr="00260498" w:rsidRDefault="0011058F" w:rsidP="00334E92">
      <w:pPr>
        <w:pStyle w:val="ListParagraph"/>
        <w:numPr>
          <w:ilvl w:val="0"/>
          <w:numId w:val="2"/>
        </w:numPr>
      </w:pPr>
      <w:r>
        <w:t>The user need</w:t>
      </w:r>
      <w:r w:rsidR="00D31F16">
        <w:t>s</w:t>
      </w:r>
      <w:r>
        <w:t xml:space="preserve"> to pr</w:t>
      </w:r>
      <w:r w:rsidR="00D31F16">
        <w:t xml:space="preserve">ovide </w:t>
      </w:r>
      <w:r>
        <w:t>data only when the “</w:t>
      </w:r>
      <w:proofErr w:type="spellStart"/>
      <w:r>
        <w:t>technical_route</w:t>
      </w:r>
      <w:proofErr w:type="spellEnd"/>
      <w:r>
        <w:t>” is “</w:t>
      </w:r>
      <w:proofErr w:type="spellStart"/>
      <w:r w:rsidRPr="0011058F">
        <w:t>user_defined_analysis</w:t>
      </w:r>
      <w:proofErr w:type="spellEnd"/>
      <w:r>
        <w:t>”. If “</w:t>
      </w:r>
      <w:proofErr w:type="spellStart"/>
      <w:r>
        <w:t>technical_route</w:t>
      </w:r>
      <w:proofErr w:type="spellEnd"/>
      <w:r>
        <w:t>” is “</w:t>
      </w:r>
      <w:proofErr w:type="spellStart"/>
      <w:r w:rsidRPr="0011058F">
        <w:t>general_guidance</w:t>
      </w:r>
      <w:proofErr w:type="spellEnd"/>
      <w:r>
        <w:t xml:space="preserve">”, </w:t>
      </w:r>
      <w:r w:rsidR="00D31F16" w:rsidRPr="00D31F16">
        <w:t>the analysis framework will automatically download relevant simulation data from the FRP case study</w:t>
      </w:r>
      <w:r>
        <w:t>.</w:t>
      </w:r>
    </w:p>
    <w:p w14:paraId="3EA0EE12" w14:textId="0EFD7960" w:rsidR="00943AC3" w:rsidRDefault="00260498" w:rsidP="00260498">
      <w:pPr>
        <w:pStyle w:val="Heading1"/>
      </w:pPr>
      <w:r>
        <w:t>Meta Data</w:t>
      </w:r>
    </w:p>
    <w:p w14:paraId="4E201F9E" w14:textId="73B0FA93" w:rsidR="00DA0CD3" w:rsidRDefault="00D31F16" w:rsidP="00307DCB">
      <w:pPr>
        <w:pStyle w:val="ListParagraph"/>
        <w:numPr>
          <w:ilvl w:val="0"/>
          <w:numId w:val="3"/>
        </w:numPr>
      </w:pPr>
      <w:r>
        <w:t>The m</w:t>
      </w:r>
      <w:r w:rsidR="00DA0CD3">
        <w:t xml:space="preserve">eta data </w:t>
      </w:r>
      <w:r>
        <w:t xml:space="preserve">file </w:t>
      </w:r>
      <w:r w:rsidR="00DA0CD3">
        <w:t>is a csv file that aggregate</w:t>
      </w:r>
      <w:r w:rsidR="00A96192">
        <w:t>s</w:t>
      </w:r>
      <w:r w:rsidR="00DA0CD3">
        <w:t xml:space="preserve"> high-level simulation information </w:t>
      </w:r>
      <w:r>
        <w:t>from each</w:t>
      </w:r>
      <w:r w:rsidR="00DA0CD3">
        <w:t xml:space="preserve"> fault simulation model</w:t>
      </w:r>
      <w:r>
        <w:t xml:space="preserve"> (representing combinations of fault type and intensity)</w:t>
      </w:r>
      <w:r w:rsidR="00DA0CD3">
        <w:t xml:space="preserve">. The </w:t>
      </w:r>
      <w:r>
        <w:t xml:space="preserve">meta data </w:t>
      </w:r>
      <w:r w:rsidR="00DA0CD3">
        <w:t xml:space="preserve">file name should </w:t>
      </w:r>
      <w:r>
        <w:t>match the value stored in the</w:t>
      </w:r>
      <w:r w:rsidR="00DA0CD3">
        <w:t xml:space="preserve"> “</w:t>
      </w:r>
      <w:proofErr w:type="spellStart"/>
      <w:r w:rsidR="00DA0CD3" w:rsidRPr="00DA0CD3">
        <w:t>simulation_metadata_name</w:t>
      </w:r>
      <w:proofErr w:type="spellEnd"/>
      <w:r w:rsidR="00DA0CD3">
        <w:t xml:space="preserve">” </w:t>
      </w:r>
      <w:r>
        <w:t xml:space="preserve">field </w:t>
      </w:r>
      <w:r w:rsidR="00DA0CD3">
        <w:t>in the “</w:t>
      </w:r>
      <w:proofErr w:type="spellStart"/>
      <w:proofErr w:type="gramStart"/>
      <w:r w:rsidR="00DA0CD3">
        <w:t>config.json</w:t>
      </w:r>
      <w:proofErr w:type="spellEnd"/>
      <w:proofErr w:type="gramEnd"/>
      <w:r w:rsidR="00DA0CD3">
        <w:t xml:space="preserve">” file. </w:t>
      </w:r>
    </w:p>
    <w:p w14:paraId="3AA57226" w14:textId="4A84D4B9" w:rsidR="00DA0CD3" w:rsidRDefault="00A96192" w:rsidP="00307DCB">
      <w:pPr>
        <w:pStyle w:val="ListParagraph"/>
        <w:numPr>
          <w:ilvl w:val="0"/>
          <w:numId w:val="3"/>
        </w:numPr>
      </w:pPr>
      <w:r>
        <w:t>An e</w:t>
      </w:r>
      <w:r w:rsidR="00DA0CD3">
        <w:t>xample</w:t>
      </w:r>
      <w:r>
        <w:t xml:space="preserve"> of meta data is shown below:</w:t>
      </w:r>
    </w:p>
    <w:p w14:paraId="610F1C52" w14:textId="1CA8D093" w:rsidR="00DA0CD3" w:rsidRDefault="00DA0CD3" w:rsidP="00DA0CD3">
      <w:pPr>
        <w:pStyle w:val="ListParagraph"/>
      </w:pPr>
      <w:commentRangeStart w:id="0"/>
      <w:r>
        <w:rPr>
          <w:noProof/>
        </w:rPr>
        <w:drawing>
          <wp:inline distT="0" distB="0" distL="0" distR="0" wp14:anchorId="2AB012D6" wp14:editId="3406BBAC">
            <wp:extent cx="5319422" cy="862133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2541" cy="8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7803F9">
        <w:rPr>
          <w:rStyle w:val="CommentReference"/>
        </w:rPr>
        <w:commentReference w:id="0"/>
      </w:r>
    </w:p>
    <w:p w14:paraId="135659B8" w14:textId="3A672885" w:rsidR="00DA0CD3" w:rsidRDefault="007803F9" w:rsidP="00DA0CD3">
      <w:pPr>
        <w:pStyle w:val="ListParagraph"/>
        <w:numPr>
          <w:ilvl w:val="0"/>
          <w:numId w:val="3"/>
        </w:numPr>
      </w:pPr>
      <w:r>
        <w:t xml:space="preserve">Required columns </w:t>
      </w:r>
      <w:r w:rsidR="00A96192">
        <w:t>include: (1) “id”, (2) “</w:t>
      </w:r>
      <w:proofErr w:type="spellStart"/>
      <w:r w:rsidR="00A96192">
        <w:t>fault_type</w:t>
      </w:r>
      <w:proofErr w:type="spellEnd"/>
      <w:r w:rsidR="00A96192">
        <w:t>”, (3) “</w:t>
      </w:r>
      <w:proofErr w:type="spellStart"/>
      <w:r w:rsidR="00A96192" w:rsidRPr="00A96192">
        <w:t>unmet_hours_during_occupied_cooling</w:t>
      </w:r>
      <w:proofErr w:type="spellEnd"/>
      <w:r w:rsidR="00A96192">
        <w:t>”, (4) “</w:t>
      </w:r>
      <w:proofErr w:type="spellStart"/>
      <w:r w:rsidR="00A96192" w:rsidRPr="00A96192">
        <w:t>unmet_hours_during_occupied_heating</w:t>
      </w:r>
      <w:proofErr w:type="spellEnd"/>
      <w:r w:rsidR="00A96192">
        <w:t>”. (3) and (4) are used for sensor cost analysis.</w:t>
      </w:r>
    </w:p>
    <w:p w14:paraId="55D2755A" w14:textId="23E58B7A" w:rsidR="00A96192" w:rsidRDefault="00A96192" w:rsidP="00DA0CD3">
      <w:pPr>
        <w:pStyle w:val="ListParagraph"/>
        <w:numPr>
          <w:ilvl w:val="0"/>
          <w:numId w:val="3"/>
        </w:numPr>
      </w:pPr>
      <w:r>
        <w:t xml:space="preserve">Each </w:t>
      </w:r>
      <w:commentRangeStart w:id="1"/>
      <w:r>
        <w:t>id</w:t>
      </w:r>
      <w:commentRangeEnd w:id="1"/>
      <w:r w:rsidR="0095717F">
        <w:rPr>
          <w:rStyle w:val="CommentReference"/>
        </w:rPr>
        <w:commentReference w:id="1"/>
      </w:r>
      <w:r>
        <w:t xml:space="preserve"> requires one simulation data csv file </w:t>
      </w:r>
      <w:commentRangeStart w:id="2"/>
      <w:r>
        <w:t>in the same folder</w:t>
      </w:r>
      <w:commentRangeEnd w:id="2"/>
      <w:r w:rsidR="0095717F">
        <w:rPr>
          <w:rStyle w:val="CommentReference"/>
        </w:rPr>
        <w:commentReference w:id="2"/>
      </w:r>
      <w:r>
        <w:t>.</w:t>
      </w:r>
    </w:p>
    <w:p w14:paraId="38249193" w14:textId="64D4822E" w:rsidR="00A96192" w:rsidRDefault="0095717F" w:rsidP="00DA0CD3">
      <w:pPr>
        <w:pStyle w:val="ListParagraph"/>
        <w:numPr>
          <w:ilvl w:val="0"/>
          <w:numId w:val="3"/>
        </w:numPr>
      </w:pPr>
      <w:r>
        <w:t xml:space="preserve">The meta data file must include a row entry with </w:t>
      </w:r>
      <w:proofErr w:type="spellStart"/>
      <w:r>
        <w:t>fault_type</w:t>
      </w:r>
      <w:proofErr w:type="spellEnd"/>
      <w:r>
        <w:t xml:space="preserve"> set to </w:t>
      </w:r>
      <w:r w:rsidR="00A96192">
        <w:t>“</w:t>
      </w:r>
      <w:commentRangeStart w:id="3"/>
      <w:r w:rsidR="00A96192">
        <w:t>baseline</w:t>
      </w:r>
      <w:commentRangeEnd w:id="3"/>
      <w:r>
        <w:rPr>
          <w:rStyle w:val="CommentReference"/>
        </w:rPr>
        <w:commentReference w:id="3"/>
      </w:r>
      <w:r w:rsidR="00A96192">
        <w:t>”</w:t>
      </w:r>
      <w:r>
        <w:t>. This represents the non-fault (normal operation) simulation case, which is a key input to the analysis framework</w:t>
      </w:r>
      <w:r w:rsidR="00C70FAA">
        <w:t>.</w:t>
      </w:r>
    </w:p>
    <w:p w14:paraId="55E44D76" w14:textId="27F5C8B7" w:rsidR="00260498" w:rsidRDefault="00260498" w:rsidP="00260498">
      <w:pPr>
        <w:pStyle w:val="Heading1"/>
      </w:pPr>
      <w:r>
        <w:t>Simulation Data</w:t>
      </w:r>
    </w:p>
    <w:p w14:paraId="73ED5D00" w14:textId="43C93FD2" w:rsidR="00DA0CD3" w:rsidRDefault="00DA0CD3" w:rsidP="00AA0584">
      <w:pPr>
        <w:pStyle w:val="ListParagraph"/>
        <w:numPr>
          <w:ilvl w:val="0"/>
          <w:numId w:val="1"/>
        </w:numPr>
      </w:pPr>
      <w:r>
        <w:t>Simulation data are</w:t>
      </w:r>
      <w:r w:rsidR="0095717F">
        <w:t xml:space="preserve"> </w:t>
      </w:r>
      <w:r>
        <w:t>simulation results in csv format</w:t>
      </w:r>
      <w:r w:rsidR="0095717F">
        <w:t xml:space="preserve"> (our FRP case study dataset is made up of EnergyPlus results</w:t>
      </w:r>
      <w:r w:rsidR="002C5F3D">
        <w:t>, as an example</w:t>
      </w:r>
      <w:r w:rsidR="0095717F">
        <w:t>)</w:t>
      </w:r>
      <w:r>
        <w:t xml:space="preserve">. </w:t>
      </w:r>
      <w:r w:rsidR="002C5F3D">
        <w:t>There is one simulation data file for each simulation</w:t>
      </w:r>
      <w:r>
        <w:t>.</w:t>
      </w:r>
    </w:p>
    <w:p w14:paraId="5A5B09E0" w14:textId="0B130682" w:rsidR="00AA0584" w:rsidRDefault="00DA0CD3" w:rsidP="00AA0584">
      <w:pPr>
        <w:pStyle w:val="ListParagraph"/>
        <w:numPr>
          <w:ilvl w:val="0"/>
          <w:numId w:val="1"/>
        </w:numPr>
      </w:pPr>
      <w:r>
        <w:t>An e</w:t>
      </w:r>
      <w:r w:rsidR="00AA0584">
        <w:t>xample</w:t>
      </w:r>
      <w:r>
        <w:t xml:space="preserve"> of simulation data is shown below:</w:t>
      </w:r>
    </w:p>
    <w:p w14:paraId="1B21CC9B" w14:textId="35050345" w:rsidR="00260498" w:rsidRDefault="00AA0584" w:rsidP="00AA0584">
      <w:pPr>
        <w:pStyle w:val="ListParagraph"/>
      </w:pPr>
      <w:r>
        <w:rPr>
          <w:noProof/>
        </w:rPr>
        <w:lastRenderedPageBreak/>
        <w:drawing>
          <wp:inline distT="0" distB="0" distL="0" distR="0" wp14:anchorId="1C5B4822" wp14:editId="47398558">
            <wp:extent cx="5592155" cy="424370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772" cy="42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912A" w14:textId="7C4819DE" w:rsidR="001B61CD" w:rsidRDefault="001B61CD" w:rsidP="00AA0584">
      <w:pPr>
        <w:pStyle w:val="ListParagraph"/>
        <w:numPr>
          <w:ilvl w:val="0"/>
          <w:numId w:val="1"/>
        </w:numPr>
      </w:pPr>
      <w:r>
        <w:t xml:space="preserve">The </w:t>
      </w:r>
      <w:r w:rsidR="002C5F3D">
        <w:t>simulation data file name should follow the convention:</w:t>
      </w:r>
      <w:r>
        <w:t xml:space="preserve"> “</w:t>
      </w:r>
      <w:r w:rsidRPr="001B61CD">
        <w:t>{</w:t>
      </w:r>
      <w:proofErr w:type="spellStart"/>
      <w:r w:rsidRPr="001B61CD">
        <w:t>simulation_</w:t>
      </w:r>
      <w:proofErr w:type="gramStart"/>
      <w:r w:rsidRPr="001B61CD">
        <w:t>id</w:t>
      </w:r>
      <w:proofErr w:type="spellEnd"/>
      <w:r w:rsidRPr="001B61CD">
        <w:t>}_sensors.csv</w:t>
      </w:r>
      <w:proofErr w:type="gramEnd"/>
      <w:r>
        <w:t xml:space="preserve">”, for example, </w:t>
      </w:r>
      <w:r w:rsidR="00AF5CD1">
        <w:t>“</w:t>
      </w:r>
      <w:r w:rsidRPr="001B61CD">
        <w:t>2ce70b53-365f-4214-8625-2dbcdad712e9_sensors</w:t>
      </w:r>
      <w:r>
        <w:t>.csv</w:t>
      </w:r>
      <w:r w:rsidR="00AF5CD1">
        <w:t>”</w:t>
      </w:r>
      <w:r>
        <w:t xml:space="preserve">. And </w:t>
      </w:r>
      <w:r w:rsidR="002C5F3D">
        <w:t>the</w:t>
      </w:r>
      <w:r>
        <w:t xml:space="preserve"> </w:t>
      </w:r>
      <w:r w:rsidR="00AF5CD1">
        <w:t>“</w:t>
      </w:r>
      <w:proofErr w:type="spellStart"/>
      <w:r>
        <w:t>simulation_id</w:t>
      </w:r>
      <w:proofErr w:type="spellEnd"/>
      <w:r w:rsidR="00AF5CD1">
        <w:t xml:space="preserve">” </w:t>
      </w:r>
      <w:r>
        <w:t xml:space="preserve">should </w:t>
      </w:r>
      <w:r w:rsidR="002C5F3D">
        <w:t>have a corresponding row entry in th</w:t>
      </w:r>
      <w:r w:rsidR="00AF5CD1">
        <w:t>e</w:t>
      </w:r>
      <w:r>
        <w:t xml:space="preserve"> </w:t>
      </w:r>
      <w:r w:rsidR="00AF5CD1">
        <w:t>meta data file.</w:t>
      </w:r>
    </w:p>
    <w:p w14:paraId="1CDBA757" w14:textId="779131EC" w:rsidR="00AA0584" w:rsidRDefault="00AA0584" w:rsidP="00AA0584">
      <w:pPr>
        <w:pStyle w:val="ListParagraph"/>
        <w:numPr>
          <w:ilvl w:val="0"/>
          <w:numId w:val="1"/>
        </w:numPr>
      </w:pPr>
      <w:r>
        <w:t xml:space="preserve">The first column should be </w:t>
      </w:r>
      <w:r w:rsidR="002C5F3D">
        <w:t xml:space="preserve">the </w:t>
      </w:r>
      <w:r>
        <w:t xml:space="preserve">timestamp. There is no requirement for the column name of </w:t>
      </w:r>
      <w:r w:rsidR="002C5F3D">
        <w:t xml:space="preserve">the </w:t>
      </w:r>
      <w:r>
        <w:t>timestamp</w:t>
      </w:r>
      <w:r w:rsidR="002C5F3D">
        <w:t xml:space="preserve"> or for</w:t>
      </w:r>
      <w:r>
        <w:t xml:space="preserve"> </w:t>
      </w:r>
      <w:commentRangeStart w:id="4"/>
      <w:r>
        <w:t>the time format</w:t>
      </w:r>
      <w:commentRangeEnd w:id="4"/>
      <w:r w:rsidR="002C5F3D">
        <w:rPr>
          <w:rStyle w:val="CommentReference"/>
        </w:rPr>
        <w:commentReference w:id="4"/>
      </w:r>
      <w:r>
        <w:t xml:space="preserve">. </w:t>
      </w:r>
      <w:commentRangeStart w:id="5"/>
      <w:r>
        <w:t>The time</w:t>
      </w:r>
      <w:r w:rsidR="002C5F3D">
        <w:t>step</w:t>
      </w:r>
      <w:r w:rsidR="00DA4814">
        <w:t xml:space="preserve"> </w:t>
      </w:r>
      <w:r>
        <w:t>should be 15 minutes</w:t>
      </w:r>
      <w:commentRangeEnd w:id="5"/>
      <w:r w:rsidR="002C5F3D">
        <w:rPr>
          <w:rStyle w:val="CommentReference"/>
        </w:rPr>
        <w:commentReference w:id="5"/>
      </w:r>
      <w:r>
        <w:t>.</w:t>
      </w:r>
      <w:r w:rsidR="00AF5CD1">
        <w:t xml:space="preserve"> </w:t>
      </w:r>
      <w:commentRangeStart w:id="6"/>
      <w:r w:rsidR="00AF5CD1">
        <w:t xml:space="preserve">The ideal simulation </w:t>
      </w:r>
      <w:r w:rsidR="002C5F3D">
        <w:t>duration is one year</w:t>
      </w:r>
      <w:commentRangeEnd w:id="6"/>
      <w:r w:rsidR="002C5F3D">
        <w:rPr>
          <w:rStyle w:val="CommentReference"/>
        </w:rPr>
        <w:commentReference w:id="6"/>
      </w:r>
      <w:r w:rsidR="00AF5CD1">
        <w:t xml:space="preserve">, </w:t>
      </w:r>
      <w:r w:rsidR="002C5F3D">
        <w:t>resulting in</w:t>
      </w:r>
      <w:r w:rsidR="00AF5CD1">
        <w:t xml:space="preserve"> 4 * 8760 = 35040</w:t>
      </w:r>
      <w:r w:rsidR="002C5F3D">
        <w:t xml:space="preserve"> rows in the simulation data file</w:t>
      </w:r>
      <w:r w:rsidR="00AF5CD1">
        <w:t>.</w:t>
      </w:r>
    </w:p>
    <w:p w14:paraId="5337FDBA" w14:textId="6999FF92" w:rsidR="00A96192" w:rsidRPr="00260498" w:rsidRDefault="002C5F3D" w:rsidP="00A96192">
      <w:pPr>
        <w:pStyle w:val="ListParagraph"/>
        <w:numPr>
          <w:ilvl w:val="0"/>
          <w:numId w:val="1"/>
        </w:numPr>
      </w:pPr>
      <w:r>
        <w:t xml:space="preserve">To facilitate </w:t>
      </w:r>
      <w:r w:rsidR="00DA4814">
        <w:t xml:space="preserve">sensor cost analysis, the </w:t>
      </w:r>
      <w:r>
        <w:t>simulation data file</w:t>
      </w:r>
      <w:r w:rsidR="00DA4814">
        <w:t xml:space="preserve"> should </w:t>
      </w:r>
      <w:r>
        <w:t>include</w:t>
      </w:r>
      <w:r w:rsidR="00911A96">
        <w:t xml:space="preserve"> col</w:t>
      </w:r>
      <w:r w:rsidR="00DA4814">
        <w:t xml:space="preserve">umns named </w:t>
      </w:r>
      <w:r w:rsidR="00AF5CD1">
        <w:t>“</w:t>
      </w:r>
      <w:proofErr w:type="spellStart"/>
      <w:r w:rsidR="00DA4814" w:rsidRPr="00DA4814">
        <w:t>electricity_facility</w:t>
      </w:r>
      <w:proofErr w:type="spellEnd"/>
      <w:r w:rsidR="00DA4814" w:rsidRPr="00DA4814">
        <w:t xml:space="preserve"> [W]</w:t>
      </w:r>
      <w:r w:rsidR="00AF5CD1">
        <w:t>”</w:t>
      </w:r>
      <w:r w:rsidR="00911A96">
        <w:t>and</w:t>
      </w:r>
      <w:r w:rsidR="00DA4814" w:rsidRPr="00DA4814">
        <w:t xml:space="preserve"> </w:t>
      </w:r>
      <w:r w:rsidR="00AF5CD1">
        <w:t>“</w:t>
      </w:r>
      <w:proofErr w:type="spellStart"/>
      <w:r w:rsidR="00DA4814" w:rsidRPr="00DA4814">
        <w:t>gas_facility</w:t>
      </w:r>
      <w:proofErr w:type="spellEnd"/>
      <w:r w:rsidR="00DA4814" w:rsidRPr="00DA4814">
        <w:t xml:space="preserve"> [W]</w:t>
      </w:r>
      <w:r w:rsidR="00AF5CD1">
        <w:t>”</w:t>
      </w:r>
      <w:r w:rsidR="00DA4814">
        <w:t>, which are common EnergyPlus output</w:t>
      </w:r>
      <w:r w:rsidR="00911A96">
        <w:t>s</w:t>
      </w:r>
      <w:r w:rsidR="00DA4814">
        <w:t>.</w:t>
      </w:r>
    </w:p>
    <w:sectPr w:rsidR="00A96192" w:rsidRPr="0026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t Leach" w:date="2022-09-23T16:37:00Z" w:initials="ML">
    <w:p w14:paraId="3B898EC2" w14:textId="77777777" w:rsidR="007803F9" w:rsidRDefault="007803F9" w:rsidP="002D1435">
      <w:pPr>
        <w:pStyle w:val="CommentText"/>
      </w:pPr>
      <w:r>
        <w:rPr>
          <w:rStyle w:val="CommentReference"/>
        </w:rPr>
        <w:annotationRef/>
      </w:r>
      <w:r>
        <w:t>I don't like that this cuts off the fault type description.</w:t>
      </w:r>
    </w:p>
  </w:comment>
  <w:comment w:id="1" w:author="Matt Leach" w:date="2022-09-23T16:48:00Z" w:initials="ML">
    <w:p w14:paraId="115E8FB5" w14:textId="77777777" w:rsidR="0095717F" w:rsidRDefault="0095717F" w:rsidP="003A3D62">
      <w:pPr>
        <w:pStyle w:val="CommentText"/>
      </w:pPr>
      <w:r>
        <w:rPr>
          <w:rStyle w:val="CommentReference"/>
        </w:rPr>
        <w:annotationRef/>
      </w:r>
      <w:r>
        <w:t>I think we should explain the nature of the ID. Does it follow a certain format?</w:t>
      </w:r>
    </w:p>
  </w:comment>
  <w:comment w:id="2" w:author="Matt Leach" w:date="2022-09-23T16:47:00Z" w:initials="ML">
    <w:p w14:paraId="632C4F42" w14:textId="392E5901" w:rsidR="0095717F" w:rsidRDefault="0095717F" w:rsidP="00AB5B86">
      <w:pPr>
        <w:pStyle w:val="CommentText"/>
      </w:pPr>
      <w:r>
        <w:rPr>
          <w:rStyle w:val="CommentReference"/>
        </w:rPr>
        <w:annotationRef/>
      </w:r>
      <w:r>
        <w:t>What does this mean? Same folder as what? Does each ID have its own folder?</w:t>
      </w:r>
    </w:p>
  </w:comment>
  <w:comment w:id="3" w:author="Matt Leach" w:date="2022-09-23T16:49:00Z" w:initials="ML">
    <w:p w14:paraId="4219598C" w14:textId="77777777" w:rsidR="0095717F" w:rsidRDefault="0095717F" w:rsidP="003A2DE4">
      <w:pPr>
        <w:pStyle w:val="CommentText"/>
      </w:pPr>
      <w:r>
        <w:rPr>
          <w:rStyle w:val="CommentReference"/>
        </w:rPr>
        <w:annotationRef/>
      </w:r>
      <w:r>
        <w:t>In the config.json guidance doc, one of the sensor lists included the "baseline" entry. I had removed it because I thought it was confusing but is that required even for defining the baseline and/or candidate sensor sets?</w:t>
      </w:r>
    </w:p>
  </w:comment>
  <w:comment w:id="4" w:author="Matt Leach" w:date="2022-09-23T16:56:00Z" w:initials="ML">
    <w:p w14:paraId="0C3727B6" w14:textId="77777777" w:rsidR="002C5F3D" w:rsidRDefault="002C5F3D" w:rsidP="00DB6ED7">
      <w:pPr>
        <w:pStyle w:val="CommentText"/>
      </w:pPr>
      <w:r>
        <w:rPr>
          <w:rStyle w:val="CommentReference"/>
        </w:rPr>
        <w:annotationRef/>
      </w:r>
      <w:r>
        <w:t>Can the code parse any time format?</w:t>
      </w:r>
    </w:p>
  </w:comment>
  <w:comment w:id="5" w:author="Matt Leach" w:date="2022-09-23T16:57:00Z" w:initials="ML">
    <w:p w14:paraId="18352B64" w14:textId="77777777" w:rsidR="002C5F3D" w:rsidRDefault="002C5F3D" w:rsidP="00132A43">
      <w:pPr>
        <w:pStyle w:val="CommentText"/>
      </w:pPr>
      <w:r>
        <w:rPr>
          <w:rStyle w:val="CommentReference"/>
        </w:rPr>
        <w:annotationRef/>
      </w:r>
      <w:r>
        <w:t>Can users not provide hourly data?</w:t>
      </w:r>
    </w:p>
  </w:comment>
  <w:comment w:id="6" w:author="Matt Leach" w:date="2022-09-23T16:57:00Z" w:initials="ML">
    <w:p w14:paraId="5ED6897D" w14:textId="77777777" w:rsidR="002C5F3D" w:rsidRDefault="002C5F3D" w:rsidP="00ED7AEC">
      <w:pPr>
        <w:pStyle w:val="CommentText"/>
      </w:pPr>
      <w:r>
        <w:rPr>
          <w:rStyle w:val="CommentReference"/>
        </w:rPr>
        <w:annotationRef/>
      </w:r>
      <w:r>
        <w:t>Why is it ideal? Does it need to be one year or can it be something else?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898EC2" w15:done="0"/>
  <w15:commentEx w15:paraId="115E8FB5" w15:done="0"/>
  <w15:commentEx w15:paraId="632C4F42" w15:done="0"/>
  <w15:commentEx w15:paraId="4219598C" w15:done="0"/>
  <w15:commentEx w15:paraId="0C3727B6" w15:done="0"/>
  <w15:commentEx w15:paraId="18352B64" w15:done="0"/>
  <w15:commentEx w15:paraId="5ED689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85F50" w16cex:dateUtc="2022-09-23T22:37:00Z"/>
  <w16cex:commentExtensible w16cex:durableId="26D861C5" w16cex:dateUtc="2022-09-23T22:48:00Z"/>
  <w16cex:commentExtensible w16cex:durableId="26D861AD" w16cex:dateUtc="2022-09-23T22:47:00Z"/>
  <w16cex:commentExtensible w16cex:durableId="26D86230" w16cex:dateUtc="2022-09-23T22:49:00Z"/>
  <w16cex:commentExtensible w16cex:durableId="26D863B2" w16cex:dateUtc="2022-09-23T22:56:00Z"/>
  <w16cex:commentExtensible w16cex:durableId="26D863FF" w16cex:dateUtc="2022-09-23T22:57:00Z"/>
  <w16cex:commentExtensible w16cex:durableId="26D86416" w16cex:dateUtc="2022-09-23T2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898EC2" w16cid:durableId="26D85F50"/>
  <w16cid:commentId w16cid:paraId="115E8FB5" w16cid:durableId="26D861C5"/>
  <w16cid:commentId w16cid:paraId="632C4F42" w16cid:durableId="26D861AD"/>
  <w16cid:commentId w16cid:paraId="4219598C" w16cid:durableId="26D86230"/>
  <w16cid:commentId w16cid:paraId="0C3727B6" w16cid:durableId="26D863B2"/>
  <w16cid:commentId w16cid:paraId="18352B64" w16cid:durableId="26D863FF"/>
  <w16cid:commentId w16cid:paraId="5ED6897D" w16cid:durableId="26D864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56A"/>
    <w:multiLevelType w:val="hybridMultilevel"/>
    <w:tmpl w:val="A766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93532"/>
    <w:multiLevelType w:val="hybridMultilevel"/>
    <w:tmpl w:val="9038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97A94"/>
    <w:multiLevelType w:val="hybridMultilevel"/>
    <w:tmpl w:val="32EE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998258">
    <w:abstractNumId w:val="1"/>
  </w:num>
  <w:num w:numId="2" w16cid:durableId="1948386744">
    <w:abstractNumId w:val="0"/>
  </w:num>
  <w:num w:numId="3" w16cid:durableId="94707719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 Leach">
    <w15:presenceInfo w15:providerId="AD" w15:userId="S::mleach@nrel.gov::448f3ccc-abca-418d-a3f6-4492c9e95c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C46"/>
    <w:rsid w:val="000658B3"/>
    <w:rsid w:val="0011058F"/>
    <w:rsid w:val="001810F4"/>
    <w:rsid w:val="001B61CD"/>
    <w:rsid w:val="00260498"/>
    <w:rsid w:val="002C5F3D"/>
    <w:rsid w:val="00307DCB"/>
    <w:rsid w:val="00334E92"/>
    <w:rsid w:val="007803F9"/>
    <w:rsid w:val="00905E7E"/>
    <w:rsid w:val="00911A96"/>
    <w:rsid w:val="00943AC3"/>
    <w:rsid w:val="0095717F"/>
    <w:rsid w:val="00A96192"/>
    <w:rsid w:val="00AA0584"/>
    <w:rsid w:val="00AF5CD1"/>
    <w:rsid w:val="00C70FAA"/>
    <w:rsid w:val="00CC1D8F"/>
    <w:rsid w:val="00D31F16"/>
    <w:rsid w:val="00D94C46"/>
    <w:rsid w:val="00DA0CD3"/>
    <w:rsid w:val="00DA4814"/>
    <w:rsid w:val="00DF728A"/>
    <w:rsid w:val="00F45EC2"/>
    <w:rsid w:val="00FC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63CB"/>
  <w15:chartTrackingRefBased/>
  <w15:docId w15:val="{412FF43D-88E5-445C-852B-EEB78369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4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03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03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03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3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3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Zhang,Liang</dc:creator>
  <cp:keywords/>
  <dc:description/>
  <cp:lastModifiedBy>Matt Leach</cp:lastModifiedBy>
  <cp:revision>7</cp:revision>
  <dcterms:created xsi:type="dcterms:W3CDTF">2022-06-30T01:23:00Z</dcterms:created>
  <dcterms:modified xsi:type="dcterms:W3CDTF">2022-09-23T22:58:00Z</dcterms:modified>
</cp:coreProperties>
</file>