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19833DE8" w:rsidR="00BF027A" w:rsidRPr="008D7260" w:rsidRDefault="00DF3C4C" w:rsidP="008D7260">
      <w:pPr>
        <w:jc w:val="center"/>
        <w:rPr>
          <w:rFonts w:ascii="Times New Roman" w:hAnsi="Times New Roman" w:cs="Times New Roman"/>
          <w:b/>
          <w:sz w:val="24"/>
          <w:szCs w:val="24"/>
        </w:rPr>
      </w:pPr>
      <w:r>
        <w:rPr>
          <w:rFonts w:ascii="Times New Roman" w:hAnsi="Times New Roman" w:cs="Times New Roman"/>
          <w:b/>
          <w:sz w:val="24"/>
          <w:szCs w:val="24"/>
        </w:rPr>
        <w:t>Estimating Bio</w:t>
      </w:r>
      <w:r w:rsidR="00E80AC3">
        <w:rPr>
          <w:rFonts w:ascii="Times New Roman" w:hAnsi="Times New Roman" w:cs="Times New Roman"/>
          <w:b/>
          <w:sz w:val="24"/>
          <w:szCs w:val="24"/>
        </w:rPr>
        <w:t>fuel</w:t>
      </w:r>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 xml:space="preserve">a </w:t>
      </w:r>
      <w:proofErr w:type="spellStart"/>
      <w:r w:rsidR="008D7260" w:rsidRPr="008D7260">
        <w:rPr>
          <w:rFonts w:ascii="Times New Roman" w:hAnsi="Times New Roman" w:cs="Times New Roman"/>
          <w:i/>
          <w:sz w:val="24"/>
          <w:szCs w:val="24"/>
        </w:rPr>
        <w:t>Stright</w:t>
      </w:r>
      <w:proofErr w:type="spellEnd"/>
      <w:r w:rsidR="008D7260" w:rsidRPr="008D7260">
        <w:rPr>
          <w:rFonts w:ascii="Times New Roman" w:hAnsi="Times New Roman" w:cs="Times New Roman"/>
          <w:i/>
          <w:sz w:val="24"/>
          <w:szCs w:val="24"/>
        </w:rPr>
        <w:t xml:space="preserve">, Jordan </w:t>
      </w:r>
      <w:proofErr w:type="spellStart"/>
      <w:r w:rsidR="008D7260" w:rsidRPr="008D7260">
        <w:rPr>
          <w:rFonts w:ascii="Times New Roman" w:hAnsi="Times New Roman" w:cs="Times New Roman"/>
          <w:i/>
          <w:sz w:val="24"/>
          <w:szCs w:val="24"/>
        </w:rPr>
        <w:t>Macknick</w:t>
      </w:r>
      <w:proofErr w:type="spellEnd"/>
      <w:r w:rsidR="008D7260" w:rsidRPr="008D7260">
        <w:rPr>
          <w:rFonts w:ascii="Times New Roman" w:hAnsi="Times New Roman" w:cs="Times New Roman"/>
          <w:i/>
          <w:sz w:val="24"/>
          <w:szCs w:val="24"/>
        </w:rPr>
        <w:t>, Corey Peck</w:t>
      </w:r>
    </w:p>
    <w:p w14:paraId="556AB605" w14:textId="4A120EE0" w:rsidR="002C2CCB" w:rsidRPr="008D7260" w:rsidRDefault="00BF027A" w:rsidP="008D7260">
      <w:pPr>
        <w:spacing w:line="480" w:lineRule="auto"/>
        <w:rPr>
          <w:rFonts w:ascii="Times New Roman" w:hAnsi="Times New Roman" w:cs="Times New Roman"/>
          <w:sz w:val="24"/>
          <w:szCs w:val="24"/>
        </w:rPr>
      </w:pPr>
      <w:r w:rsidRPr="008D7260">
        <w:rPr>
          <w:rFonts w:ascii="Times New Roman" w:hAnsi="Times New Roman" w:cs="Times New Roman"/>
          <w:sz w:val="24"/>
          <w:szCs w:val="24"/>
        </w:rPr>
        <w:t xml:space="preserve">Abstract: </w:t>
      </w:r>
    </w:p>
    <w:p w14:paraId="2DB2B2CD" w14:textId="4052DBF6"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r w:rsidR="00AF7F76">
        <w:rPr>
          <w:rFonts w:ascii="Times New Roman" w:hAnsi="Times New Roman" w:cs="Times New Roman"/>
          <w:sz w:val="24"/>
          <w:szCs w:val="24"/>
        </w:rPr>
        <w:t xml:space="preserve">Water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has been proposed as a possible </w:t>
      </w:r>
      <w:r w:rsidR="00914496">
        <w:rPr>
          <w:rFonts w:ascii="Times New Roman" w:hAnsi="Times New Roman" w:cs="Times New Roman"/>
          <w:sz w:val="24"/>
          <w:szCs w:val="24"/>
        </w:rPr>
        <w:t>complete</w:t>
      </w:r>
      <w:r w:rsidR="00AF7F76">
        <w:rPr>
          <w:rFonts w:ascii="Times New Roman" w:hAnsi="Times New Roman" w:cs="Times New Roman"/>
          <w:sz w:val="24"/>
          <w:szCs w:val="24"/>
        </w:rPr>
        <w:t xml:space="preserve"> measure to evaluate water use with regards to concerns</w:t>
      </w:r>
      <w:r w:rsidR="00FD411A">
        <w:rPr>
          <w:rFonts w:ascii="Times New Roman" w:hAnsi="Times New Roman" w:cs="Times New Roman"/>
          <w:sz w:val="24"/>
          <w:szCs w:val="24"/>
        </w:rPr>
        <w:t xml:space="preserve"> about depleting rural water supplies through activities such as irrigation for large-scale agricultural production.</w:t>
      </w:r>
    </w:p>
    <w:p w14:paraId="19775CBD" w14:textId="6EC6FC56" w:rsidR="00D8163B" w:rsidRDefault="00914496" w:rsidP="00EF57B8">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AF7F76">
        <w:rPr>
          <w:rFonts w:ascii="Times New Roman" w:hAnsi="Times New Roman" w:cs="Times New Roman"/>
          <w:sz w:val="24"/>
          <w:szCs w:val="24"/>
        </w:rPr>
        <w:t xml:space="preserve">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literature has often been limited in </w:t>
      </w:r>
      <w:r w:rsidR="00337266">
        <w:rPr>
          <w:rFonts w:ascii="Times New Roman" w:hAnsi="Times New Roman" w:cs="Times New Roman"/>
          <w:sz w:val="24"/>
          <w:szCs w:val="24"/>
        </w:rPr>
        <w:t xml:space="preserve">one or more of the </w:t>
      </w:r>
      <w:r w:rsidR="00AF7F76">
        <w:rPr>
          <w:rFonts w:ascii="Times New Roman" w:hAnsi="Times New Roman" w:cs="Times New Roman"/>
          <w:sz w:val="24"/>
          <w:szCs w:val="24"/>
        </w:rPr>
        <w:t>several key aspects</w:t>
      </w:r>
      <w:r w:rsidR="00337266">
        <w:rPr>
          <w:rFonts w:ascii="Times New Roman" w:hAnsi="Times New Roman" w:cs="Times New Roman"/>
          <w:sz w:val="24"/>
          <w:szCs w:val="24"/>
        </w:rPr>
        <w:t xml:space="preserve">: </w:t>
      </w:r>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 xml:space="preserve">stocks (e.g., </w:t>
      </w:r>
      <w:proofErr w:type="spellStart"/>
      <w:r w:rsidR="00803E80">
        <w:rPr>
          <w:rFonts w:ascii="Times New Roman" w:hAnsi="Times New Roman" w:cs="Times New Roman"/>
          <w:sz w:val="24"/>
          <w:szCs w:val="24"/>
        </w:rPr>
        <w:t>vadose</w:t>
      </w:r>
      <w:proofErr w:type="spellEnd"/>
      <w:r w:rsidR="00803E80">
        <w:rPr>
          <w:rFonts w:ascii="Times New Roman" w:hAnsi="Times New Roman" w:cs="Times New Roman"/>
          <w:sz w:val="24"/>
          <w:szCs w:val="24"/>
        </w:rPr>
        <w:t xml:space="preserv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resolution of data,</w:t>
      </w:r>
      <w:r w:rsidR="00803E80">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r>
        <w:rPr>
          <w:rFonts w:ascii="Times New Roman" w:hAnsi="Times New Roman" w:cs="Times New Roman"/>
          <w:sz w:val="24"/>
          <w:szCs w:val="24"/>
        </w:rPr>
        <w:t xml:space="preserve">any </w:t>
      </w:r>
      <w:proofErr w:type="spellStart"/>
      <w:r w:rsidR="00FD2585">
        <w:rPr>
          <w:rFonts w:ascii="Times New Roman" w:hAnsi="Times New Roman" w:cs="Times New Roman"/>
          <w:sz w:val="24"/>
          <w:szCs w:val="24"/>
        </w:rPr>
        <w:t>feedstock</w:t>
      </w:r>
      <w:r w:rsidR="00803E80">
        <w:rPr>
          <w:rFonts w:ascii="Times New Roman" w:hAnsi="Times New Roman" w:cs="Times New Roman"/>
          <w:sz w:val="24"/>
          <w:szCs w:val="24"/>
        </w:rPr>
        <w:t>s</w:t>
      </w:r>
      <w:proofErr w:type="spellEnd"/>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r w:rsidR="00EF0A41">
        <w:rPr>
          <w:rFonts w:ascii="Times New Roman" w:hAnsi="Times New Roman" w:cs="Times New Roman"/>
          <w:sz w:val="24"/>
          <w:szCs w:val="24"/>
        </w:rPr>
        <w:t xml:space="preserve"> </w:t>
      </w:r>
    </w:p>
    <w:p w14:paraId="08627F63" w14:textId="34F514B2" w:rsidR="00847278" w:rsidRDefault="00FD411A" w:rsidP="00C36040">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914496">
        <w:rPr>
          <w:rFonts w:ascii="Times New Roman" w:hAnsi="Times New Roman" w:cs="Times New Roman"/>
          <w:sz w:val="24"/>
          <w:szCs w:val="24"/>
        </w:rPr>
        <w:t xml:space="preserve">e developed a </w:t>
      </w:r>
      <w:r>
        <w:rPr>
          <w:rFonts w:ascii="Times New Roman" w:hAnsi="Times New Roman" w:cs="Times New Roman"/>
          <w:sz w:val="24"/>
          <w:szCs w:val="24"/>
        </w:rPr>
        <w:t xml:space="preserve">model called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914496">
        <w:rPr>
          <w:rFonts w:ascii="Times New Roman" w:hAnsi="Times New Roman" w:cs="Times New Roman"/>
          <w:sz w:val="24"/>
          <w:szCs w:val="24"/>
        </w:rPr>
        <w:t>using a</w:t>
      </w:r>
      <w:r>
        <w:rPr>
          <w:rFonts w:ascii="Times New Roman" w:hAnsi="Times New Roman" w:cs="Times New Roman"/>
          <w:sz w:val="24"/>
          <w:szCs w:val="24"/>
        </w:rPr>
        <w:t xml:space="preserve"> flexible modeling and database framework</w:t>
      </w:r>
      <w:r w:rsidR="00032335">
        <w:rPr>
          <w:rFonts w:ascii="Times New Roman" w:hAnsi="Times New Roman" w:cs="Times New Roman"/>
          <w:sz w:val="24"/>
          <w:szCs w:val="24"/>
        </w:rPr>
        <w:t xml:space="preserve">. </w:t>
      </w:r>
      <w:proofErr w:type="spellStart"/>
      <w:r w:rsidR="00032335">
        <w:rPr>
          <w:rFonts w:ascii="Times New Roman" w:hAnsi="Times New Roman" w:cs="Times New Roman"/>
          <w:sz w:val="24"/>
          <w:szCs w:val="24"/>
        </w:rPr>
        <w:t>BioSpatial</w:t>
      </w:r>
      <w:proofErr w:type="spellEnd"/>
      <w:r w:rsidR="00032335">
        <w:rPr>
          <w:rFonts w:ascii="Times New Roman" w:hAnsi="Times New Roman" w:cs="Times New Roman"/>
          <w:sz w:val="24"/>
          <w:szCs w:val="24"/>
        </w:rPr>
        <w:t xml:space="preserve"> H</w:t>
      </w:r>
      <w:r w:rsidR="00032335" w:rsidRPr="00274FBD">
        <w:rPr>
          <w:rFonts w:ascii="Times New Roman" w:hAnsi="Times New Roman" w:cs="Times New Roman"/>
          <w:sz w:val="24"/>
          <w:szCs w:val="24"/>
          <w:vertAlign w:val="subscript"/>
        </w:rPr>
        <w:t>2</w:t>
      </w:r>
      <w:r w:rsidR="00032335">
        <w:rPr>
          <w:rFonts w:ascii="Times New Roman" w:hAnsi="Times New Roman" w:cs="Times New Roman"/>
          <w:sz w:val="24"/>
          <w:szCs w:val="24"/>
        </w:rPr>
        <w:t>O</w:t>
      </w:r>
      <w:r w:rsidR="00914496">
        <w:rPr>
          <w:rFonts w:ascii="Times New Roman" w:hAnsi="Times New Roman" w:cs="Times New Roman"/>
          <w:sz w:val="24"/>
          <w:szCs w:val="24"/>
        </w:rPr>
        <w:t xml:space="preserve"> </w:t>
      </w:r>
      <w:r>
        <w:rPr>
          <w:rFonts w:ascii="Times New Roman" w:hAnsi="Times New Roman" w:cs="Times New Roman"/>
          <w:sz w:val="24"/>
          <w:szCs w:val="24"/>
        </w:rPr>
        <w:t xml:space="preserve">could be used to </w:t>
      </w:r>
      <w:r w:rsidR="00914496">
        <w:rPr>
          <w:rFonts w:ascii="Times New Roman" w:hAnsi="Times New Roman" w:cs="Times New Roman"/>
          <w:sz w:val="24"/>
          <w:szCs w:val="24"/>
        </w:rPr>
        <w:t xml:space="preserve">consistently </w:t>
      </w:r>
      <w:r>
        <w:rPr>
          <w:rFonts w:ascii="Times New Roman" w:hAnsi="Times New Roman" w:cs="Times New Roman"/>
          <w:sz w:val="24"/>
          <w:szCs w:val="24"/>
        </w:rPr>
        <w:t xml:space="preserve">evaluate the </w:t>
      </w:r>
      <w:r w:rsidR="00B574CC">
        <w:rPr>
          <w:rFonts w:ascii="Times New Roman" w:hAnsi="Times New Roman" w:cs="Times New Roman"/>
          <w:sz w:val="24"/>
          <w:szCs w:val="24"/>
        </w:rPr>
        <w:t xml:space="preserve">complete </w:t>
      </w:r>
      <w:r>
        <w:rPr>
          <w:rFonts w:ascii="Times New Roman" w:hAnsi="Times New Roman" w:cs="Times New Roman"/>
          <w:sz w:val="24"/>
          <w:szCs w:val="24"/>
        </w:rPr>
        <w:t xml:space="preserve">water footprints of multiple biomass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at high geo-spatial resolutions</w:t>
      </w:r>
      <w:r w:rsidR="00224CC1">
        <w:rPr>
          <w:rFonts w:ascii="Times New Roman" w:hAnsi="Times New Roman" w:cs="Times New Roman"/>
          <w:sz w:val="24"/>
          <w:szCs w:val="24"/>
        </w:rPr>
        <w:t xml:space="preserve">. </w:t>
      </w:r>
      <w:proofErr w:type="spellStart"/>
      <w:r w:rsidR="00224CC1">
        <w:rPr>
          <w:rFonts w:ascii="Times New Roman" w:hAnsi="Times New Roman" w:cs="Times New Roman"/>
          <w:sz w:val="24"/>
          <w:szCs w:val="24"/>
        </w:rPr>
        <w:t>BioSpatial</w:t>
      </w:r>
      <w:proofErr w:type="spellEnd"/>
      <w:r w:rsidR="00224CC1">
        <w:rPr>
          <w:rFonts w:ascii="Times New Roman" w:hAnsi="Times New Roman" w:cs="Times New Roman"/>
          <w:sz w:val="24"/>
          <w:szCs w:val="24"/>
        </w:rPr>
        <w:t xml:space="preserve"> H</w:t>
      </w:r>
      <w:r w:rsidR="00224CC1" w:rsidRPr="00AC34DE">
        <w:rPr>
          <w:rFonts w:ascii="Times New Roman" w:hAnsi="Times New Roman" w:cs="Times New Roman"/>
          <w:sz w:val="24"/>
          <w:szCs w:val="24"/>
          <w:vertAlign w:val="subscript"/>
        </w:rPr>
        <w:t>2</w:t>
      </w:r>
      <w:r w:rsidR="00224CC1">
        <w:rPr>
          <w:rFonts w:ascii="Times New Roman" w:hAnsi="Times New Roman" w:cs="Times New Roman"/>
          <w:sz w:val="24"/>
          <w:szCs w:val="24"/>
        </w:rPr>
        <w:t xml:space="preserve">O has the flexibility to allow for simultaneous scenario analysis of multiple current and potential future crop categories under alternative conditions such those related to yield and climate. </w:t>
      </w:r>
    </w:p>
    <w:p w14:paraId="775986FB" w14:textId="6EB97219" w:rsidR="008D7260" w:rsidRDefault="00847278" w:rsidP="00C36040">
      <w:pPr>
        <w:spacing w:line="480" w:lineRule="auto"/>
        <w:ind w:firstLine="720"/>
        <w:rPr>
          <w:rFonts w:ascii="Times New Roman" w:hAnsi="Times New Roman" w:cs="Times New Roman"/>
          <w:sz w:val="24"/>
          <w:szCs w:val="24"/>
        </w:rPr>
        <w:sectPr w:rsidR="008D7260" w:rsidSect="00234B26">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24"/>
          <w:szCs w:val="24"/>
        </w:rPr>
        <w:t>We modeled</w:t>
      </w:r>
      <w:r w:rsidR="00EC7184">
        <w:rPr>
          <w:rFonts w:ascii="Times New Roman" w:hAnsi="Times New Roman" w:cs="Times New Roman"/>
          <w:sz w:val="24"/>
          <w:szCs w:val="24"/>
        </w:rPr>
        <w:t xml:space="preserve">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r w:rsidR="00914496">
        <w:rPr>
          <w:rFonts w:ascii="Times New Roman" w:hAnsi="Times New Roman" w:cs="Times New Roman"/>
          <w:sz w:val="24"/>
          <w:szCs w:val="24"/>
        </w:rPr>
        <w:t xml:space="preserve">under current conditions </w:t>
      </w:r>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r>
        <w:rPr>
          <w:rFonts w:ascii="Times New Roman" w:hAnsi="Times New Roman" w:cs="Times New Roman"/>
          <w:sz w:val="24"/>
          <w:szCs w:val="24"/>
        </w:rPr>
        <w:t xml:space="preserve"> as a proof of modeling concept and illustrative results</w:t>
      </w:r>
      <w:r w:rsidR="00EC7184">
        <w:rPr>
          <w:rFonts w:ascii="Times New Roman" w:hAnsi="Times New Roman" w:cs="Times New Roman"/>
          <w:sz w:val="24"/>
          <w:szCs w:val="24"/>
        </w:rPr>
        <w:t xml:space="preserve">. </w:t>
      </w:r>
      <w:proofErr w:type="spellStart"/>
      <w:r w:rsidR="00224CC1">
        <w:rPr>
          <w:rFonts w:ascii="Times New Roman" w:hAnsi="Times New Roman" w:cs="Times New Roman"/>
          <w:sz w:val="24"/>
          <w:szCs w:val="24"/>
        </w:rPr>
        <w:t>BioSpatial</w:t>
      </w:r>
      <w:proofErr w:type="spellEnd"/>
      <w:r w:rsidR="00224CC1">
        <w:rPr>
          <w:rFonts w:ascii="Times New Roman" w:hAnsi="Times New Roman" w:cs="Times New Roman"/>
          <w:sz w:val="24"/>
          <w:szCs w:val="24"/>
        </w:rPr>
        <w:t xml:space="preserve"> H</w:t>
      </w:r>
      <w:r w:rsidR="00224CC1" w:rsidRPr="00096D65">
        <w:rPr>
          <w:rFonts w:ascii="Times New Roman" w:hAnsi="Times New Roman" w:cs="Times New Roman"/>
          <w:sz w:val="24"/>
          <w:szCs w:val="24"/>
          <w:vertAlign w:val="subscript"/>
        </w:rPr>
        <w:t>2</w:t>
      </w:r>
      <w:r w:rsidR="00224CC1">
        <w:rPr>
          <w:rFonts w:ascii="Times New Roman" w:hAnsi="Times New Roman" w:cs="Times New Roman"/>
          <w:sz w:val="24"/>
          <w:szCs w:val="24"/>
        </w:rPr>
        <w:t xml:space="preserve">O links to a unique database composed of annual spatial explicit climate, soil, and plant physiological data. A </w:t>
      </w:r>
      <w:r w:rsidR="00224CC1">
        <w:rPr>
          <w:rFonts w:ascii="Times New Roman" w:hAnsi="Times New Roman" w:cs="Times New Roman"/>
          <w:sz w:val="24"/>
          <w:szCs w:val="24"/>
        </w:rPr>
        <w:lastRenderedPageBreak/>
        <w:t xml:space="preserve">system dynamics model uses the database is used to estimate annual crop water requirements using daily time steps. </w:t>
      </w:r>
      <w:r w:rsidR="005F283C">
        <w:rPr>
          <w:rFonts w:ascii="Times New Roman" w:hAnsi="Times New Roman" w:cs="Times New Roman"/>
          <w:sz w:val="24"/>
          <w:szCs w:val="24"/>
        </w:rPr>
        <w:t xml:space="preserve">Estimated green water footprints </w:t>
      </w:r>
      <w:r w:rsidR="00EC7184">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proofErr w:type="spellStart"/>
      <w:r w:rsidR="00914496">
        <w:rPr>
          <w:rFonts w:ascii="Times New Roman" w:hAnsi="Times New Roman" w:cs="Times New Roman"/>
          <w:sz w:val="24"/>
          <w:szCs w:val="24"/>
        </w:rPr>
        <w:t>Bio</w:t>
      </w:r>
      <w:r w:rsidR="00C42A81">
        <w:rPr>
          <w:rFonts w:ascii="Times New Roman" w:hAnsi="Times New Roman" w:cs="Times New Roman"/>
          <w:sz w:val="24"/>
          <w:szCs w:val="24"/>
        </w:rPr>
        <w:t>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r w:rsidR="00224CC1">
        <w:rPr>
          <w:rFonts w:ascii="Times New Roman" w:hAnsi="Times New Roman" w:cs="Times New Roman"/>
          <w:sz w:val="24"/>
          <w:szCs w:val="24"/>
        </w:rPr>
        <w:t xml:space="preserve"> for future scenario analysis</w:t>
      </w:r>
      <w:r w:rsidR="006B4E0A">
        <w:rPr>
          <w:rFonts w:ascii="Times New Roman" w:hAnsi="Times New Roman" w:cs="Times New Roman"/>
          <w:sz w:val="24"/>
          <w:szCs w:val="24"/>
        </w:rPr>
        <w:t>.</w:t>
      </w:r>
      <w:r w:rsidR="00C20AAE">
        <w:rPr>
          <w:rFonts w:ascii="Times New Roman" w:hAnsi="Times New Roman" w:cs="Times New Roman"/>
          <w:sz w:val="24"/>
          <w:szCs w:val="24"/>
        </w:rPr>
        <w:t xml:space="preserve"> </w:t>
      </w:r>
    </w:p>
    <w:p w14:paraId="409C48FD" w14:textId="2C426084"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p>
    <w:p w14:paraId="300380D1" w14:textId="5CF38F9D" w:rsidR="00102934" w:rsidRDefault="00102934" w:rsidP="00102934">
      <w:pPr>
        <w:spacing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r w:rsidRPr="00D1125D">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1" w:tooltip="Pfister, (2009) #86" w:history="1">
        <w:r w:rsidR="00C36040">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r w:rsidRPr="00D1125D">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2" w:tooltip="Matti, (2010) #87" w:history="1">
        <w:r w:rsidR="00C36040">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r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Pr="00D1125D">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Pr="00D1125D">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3" w:tooltip="UNESCO, (2009) #88" w:history="1">
        <w:r w:rsidR="00C36040">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r w:rsidR="00D41D59">
        <w:rPr>
          <w:rFonts w:ascii="Times New Roman" w:hAnsi="Times New Roman" w:cs="Times New Roman"/>
          <w:sz w:val="24"/>
          <w:szCs w:val="24"/>
        </w:rPr>
        <w:t xml:space="preserve">2013 in </w:t>
      </w:r>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Pr="002D6718">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r w:rsidRPr="002D6718">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4" w:tooltip="National Drought Mitigation Center, (2013) #55" w:history="1">
        <w:r w:rsidR="00C36040">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r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r>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5" w:tooltip="Kenneth, (2010) #56" w:history="1">
        <w:r w:rsidR="00C36040">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r>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p>
    <w:p w14:paraId="724731CB" w14:textId="5B92185D" w:rsidR="001F2044" w:rsidRDefault="00761B02" w:rsidP="00BB781F">
      <w:pPr>
        <w:spacing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C36040">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C36040">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C36040">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C36040">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C357AD"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C357AD"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C36040">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C357AD"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p>
    <w:p w14:paraId="7F756FEF" w14:textId="78D76A24" w:rsidR="0043366A" w:rsidRPr="00C36040" w:rsidRDefault="006B4E0A" w:rsidP="00BB781F">
      <w:pPr>
        <w:spacing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r w:rsidR="00884E53"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C357A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7E00A6">
        <w:rPr>
          <w:rFonts w:ascii="Times New Roman" w:hAnsi="Times New Roman" w:cs="Times New Roman"/>
          <w:sz w:val="24"/>
          <w:szCs w:val="24"/>
          <w:vertAlign w:val="superscript"/>
        </w:rPr>
        <w:instrText xml:space="preserve"> ADDIN EN.CITE.DATA </w:instrText>
      </w:r>
      <w:r w:rsidR="00C357AD">
        <w:rPr>
          <w:rFonts w:ascii="Times New Roman" w:hAnsi="Times New Roman" w:cs="Times New Roman"/>
          <w:sz w:val="24"/>
          <w:szCs w:val="24"/>
          <w:vertAlign w:val="superscript"/>
        </w:rPr>
      </w:r>
      <w:r w:rsidR="00C357A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C36040">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C36040">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r w:rsidR="00D41D59">
        <w:rPr>
          <w:rFonts w:ascii="Times New Roman" w:hAnsi="Times New Roman" w:cs="Times New Roman"/>
          <w:sz w:val="24"/>
          <w:szCs w:val="24"/>
        </w:rPr>
        <w:t>D</w:t>
      </w:r>
      <w:r>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r w:rsidR="00D41D59">
        <w:rPr>
          <w:rFonts w:ascii="Times New Roman" w:hAnsi="Times New Roman" w:cs="Times New Roman"/>
          <w:sz w:val="24"/>
          <w:szCs w:val="24"/>
        </w:rPr>
        <w:t xml:space="preserve"> if water becomes more scarce</w:t>
      </w:r>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C36040">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 xml:space="preserve">Understanding the water use implications of expanding </w:t>
      </w:r>
      <w:r w:rsidR="00C357AD">
        <w:rPr>
          <w:rFonts w:ascii="Times New Roman" w:hAnsi="Times New Roman" w:cs="Times New Roman"/>
          <w:sz w:val="24"/>
          <w:szCs w:val="24"/>
        </w:rPr>
        <w:lastRenderedPageBreak/>
        <w:t xml:space="preserve">biofuel use through water </w:t>
      </w:r>
      <w:proofErr w:type="spellStart"/>
      <w:r w:rsidR="00C357AD">
        <w:rPr>
          <w:rFonts w:ascii="Times New Roman" w:hAnsi="Times New Roman" w:cs="Times New Roman"/>
          <w:sz w:val="24"/>
          <w:szCs w:val="24"/>
        </w:rPr>
        <w:t>footprinting</w:t>
      </w:r>
      <w:proofErr w:type="spellEnd"/>
      <w:r w:rsidR="00C357AD">
        <w:rPr>
          <w:rFonts w:ascii="Times New Roman" w:hAnsi="Times New Roman" w:cs="Times New Roman"/>
          <w:sz w:val="24"/>
          <w:szCs w:val="24"/>
        </w:rPr>
        <w:t xml:space="preserve"> is important for </w:t>
      </w:r>
      <w:r w:rsidR="001F2044">
        <w:rPr>
          <w:rFonts w:ascii="Times New Roman" w:hAnsi="Times New Roman" w:cs="Times New Roman"/>
          <w:sz w:val="24"/>
          <w:szCs w:val="24"/>
        </w:rPr>
        <w:t>managing</w:t>
      </w:r>
      <w:r w:rsidR="00C357AD">
        <w:rPr>
          <w:rFonts w:ascii="Times New Roman" w:hAnsi="Times New Roman" w:cs="Times New Roman"/>
          <w:sz w:val="24"/>
          <w:szCs w:val="24"/>
        </w:rPr>
        <w:t xml:space="preserve"> water resources at multiple geographic scales.</w:t>
      </w:r>
    </w:p>
    <w:p w14:paraId="1ACEA7A6" w14:textId="33C4FC28" w:rsidR="008C7C21" w:rsidRDefault="008C7C21" w:rsidP="00C36040">
      <w:pPr>
        <w:spacing w:line="480" w:lineRule="auto"/>
        <w:rPr>
          <w:rFonts w:ascii="Times New Roman" w:hAnsi="Times New Roman" w:cs="Times New Roman"/>
          <w:sz w:val="24"/>
          <w:szCs w:val="24"/>
        </w:rPr>
      </w:pPr>
      <w:r w:rsidRPr="00B57EEA">
        <w:rPr>
          <w:rFonts w:ascii="Times New Roman" w:hAnsi="Times New Roman" w:cs="Times New Roman"/>
          <w:i/>
          <w:sz w:val="24"/>
          <w:szCs w:val="24"/>
        </w:rPr>
        <w:t>1.</w:t>
      </w:r>
      <w:r w:rsidR="001F2044">
        <w:rPr>
          <w:rFonts w:ascii="Times New Roman" w:hAnsi="Times New Roman" w:cs="Times New Roman"/>
          <w:i/>
          <w:sz w:val="24"/>
          <w:szCs w:val="24"/>
        </w:rPr>
        <w:t>1</w:t>
      </w:r>
      <w:r w:rsidRPr="00B57EEA">
        <w:rPr>
          <w:rFonts w:ascii="Times New Roman" w:hAnsi="Times New Roman" w:cs="Times New Roman"/>
          <w:i/>
          <w:sz w:val="24"/>
          <w:szCs w:val="24"/>
        </w:rPr>
        <w:t>. Bio</w:t>
      </w:r>
      <w:r w:rsidR="00C357AD">
        <w:rPr>
          <w:rFonts w:ascii="Times New Roman" w:hAnsi="Times New Roman" w:cs="Times New Roman"/>
          <w:i/>
          <w:sz w:val="24"/>
          <w:szCs w:val="24"/>
        </w:rPr>
        <w:t>fuels</w:t>
      </w:r>
      <w:r w:rsidRPr="00B57EEA">
        <w:rPr>
          <w:rFonts w:ascii="Times New Roman" w:hAnsi="Times New Roman" w:cs="Times New Roman"/>
          <w:i/>
          <w:sz w:val="24"/>
          <w:szCs w:val="24"/>
        </w:rPr>
        <w:t xml:space="preserve"> and Water Scarcity</w:t>
      </w:r>
    </w:p>
    <w:p w14:paraId="3778E8D6" w14:textId="4B5922F3" w:rsidR="008C7C21" w:rsidRPr="00C36040" w:rsidRDefault="00C357AD" w:rsidP="00B6703F">
      <w:pPr>
        <w:spacing w:line="480" w:lineRule="auto"/>
        <w:ind w:firstLine="720"/>
        <w:rPr>
          <w:rFonts w:ascii="Times New Roman" w:hAnsi="Times New Roman" w:cs="Times New Roman"/>
          <w:sz w:val="24"/>
          <w:szCs w:val="24"/>
          <w:vertAlign w:val="superscript"/>
        </w:rPr>
      </w:pPr>
      <w:r>
        <w:rPr>
          <w:rFonts w:ascii="Times New Roman" w:hAnsi="Times New Roman" w:cs="Times New Roman"/>
          <w:sz w:val="24"/>
          <w:szCs w:val="24"/>
        </w:rPr>
        <w:t>Our</w:t>
      </w:r>
      <w:r w:rsidR="008C7C21">
        <w:rPr>
          <w:rFonts w:ascii="Times New Roman" w:hAnsi="Times New Roman" w:cs="Times New Roman"/>
          <w:sz w:val="24"/>
          <w:szCs w:val="24"/>
        </w:rPr>
        <w:t xml:space="preserve"> study focuses on </w:t>
      </w:r>
      <w:r w:rsidR="001F2044">
        <w:rPr>
          <w:rFonts w:ascii="Times New Roman" w:hAnsi="Times New Roman" w:cs="Times New Roman"/>
          <w:sz w:val="24"/>
          <w:szCs w:val="24"/>
        </w:rPr>
        <w:t xml:space="preserve">the </w:t>
      </w:r>
      <w:r w:rsidR="008C7C21">
        <w:rPr>
          <w:rFonts w:ascii="Times New Roman" w:hAnsi="Times New Roman" w:cs="Times New Roman"/>
          <w:sz w:val="24"/>
          <w:szCs w:val="24"/>
        </w:rPr>
        <w:t xml:space="preserve">largest contributor to </w:t>
      </w:r>
      <w:r w:rsidR="00302063">
        <w:rPr>
          <w:rFonts w:ascii="Times New Roman" w:hAnsi="Times New Roman" w:cs="Times New Roman"/>
          <w:sz w:val="24"/>
          <w:szCs w:val="24"/>
        </w:rPr>
        <w:t xml:space="preserve">commercial </w:t>
      </w:r>
      <w:r>
        <w:rPr>
          <w:rFonts w:ascii="Times New Roman" w:hAnsi="Times New Roman" w:cs="Times New Roman"/>
          <w:sz w:val="24"/>
          <w:szCs w:val="24"/>
        </w:rPr>
        <w:t xml:space="preserve">biofuel </w:t>
      </w:r>
      <w:r w:rsidR="008C7C21">
        <w:rPr>
          <w:rFonts w:ascii="Times New Roman" w:hAnsi="Times New Roman" w:cs="Times New Roman"/>
          <w:sz w:val="24"/>
          <w:szCs w:val="24"/>
        </w:rPr>
        <w:t>water use, bio</w:t>
      </w:r>
      <w:r w:rsidR="0054756B">
        <w:rPr>
          <w:rFonts w:ascii="Times New Roman" w:hAnsi="Times New Roman" w:cs="Times New Roman"/>
          <w:sz w:val="24"/>
          <w:szCs w:val="24"/>
        </w:rPr>
        <w:t xml:space="preserve">mass cultivation. </w:t>
      </w:r>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1F2044" w:rsidRPr="009469AB">
        <w:rPr>
          <w:rFonts w:ascii="Times New Roman" w:hAnsi="Times New Roman" w:cs="Times New Roman"/>
          <w:sz w:val="24"/>
          <w:szCs w:val="24"/>
          <w:vertAlign w:val="superscript"/>
        </w:rPr>
        <w:fldChar w:fldCharType="begin"/>
      </w:r>
      <w:r w:rsidR="00032335">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1F2044" w:rsidRPr="009469AB">
        <w:rPr>
          <w:rFonts w:ascii="Times New Roman" w:hAnsi="Times New Roman" w:cs="Times New Roman"/>
          <w:sz w:val="24"/>
          <w:szCs w:val="24"/>
          <w:vertAlign w:val="superscript"/>
        </w:rPr>
        <w:fldChar w:fldCharType="separate"/>
      </w:r>
      <w:r w:rsidR="00032335">
        <w:rPr>
          <w:rFonts w:ascii="Times New Roman" w:hAnsi="Times New Roman" w:cs="Times New Roman"/>
          <w:noProof/>
          <w:sz w:val="24"/>
          <w:szCs w:val="24"/>
          <w:vertAlign w:val="superscript"/>
        </w:rPr>
        <w:t>(</w:t>
      </w:r>
      <w:hyperlink w:anchor="_ENREF_11" w:tooltip="Fingerman, (2010) #12" w:history="1">
        <w:r w:rsidR="00C36040">
          <w:rPr>
            <w:rFonts w:ascii="Times New Roman" w:hAnsi="Times New Roman" w:cs="Times New Roman"/>
            <w:noProof/>
            <w:sz w:val="24"/>
            <w:szCs w:val="24"/>
            <w:vertAlign w:val="superscript"/>
          </w:rPr>
          <w:t>11</w:t>
        </w:r>
      </w:hyperlink>
      <w:r w:rsidR="00032335">
        <w:rPr>
          <w:rFonts w:ascii="Times New Roman" w:hAnsi="Times New Roman" w:cs="Times New Roman"/>
          <w:noProof/>
          <w:sz w:val="24"/>
          <w:szCs w:val="24"/>
          <w:vertAlign w:val="superscript"/>
        </w:rPr>
        <w:t>)</w:t>
      </w:r>
      <w:r w:rsidR="001F2044" w:rsidRPr="009469AB">
        <w:rPr>
          <w:rFonts w:ascii="Times New Roman" w:hAnsi="Times New Roman" w:cs="Times New Roman"/>
          <w:sz w:val="24"/>
          <w:szCs w:val="24"/>
          <w:vertAlign w:val="superscript"/>
        </w:rPr>
        <w:fldChar w:fldCharType="end"/>
      </w:r>
      <w:r w:rsidR="001D44C6">
        <w:rPr>
          <w:rFonts w:ascii="Times New Roman" w:hAnsi="Times New Roman" w:cs="Times New Roman"/>
          <w:sz w:val="24"/>
          <w:szCs w:val="24"/>
        </w:rPr>
        <w:t xml:space="preserve"> Production of crop-based </w:t>
      </w:r>
      <w:r w:rsidR="001D44C6" w:rsidRPr="00EA27BE">
        <w:rPr>
          <w:rFonts w:ascii="Times New Roman" w:hAnsi="Times New Roman" w:cs="Times New Roman"/>
          <w:sz w:val="24"/>
          <w:szCs w:val="24"/>
        </w:rPr>
        <w:t xml:space="preserve"> </w:t>
      </w:r>
      <w:r w:rsidR="001D44C6">
        <w:rPr>
          <w:rFonts w:ascii="Times New Roman" w:hAnsi="Times New Roman" w:cs="Times New Roman"/>
          <w:sz w:val="24"/>
          <w:szCs w:val="24"/>
        </w:rPr>
        <w:t>transportation fuel has been reported to consume</w:t>
      </w:r>
      <w:r w:rsidR="001D44C6" w:rsidRPr="00EA27BE">
        <w:rPr>
          <w:rFonts w:ascii="Times New Roman" w:hAnsi="Times New Roman" w:cs="Times New Roman"/>
          <w:sz w:val="24"/>
          <w:szCs w:val="24"/>
        </w:rPr>
        <w:t xml:space="preserve"> more water than </w:t>
      </w:r>
      <w:r w:rsidR="001D44C6">
        <w:rPr>
          <w:rFonts w:ascii="Times New Roman" w:hAnsi="Times New Roman" w:cs="Times New Roman"/>
          <w:sz w:val="24"/>
          <w:szCs w:val="24"/>
        </w:rPr>
        <w:t>fossil energy</w:t>
      </w:r>
      <w:r w:rsidR="001D44C6" w:rsidRPr="00EA27BE">
        <w:rPr>
          <w:rFonts w:ascii="Times New Roman" w:hAnsi="Times New Roman" w:cs="Times New Roman"/>
          <w:sz w:val="24"/>
          <w:szCs w:val="24"/>
        </w:rPr>
        <w:t xml:space="preserve"> production</w:t>
      </w:r>
      <w:r w:rsidR="001D44C6">
        <w:rPr>
          <w:rFonts w:ascii="Times New Roman" w:hAnsi="Times New Roman" w:cs="Times New Roman"/>
          <w:sz w:val="24"/>
          <w:szCs w:val="24"/>
        </w:rPr>
        <w:t xml:space="preserve"> per unit of fuel produced</w:t>
      </w:r>
      <w:r w:rsidR="001D44C6" w:rsidRPr="00EA27BE">
        <w:rPr>
          <w:rFonts w:ascii="Times New Roman" w:hAnsi="Times New Roman" w:cs="Times New Roman"/>
          <w:sz w:val="24"/>
          <w:szCs w:val="24"/>
        </w:rPr>
        <w:t>.</w:t>
      </w:r>
      <w:r w:rsidR="001D44C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&lt;EndNote&gt;&lt;Cite&gt;&lt;Author&gt;Wu&lt;/Author&gt;&lt;Year&gt;(2009)&lt;/Year&gt;&lt;RecNum&gt;15&lt;/RecNum&gt;&lt;DisplayText&gt;(11, 12)&lt;/DisplayText&gt;&lt;record&gt;&lt;rec-number&gt;15&lt;/rec-number&gt;&lt;foreign-keys&gt;&lt;key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1D44C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1" w:tooltip="Fingerman, (2010) #12" w:history="1">
        <w:r w:rsidR="00C36040">
          <w:rPr>
            <w:rFonts w:ascii="Times New Roman" w:hAnsi="Times New Roman" w:cs="Times New Roman"/>
            <w:noProof/>
            <w:sz w:val="24"/>
            <w:szCs w:val="24"/>
            <w:vertAlign w:val="superscript"/>
          </w:rPr>
          <w:t>11</w:t>
        </w:r>
      </w:hyperlink>
      <w:r w:rsidR="001D44C6">
        <w:rPr>
          <w:rFonts w:ascii="Times New Roman" w:hAnsi="Times New Roman" w:cs="Times New Roman"/>
          <w:noProof/>
          <w:sz w:val="24"/>
          <w:szCs w:val="24"/>
          <w:vertAlign w:val="superscript"/>
        </w:rPr>
        <w:t xml:space="preserve">, </w:t>
      </w:r>
      <w:hyperlink w:anchor="_ENREF_12" w:tooltip="Wu, (2009) #15" w:history="1">
        <w:r w:rsidR="00C36040">
          <w:rPr>
            <w:rFonts w:ascii="Times New Roman" w:hAnsi="Times New Roman" w:cs="Times New Roman"/>
            <w:noProof/>
            <w:sz w:val="24"/>
            <w:szCs w:val="24"/>
            <w:vertAlign w:val="superscript"/>
          </w:rPr>
          <w:t>12</w:t>
        </w:r>
      </w:hyperlink>
      <w:r w:rsidR="001D44C6">
        <w:rPr>
          <w:rFonts w:ascii="Times New Roman" w:hAnsi="Times New Roman" w:cs="Times New Roman"/>
          <w:noProof/>
          <w:sz w:val="24"/>
          <w:szCs w:val="24"/>
          <w:vertAlign w:val="superscript"/>
        </w:rPr>
        <w:t>)</w:t>
      </w:r>
      <w:r w:rsidR="001D44C6" w:rsidRPr="002D6718">
        <w:rPr>
          <w:rFonts w:ascii="Times New Roman" w:hAnsi="Times New Roman" w:cs="Times New Roman"/>
          <w:sz w:val="24"/>
          <w:szCs w:val="24"/>
          <w:vertAlign w:val="superscript"/>
        </w:rPr>
        <w:fldChar w:fldCharType="end"/>
      </w:r>
      <w:r w:rsidR="001D44C6">
        <w:rPr>
          <w:rFonts w:ascii="Times New Roman" w:hAnsi="Times New Roman" w:cs="Times New Roman"/>
          <w:sz w:val="24"/>
          <w:szCs w:val="24"/>
          <w:vertAlign w:val="superscript"/>
        </w:rPr>
        <w:t xml:space="preserve"> </w:t>
      </w:r>
      <w:r w:rsidR="00032335">
        <w:rPr>
          <w:rFonts w:ascii="Times New Roman" w:hAnsi="Times New Roman" w:cs="Times New Roman"/>
          <w:sz w:val="24"/>
          <w:szCs w:val="24"/>
        </w:rPr>
        <w:t xml:space="preserve">Existing studies have more extensive studied the relatively less spatially variable water use at the </w:t>
      </w:r>
      <w:proofErr w:type="spellStart"/>
      <w:r w:rsidR="00032335">
        <w:rPr>
          <w:rFonts w:ascii="Times New Roman" w:hAnsi="Times New Roman" w:cs="Times New Roman"/>
          <w:sz w:val="24"/>
          <w:szCs w:val="24"/>
        </w:rPr>
        <w:t>biorefinery</w:t>
      </w:r>
      <w:proofErr w:type="spellEnd"/>
      <w:r w:rsidR="001D44C6">
        <w:rPr>
          <w:rFonts w:ascii="Times New Roman" w:hAnsi="Times New Roman" w:cs="Times New Roman"/>
          <w:sz w:val="24"/>
          <w:szCs w:val="24"/>
        </w:rPr>
        <w:t xml:space="preserve"> such as Wu et al.</w:t>
      </w:r>
      <w:r w:rsidR="00032335" w:rsidRPr="00450B0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&lt;EndNote&gt;&lt;Cite&gt;&lt;Author&gt;Wu&lt;/Author&gt;&lt;Year&gt;(2010)&lt;/Year&gt;&lt;RecNum&gt;54&lt;/RecNum&gt;&lt;DisplayText&gt;(13)&lt;/DisplayText&gt;&lt;record&gt;&lt;rec-number&gt;54&lt;/rec-number&gt;&lt;foreign-keys&gt;&lt;key app="EN" db-id="vt0rsz0asdtxrzetxr0prw9eexvwt9wxe5tx"&gt;54&lt;/key&gt;&lt;/foreign-keys&gt;&lt;ref-type name="Conference Paper"&gt;47&lt;/ref-type&gt;&lt;contributors&gt;&lt;authors&gt;&lt;author&gt;Wu, May&lt;/author&gt;&lt;author&gt;Mintz, Marianne&lt;/author&gt;&lt;author&gt;Wang, Michael&lt;/author&gt;&lt;author&gt;Arora, Salil&lt;/author&gt;&lt;/authors&gt;&lt;/contributors&gt;&lt;titles&gt;&lt;title&gt;Consumptive Water Use in Bioethanol and Petroleum Gasoline Pathways&lt;/title&gt;&lt;secondary-title&gt;Transportation Research Board 89th Annual Meeting&lt;/secondary-title&gt;&lt;/titles&gt;&lt;keywords&gt;&lt;keyword&gt;switchgrass&lt;/keyword&gt;&lt;keyword&gt;water balance&lt;/keyword&gt;&lt;keyword&gt;consumptive water use&lt;/keyword&gt;&lt;keyword&gt;irrigation&lt;/keyword&gt;&lt;keyword&gt;ET&lt;/keyword&gt;&lt;/keywords&gt;&lt;dates&gt;&lt;year&gt;(2010)&lt;/year&gt;&lt;/dates&gt;&lt;pub-location&gt;Washington, D.C.&lt;/pub-location&gt;&lt;urls&gt;&lt;related-urls&gt;&lt;url&gt;http://tris.trb.org/view.aspx?id=911248&lt;/url&gt;&lt;/related-urls&gt;&lt;/urls&gt;&lt;/record&gt;&lt;/Cite&gt;&lt;/EndNote&gt;</w:instrText>
      </w:r>
      <w:r w:rsidR="00032335" w:rsidRPr="00450B0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3" w:tooltip="Wu, (2010) #54" w:history="1">
        <w:r w:rsidR="00C36040">
          <w:rPr>
            <w:rFonts w:ascii="Times New Roman" w:hAnsi="Times New Roman" w:cs="Times New Roman"/>
            <w:noProof/>
            <w:sz w:val="24"/>
            <w:szCs w:val="24"/>
            <w:vertAlign w:val="superscript"/>
          </w:rPr>
          <w:t>13</w:t>
        </w:r>
      </w:hyperlink>
      <w:r w:rsidR="001D44C6">
        <w:rPr>
          <w:rFonts w:ascii="Times New Roman" w:hAnsi="Times New Roman" w:cs="Times New Roman"/>
          <w:noProof/>
          <w:sz w:val="24"/>
          <w:szCs w:val="24"/>
          <w:vertAlign w:val="superscript"/>
        </w:rPr>
        <w:t>)</w:t>
      </w:r>
      <w:r w:rsidR="00032335" w:rsidRPr="00450B06">
        <w:rPr>
          <w:rFonts w:ascii="Times New Roman" w:hAnsi="Times New Roman" w:cs="Times New Roman"/>
          <w:sz w:val="24"/>
          <w:szCs w:val="24"/>
          <w:vertAlign w:val="superscript"/>
        </w:rPr>
        <w:fldChar w:fldCharType="end"/>
      </w:r>
      <w:r w:rsidR="00032335">
        <w:rPr>
          <w:rFonts w:ascii="Times New Roman" w:hAnsi="Times New Roman" w:cs="Times New Roman"/>
          <w:sz w:val="24"/>
          <w:szCs w:val="24"/>
        </w:rPr>
        <w:t xml:space="preserve"> </w:t>
      </w:r>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r w:rsidR="001D44C6">
        <w:rPr>
          <w:rFonts w:ascii="Times New Roman" w:hAnsi="Times New Roman" w:cs="Times New Roman"/>
          <w:sz w:val="24"/>
          <w:szCs w:val="24"/>
        </w:rPr>
        <w:t>.</w:t>
      </w:r>
      <w:r w:rsidR="008C7C21" w:rsidRPr="00EA27BE">
        <w:rPr>
          <w:rFonts w:ascii="Times New Roman" w:hAnsi="Times New Roman" w:cs="Times New Roman"/>
          <w:sz w:val="24"/>
          <w:szCs w:val="24"/>
          <w:vertAlign w:val="superscript"/>
        </w:rPr>
        <w:t xml:space="preserve"> </w:t>
      </w:r>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w:t>
      </w:r>
      <w:proofErr w:type="spellStart"/>
      <w:r w:rsidR="002B0B32" w:rsidRPr="007A0B37">
        <w:rPr>
          <w:rFonts w:ascii="Times New Roman" w:hAnsi="Times New Roman" w:cs="Times New Roman"/>
          <w:sz w:val="24"/>
          <w:szCs w:val="24"/>
        </w:rPr>
        <w:t>feedstocks</w:t>
      </w:r>
      <w:proofErr w:type="spellEnd"/>
      <w:r w:rsidR="002B0B32" w:rsidRPr="007A0B37">
        <w:rPr>
          <w:rFonts w:ascii="Times New Roman" w:hAnsi="Times New Roman" w:cs="Times New Roman"/>
          <w:sz w:val="24"/>
          <w:szCs w:val="24"/>
        </w:rPr>
        <w:t>, the water availability for food</w:t>
      </w:r>
      <w:r w:rsidR="002B0B32">
        <w:rPr>
          <w:rFonts w:ascii="Times New Roman" w:hAnsi="Times New Roman" w:cs="Times New Roman"/>
          <w:sz w:val="24"/>
          <w:szCs w:val="24"/>
        </w:rPr>
        <w:t>, feed, and fiber production could decrease</w:t>
      </w:r>
      <w:r w:rsidR="002B0B32" w:rsidRPr="007A0B37">
        <w:rPr>
          <w:rFonts w:ascii="Times New Roman" w:hAnsi="Times New Roman" w:cs="Times New Roman"/>
          <w:sz w:val="24"/>
          <w:szCs w:val="24"/>
        </w:rPr>
        <w:t>.</w:t>
      </w:r>
      <w:r w:rsidR="002B0B32"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2B0B32" w:rsidRPr="007A0B37">
        <w:rPr>
          <w:rFonts w:ascii="Times New Roman" w:hAnsi="Times New Roman" w:cs="Times New Roman"/>
          <w:sz w:val="24"/>
          <w:szCs w:val="24"/>
          <w:vertAlign w:val="superscript"/>
        </w:rPr>
      </w:r>
      <w:r w:rsidR="002B0B32" w:rsidRPr="007A0B37">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4" w:tooltip="Chakravorty, (2009) #37" w:history="1">
        <w:r w:rsidR="00C36040">
          <w:rPr>
            <w:rFonts w:ascii="Times New Roman" w:hAnsi="Times New Roman" w:cs="Times New Roman"/>
            <w:noProof/>
            <w:sz w:val="24"/>
            <w:szCs w:val="24"/>
            <w:vertAlign w:val="superscript"/>
          </w:rPr>
          <w:t>14</w:t>
        </w:r>
      </w:hyperlink>
      <w:r w:rsidR="001D44C6">
        <w:rPr>
          <w:rFonts w:ascii="Times New Roman" w:hAnsi="Times New Roman" w:cs="Times New Roman"/>
          <w:noProof/>
          <w:sz w:val="24"/>
          <w:szCs w:val="24"/>
          <w:vertAlign w:val="superscript"/>
        </w:rPr>
        <w:t xml:space="preserve">, </w:t>
      </w:r>
      <w:hyperlink w:anchor="_ENREF_15" w:tooltip="Hoekstra, (2010) #38" w:history="1">
        <w:r w:rsidR="00C36040">
          <w:rPr>
            <w:rFonts w:ascii="Times New Roman" w:hAnsi="Times New Roman" w:cs="Times New Roman"/>
            <w:noProof/>
            <w:sz w:val="24"/>
            <w:szCs w:val="24"/>
            <w:vertAlign w:val="superscript"/>
          </w:rPr>
          <w:t>15</w:t>
        </w:r>
      </w:hyperlink>
      <w:r w:rsidR="001D44C6">
        <w:rPr>
          <w:rFonts w:ascii="Times New Roman" w:hAnsi="Times New Roman" w:cs="Times New Roman"/>
          <w:noProof/>
          <w:sz w:val="24"/>
          <w:szCs w:val="24"/>
          <w:vertAlign w:val="superscript"/>
        </w:rPr>
        <w:t>)</w:t>
      </w:r>
      <w:r w:rsidR="002B0B32"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 xml:space="preserve">or example, </w:t>
      </w:r>
      <w:proofErr w:type="spellStart"/>
      <w:r w:rsidR="002B0B32" w:rsidRPr="008D7260">
        <w:rPr>
          <w:rFonts w:ascii="Times New Roman" w:hAnsi="Times New Roman" w:cs="Times New Roman"/>
          <w:sz w:val="24"/>
          <w:szCs w:val="24"/>
        </w:rPr>
        <w:t>Berndes</w:t>
      </w:r>
      <w:proofErr w:type="spellEnd"/>
      <w:r w:rsidR="002B0B32" w:rsidRPr="008D726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&lt;EndNote&gt;&lt;Cite&gt;&lt;Author&gt;Berndes&lt;/Author&gt;&lt;Year&gt;(2002)&lt;/Year&gt;&lt;RecNum&gt;7&lt;/RecNum&gt;&lt;DisplayText&gt;(16)&lt;/DisplayText&gt;&lt;record&gt;&lt;rec-number&gt;7&lt;/rec-number&gt;&lt;foreign-keys&gt;&lt;key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2B0B32" w:rsidRPr="008D726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6" w:tooltip="Berndes, (2002) #7" w:history="1">
        <w:r w:rsidR="00C36040">
          <w:rPr>
            <w:rFonts w:ascii="Times New Roman" w:hAnsi="Times New Roman" w:cs="Times New Roman"/>
            <w:noProof/>
            <w:sz w:val="24"/>
            <w:szCs w:val="24"/>
            <w:vertAlign w:val="superscript"/>
          </w:rPr>
          <w:t>16</w:t>
        </w:r>
      </w:hyperlink>
      <w:r w:rsidR="001D44C6">
        <w:rPr>
          <w:rFonts w:ascii="Times New Roman" w:hAnsi="Times New Roman" w:cs="Times New Roman"/>
          <w:noProof/>
          <w:sz w:val="24"/>
          <w:szCs w:val="24"/>
          <w:vertAlign w:val="superscript"/>
        </w:rPr>
        <w:t>)</w:t>
      </w:r>
      <w:r w:rsidR="002B0B32"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p>
    <w:p w14:paraId="5C333B74" w14:textId="69CDBE78" w:rsidR="002B0B32" w:rsidRDefault="002725E7" w:rsidP="002725E7">
      <w:pPr>
        <w:spacing w:line="480" w:lineRule="auto"/>
        <w:ind w:firstLine="720"/>
        <w:rPr>
          <w:rFonts w:ascii="Times New Roman" w:hAnsi="Times New Roman" w:cs="Times New Roman"/>
          <w:sz w:val="24"/>
          <w:szCs w:val="24"/>
        </w:rPr>
      </w:pPr>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r w:rsidR="002B0B32">
        <w:rPr>
          <w:rFonts w:ascii="Times New Roman" w:hAnsi="Times New Roman" w:cs="Times New Roman"/>
          <w:sz w:val="24"/>
          <w:szCs w:val="24"/>
        </w:rPr>
        <w:t>fuel</w:t>
      </w:r>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w:t>
      </w:r>
      <w:proofErr w:type="spellStart"/>
      <w:r>
        <w:rPr>
          <w:rFonts w:ascii="Times New Roman" w:hAnsi="Times New Roman" w:cs="Times New Roman"/>
          <w:sz w:val="24"/>
          <w:szCs w:val="24"/>
        </w:rPr>
        <w:t>Berndes</w:t>
      </w:r>
      <w:proofErr w:type="spellEnd"/>
      <w:r w:rsidRPr="00B57B8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r w:rsidRPr="00B57B8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7" w:tooltip="Berndes, (2008) #8" w:history="1">
        <w:r w:rsidR="00C36040">
          <w:rPr>
            <w:rFonts w:ascii="Times New Roman" w:hAnsi="Times New Roman" w:cs="Times New Roman"/>
            <w:noProof/>
            <w:sz w:val="24"/>
            <w:szCs w:val="24"/>
            <w:vertAlign w:val="superscript"/>
          </w:rPr>
          <w:t>17</w:t>
        </w:r>
      </w:hyperlink>
      <w:r w:rsidR="001D44C6">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Pr="00E92B72">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r w:rsidRPr="00E92B72">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7" w:tooltip="Berndes, (2008) #8" w:history="1">
        <w:r w:rsidR="00C36040">
          <w:rPr>
            <w:rFonts w:ascii="Times New Roman" w:hAnsi="Times New Roman" w:cs="Times New Roman"/>
            <w:noProof/>
            <w:sz w:val="24"/>
            <w:szCs w:val="24"/>
            <w:vertAlign w:val="superscript"/>
          </w:rPr>
          <w:t>17</w:t>
        </w:r>
      </w:hyperlink>
      <w:r w:rsidR="001D44C6">
        <w:rPr>
          <w:rFonts w:ascii="Times New Roman" w:hAnsi="Times New Roman" w:cs="Times New Roman"/>
          <w:noProof/>
          <w:sz w:val="24"/>
          <w:szCs w:val="24"/>
          <w:vertAlign w:val="superscript"/>
        </w:rPr>
        <w:t>)</w:t>
      </w:r>
      <w:r w:rsidRPr="00E92B72">
        <w:rPr>
          <w:rFonts w:ascii="Times New Roman" w:hAnsi="Times New Roman" w:cs="Times New Roman"/>
          <w:sz w:val="24"/>
          <w:szCs w:val="24"/>
          <w:vertAlign w:val="superscript"/>
        </w:rPr>
        <w:fldChar w:fldCharType="end"/>
      </w:r>
      <w:r w:rsidR="001D44C6">
        <w:rPr>
          <w:rFonts w:ascii="Times New Roman" w:hAnsi="Times New Roman" w:cs="Times New Roman"/>
          <w:sz w:val="24"/>
          <w:szCs w:val="24"/>
          <w:vertAlign w:val="superscript"/>
        </w:rPr>
        <w:t xml:space="preserve"> </w:t>
      </w:r>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r w:rsidR="002B0B32">
        <w:rPr>
          <w:rFonts w:ascii="Times New Roman" w:hAnsi="Times New Roman" w:cs="Times New Roman"/>
          <w:sz w:val="24"/>
          <w:szCs w:val="24"/>
        </w:rPr>
        <w:t>fuel</w:t>
      </w:r>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r w:rsidRPr="008D726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7" w:tooltip="Berndes, (2008) #8" w:history="1">
        <w:r w:rsidR="00C36040">
          <w:rPr>
            <w:rFonts w:ascii="Times New Roman" w:hAnsi="Times New Roman" w:cs="Times New Roman"/>
            <w:noProof/>
            <w:sz w:val="24"/>
            <w:szCs w:val="24"/>
            <w:vertAlign w:val="superscript"/>
          </w:rPr>
          <w:t>17</w:t>
        </w:r>
      </w:hyperlink>
      <w:r w:rsidR="001D44C6">
        <w:rPr>
          <w:rFonts w:ascii="Times New Roman" w:hAnsi="Times New Roman" w:cs="Times New Roman"/>
          <w:noProof/>
          <w:sz w:val="24"/>
          <w:szCs w:val="24"/>
          <w:vertAlign w:val="superscript"/>
        </w:rPr>
        <w:t>)</w:t>
      </w:r>
      <w:r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r w:rsidR="002B0B32">
        <w:rPr>
          <w:rFonts w:ascii="Times New Roman" w:hAnsi="Times New Roman" w:cs="Times New Roman"/>
          <w:sz w:val="24"/>
          <w:szCs w:val="24"/>
        </w:rPr>
        <w:t xml:space="preserve">. </w:t>
      </w:r>
    </w:p>
    <w:p w14:paraId="771B96AD" w14:textId="77777777" w:rsidR="005E74E5" w:rsidRDefault="0042598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Water use analysis is a useful tool for u</w:t>
      </w:r>
      <w:r w:rsidR="001D44C6">
        <w:rPr>
          <w:rFonts w:ascii="Times New Roman" w:hAnsi="Times New Roman" w:cs="Times New Roman"/>
          <w:sz w:val="24"/>
          <w:szCs w:val="24"/>
        </w:rPr>
        <w:t xml:space="preserve">nderstanding the spatial implications of water consumption from multiple biofuel </w:t>
      </w:r>
      <w:proofErr w:type="spellStart"/>
      <w:r w:rsidR="001D44C6">
        <w:rPr>
          <w:rFonts w:ascii="Times New Roman" w:hAnsi="Times New Roman" w:cs="Times New Roman"/>
          <w:sz w:val="24"/>
          <w:szCs w:val="24"/>
        </w:rPr>
        <w:t>feedstocks</w:t>
      </w:r>
      <w:proofErr w:type="spellEnd"/>
      <w:r w:rsidR="001D44C6">
        <w:rPr>
          <w:rFonts w:ascii="Times New Roman" w:hAnsi="Times New Roman" w:cs="Times New Roman"/>
          <w:sz w:val="24"/>
          <w:szCs w:val="24"/>
        </w:rPr>
        <w:t>, including</w:t>
      </w:r>
      <w:r w:rsidR="005E74E5">
        <w:rPr>
          <w:rFonts w:ascii="Times New Roman" w:hAnsi="Times New Roman" w:cs="Times New Roman"/>
          <w:sz w:val="24"/>
          <w:szCs w:val="24"/>
        </w:rPr>
        <w:t xml:space="preserve"> cellulosic crops. Water use analysis</w:t>
      </w:r>
      <w:r w:rsidR="001D44C6">
        <w:rPr>
          <w:rFonts w:ascii="Times New Roman" w:hAnsi="Times New Roman" w:cs="Times New Roman"/>
          <w:sz w:val="24"/>
          <w:szCs w:val="24"/>
        </w:rPr>
        <w:t xml:space="preserve"> is important for determining the impacts that the expansion of biofuel use could have on water resources.</w:t>
      </w:r>
      <w:r w:rsidR="001D44C6" w:rsidRPr="000B49D1">
        <w:rPr>
          <w:rFonts w:ascii="Times New Roman" w:hAnsi="Times New Roman" w:cs="Times New Roman"/>
          <w:sz w:val="24"/>
          <w:szCs w:val="24"/>
        </w:rPr>
        <w:t xml:space="preserve"> </w:t>
      </w:r>
    </w:p>
    <w:p w14:paraId="4EDC4F89" w14:textId="346BA248" w:rsidR="001F2044" w:rsidRPr="00B57EEA" w:rsidRDefault="001D44C6" w:rsidP="00BB781F">
      <w:pPr>
        <w:spacing w:line="480" w:lineRule="auto"/>
        <w:rPr>
          <w:rFonts w:ascii="Times New Roman" w:hAnsi="Times New Roman" w:cs="Times New Roman"/>
          <w:i/>
          <w:sz w:val="24"/>
          <w:szCs w:val="24"/>
        </w:rPr>
      </w:pPr>
      <w:r>
        <w:rPr>
          <w:rFonts w:ascii="Times New Roman" w:hAnsi="Times New Roman" w:cs="Times New Roman"/>
          <w:sz w:val="24"/>
          <w:szCs w:val="24"/>
        </w:rPr>
        <w:t>I</w:t>
      </w:r>
      <w:r w:rsidRPr="008D7260">
        <w:rPr>
          <w:rFonts w:ascii="Times New Roman" w:hAnsi="Times New Roman" w:cs="Times New Roman"/>
          <w:sz w:val="24"/>
          <w:szCs w:val="24"/>
        </w:rPr>
        <w:t xml:space="preserve">ncreasing </w:t>
      </w:r>
      <w:r w:rsidR="005E74E5">
        <w:rPr>
          <w:rFonts w:ascii="Times New Roman" w:hAnsi="Times New Roman" w:cs="Times New Roman"/>
          <w:sz w:val="24"/>
          <w:szCs w:val="24"/>
        </w:rPr>
        <w:t>water use</w:t>
      </w:r>
      <w:r>
        <w:rPr>
          <w:rFonts w:ascii="Times New Roman" w:hAnsi="Times New Roman" w:cs="Times New Roman"/>
          <w:sz w:val="24"/>
          <w:szCs w:val="24"/>
        </w:rPr>
        <w:t xml:space="preserve"> </w:t>
      </w:r>
      <w:r w:rsidRPr="008D7260">
        <w:rPr>
          <w:rFonts w:ascii="Times New Roman" w:hAnsi="Times New Roman" w:cs="Times New Roman"/>
          <w:sz w:val="24"/>
          <w:szCs w:val="24"/>
        </w:rPr>
        <w:t xml:space="preserve">efficiency of existing water resources </w:t>
      </w:r>
      <w:r>
        <w:rPr>
          <w:rFonts w:ascii="Times New Roman" w:hAnsi="Times New Roman" w:cs="Times New Roman"/>
          <w:sz w:val="24"/>
          <w:szCs w:val="24"/>
        </w:rPr>
        <w:t>may reduce the risk of</w:t>
      </w:r>
      <w:r w:rsidRPr="008D7260">
        <w:rPr>
          <w:rFonts w:ascii="Times New Roman" w:hAnsi="Times New Roman" w:cs="Times New Roman"/>
          <w:sz w:val="24"/>
          <w:szCs w:val="24"/>
        </w:rPr>
        <w:t xml:space="preserve"> conflicting with other uses.</w:t>
      </w:r>
      <w:r w:rsidRPr="00E92B72">
        <w:rPr>
          <w:rFonts w:ascii="Times New Roman" w:hAnsi="Times New Roman" w:cs="Times New Roman"/>
          <w:sz w:val="24"/>
          <w:szCs w:val="24"/>
          <w:vertAlign w:val="superscript"/>
        </w:rPr>
        <w:fldChar w:fldCharType="begin"/>
      </w:r>
      <w:r w:rsidR="00CD6445">
        <w:rPr>
          <w:rFonts w:ascii="Times New Roman" w:hAnsi="Times New Roman" w:cs="Times New Roman"/>
          <w:sz w:val="24"/>
          <w:szCs w:val="24"/>
          <w:vertAlign w:val="superscript"/>
        </w:rPr>
        <w:instrText xml:space="preserve"> ADDIN EN.CITE &lt;EndNote&gt;&lt;Cite&gt;&lt;Author&gt;Chum&lt;/Author&gt;&lt;Year&gt;(2011)&lt;/Year&gt;&lt;RecNum&gt;67&lt;/RecNum&gt;&lt;DisplayText&gt;(18)&lt;/DisplayText&gt;&lt;record&gt;&lt;rec-number&gt;67&lt;/rec-number&gt;&lt;foreign-keys&gt;&lt;key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r w:rsidRPr="00E92B72">
        <w:rPr>
          <w:rFonts w:ascii="Times New Roman" w:hAnsi="Times New Roman" w:cs="Times New Roman"/>
          <w:sz w:val="24"/>
          <w:szCs w:val="24"/>
          <w:vertAlign w:val="superscript"/>
        </w:rPr>
        <w:fldChar w:fldCharType="separate"/>
      </w:r>
      <w:r w:rsidR="00CD6445">
        <w:rPr>
          <w:rFonts w:ascii="Times New Roman" w:hAnsi="Times New Roman" w:cs="Times New Roman"/>
          <w:noProof/>
          <w:sz w:val="24"/>
          <w:szCs w:val="24"/>
          <w:vertAlign w:val="superscript"/>
        </w:rPr>
        <w:t>(</w:t>
      </w:r>
      <w:hyperlink w:anchor="_ENREF_18" w:tooltip="Chum, (2011) #67" w:history="1">
        <w:r w:rsidR="00C36040">
          <w:rPr>
            <w:rFonts w:ascii="Times New Roman" w:hAnsi="Times New Roman" w:cs="Times New Roman"/>
            <w:noProof/>
            <w:sz w:val="24"/>
            <w:szCs w:val="24"/>
            <w:vertAlign w:val="superscript"/>
          </w:rPr>
          <w:t>18</w:t>
        </w:r>
      </w:hyperlink>
      <w:r w:rsidR="00CD6445">
        <w:rPr>
          <w:rFonts w:ascii="Times New Roman" w:hAnsi="Times New Roman" w:cs="Times New Roman"/>
          <w:noProof/>
          <w:sz w:val="24"/>
          <w:szCs w:val="24"/>
          <w:vertAlign w:val="superscript"/>
        </w:rPr>
        <w:t>)</w:t>
      </w:r>
      <w:r w:rsidRPr="00E92B72">
        <w:rPr>
          <w:rFonts w:ascii="Times New Roman" w:hAnsi="Times New Roman" w:cs="Times New Roman"/>
          <w:sz w:val="24"/>
          <w:szCs w:val="24"/>
          <w:vertAlign w:val="superscript"/>
        </w:rPr>
        <w:fldChar w:fldCharType="end"/>
      </w:r>
      <w:r w:rsidR="008C7C21">
        <w:rPr>
          <w:rFonts w:ascii="Times New Roman" w:hAnsi="Times New Roman" w:cs="Times New Roman"/>
          <w:sz w:val="24"/>
          <w:szCs w:val="24"/>
        </w:rPr>
        <w:t>R</w:t>
      </w:r>
      <w:r w:rsidR="008C7C21" w:rsidRPr="00576C06">
        <w:rPr>
          <w:rFonts w:ascii="Times New Roman" w:hAnsi="Times New Roman" w:cs="Times New Roman"/>
          <w:sz w:val="24"/>
          <w:szCs w:val="24"/>
        </w:rPr>
        <w:t>ecent studies indicate that considerable improvements can be made in efficiency of water consumption in the production of agriculture and</w:t>
      </w:r>
      <w:r w:rsidR="008C7C21">
        <w:rPr>
          <w:rFonts w:ascii="Times New Roman" w:hAnsi="Times New Roman" w:cs="Times New Roman"/>
          <w:sz w:val="24"/>
          <w:szCs w:val="24"/>
        </w:rPr>
        <w:t>, specifically,</w:t>
      </w:r>
      <w:r w:rsidR="008C7C21" w:rsidRPr="00576C06">
        <w:rPr>
          <w:rFonts w:ascii="Times New Roman" w:hAnsi="Times New Roman" w:cs="Times New Roman"/>
          <w:sz w:val="24"/>
          <w:szCs w:val="24"/>
        </w:rPr>
        <w:t xml:space="preserve"> bio</w:t>
      </w:r>
      <w:r w:rsidR="002B0B32">
        <w:rPr>
          <w:rFonts w:ascii="Times New Roman" w:hAnsi="Times New Roman" w:cs="Times New Roman"/>
          <w:sz w:val="24"/>
          <w:szCs w:val="24"/>
        </w:rPr>
        <w:t>fuel</w:t>
      </w:r>
      <w:r w:rsidR="008C7C21" w:rsidRPr="00576C06">
        <w:rPr>
          <w:rFonts w:ascii="Times New Roman" w:hAnsi="Times New Roman" w:cs="Times New Roman"/>
          <w:sz w:val="24"/>
          <w:szCs w:val="24"/>
        </w:rPr>
        <w:t xml:space="preserve"> crops.</w:t>
      </w:r>
      <w:r w:rsidR="008C7C21"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cj48UmVjTnVtPjM5PC9SZWNOdW0+PERpc3BsYXlUZXh0PigxMiwgMTcsIDE5LTIxKTwvRGlzcGxh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</w:fldData>
        </w:fldChar>
      </w:r>
      <w:r w:rsidR="00CD6445">
        <w:rPr>
          <w:rFonts w:ascii="Times New Roman" w:hAnsi="Times New Roman" w:cs="Times New Roman"/>
          <w:sz w:val="24"/>
          <w:szCs w:val="24"/>
          <w:vertAlign w:val="superscript"/>
        </w:rPr>
        <w:instrText xml:space="preserve"> ADDIN EN.CITE </w:instrText>
      </w:r>
      <w:r w:rsidR="00CD6445">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cj48UmVjTnVtPjM5PC9SZWNOdW0+PERpc3BsYXlUZXh0PigxMiwgMTcsIDE5LTIxKTwvRGlzcGxh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</w:fldData>
        </w:fldChar>
      </w:r>
      <w:r w:rsidR="00CD6445">
        <w:rPr>
          <w:rFonts w:ascii="Times New Roman" w:hAnsi="Times New Roman" w:cs="Times New Roman"/>
          <w:sz w:val="24"/>
          <w:szCs w:val="24"/>
          <w:vertAlign w:val="superscript"/>
        </w:rPr>
        <w:instrText xml:space="preserve"> ADDIN EN.CITE.DATA </w:instrText>
      </w:r>
      <w:r w:rsidR="00CD6445">
        <w:rPr>
          <w:rFonts w:ascii="Times New Roman" w:hAnsi="Times New Roman" w:cs="Times New Roman"/>
          <w:sz w:val="24"/>
          <w:szCs w:val="24"/>
          <w:vertAlign w:val="superscript"/>
        </w:rPr>
      </w:r>
      <w:r w:rsidR="00CD6445">
        <w:rPr>
          <w:rFonts w:ascii="Times New Roman" w:hAnsi="Times New Roman" w:cs="Times New Roman"/>
          <w:sz w:val="24"/>
          <w:szCs w:val="24"/>
          <w:vertAlign w:val="superscript"/>
        </w:rPr>
        <w:fldChar w:fldCharType="end"/>
      </w:r>
      <w:r w:rsidR="008C7C21" w:rsidRPr="00E92B72">
        <w:rPr>
          <w:rFonts w:ascii="Times New Roman" w:hAnsi="Times New Roman" w:cs="Times New Roman"/>
          <w:sz w:val="24"/>
          <w:szCs w:val="24"/>
          <w:vertAlign w:val="superscript"/>
        </w:rPr>
      </w:r>
      <w:r w:rsidR="008C7C21" w:rsidRPr="00E92B72">
        <w:rPr>
          <w:rFonts w:ascii="Times New Roman" w:hAnsi="Times New Roman" w:cs="Times New Roman"/>
          <w:sz w:val="24"/>
          <w:szCs w:val="24"/>
          <w:vertAlign w:val="superscript"/>
        </w:rPr>
        <w:fldChar w:fldCharType="separate"/>
      </w:r>
      <w:r w:rsidR="00CD6445">
        <w:rPr>
          <w:rFonts w:ascii="Times New Roman" w:hAnsi="Times New Roman" w:cs="Times New Roman"/>
          <w:noProof/>
          <w:sz w:val="24"/>
          <w:szCs w:val="24"/>
          <w:vertAlign w:val="superscript"/>
        </w:rPr>
        <w:t>(</w:t>
      </w:r>
      <w:hyperlink w:anchor="_ENREF_12" w:tooltip="Wu, (2009) #15" w:history="1">
        <w:r w:rsidR="00C36040">
          <w:rPr>
            <w:rFonts w:ascii="Times New Roman" w:hAnsi="Times New Roman" w:cs="Times New Roman"/>
            <w:noProof/>
            <w:sz w:val="24"/>
            <w:szCs w:val="24"/>
            <w:vertAlign w:val="superscript"/>
          </w:rPr>
          <w:t>12</w:t>
        </w:r>
      </w:hyperlink>
      <w:r w:rsidR="00CD6445">
        <w:rPr>
          <w:rFonts w:ascii="Times New Roman" w:hAnsi="Times New Roman" w:cs="Times New Roman"/>
          <w:noProof/>
          <w:sz w:val="24"/>
          <w:szCs w:val="24"/>
          <w:vertAlign w:val="superscript"/>
        </w:rPr>
        <w:t xml:space="preserve">, </w:t>
      </w:r>
      <w:hyperlink w:anchor="_ENREF_17" w:tooltip="Berndes, (2008) #8" w:history="1">
        <w:r w:rsidR="00C36040">
          <w:rPr>
            <w:rFonts w:ascii="Times New Roman" w:hAnsi="Times New Roman" w:cs="Times New Roman"/>
            <w:noProof/>
            <w:sz w:val="24"/>
            <w:szCs w:val="24"/>
            <w:vertAlign w:val="superscript"/>
          </w:rPr>
          <w:t>17</w:t>
        </w:r>
      </w:hyperlink>
      <w:r w:rsidR="00CD6445">
        <w:rPr>
          <w:rFonts w:ascii="Times New Roman" w:hAnsi="Times New Roman" w:cs="Times New Roman"/>
          <w:noProof/>
          <w:sz w:val="24"/>
          <w:szCs w:val="24"/>
          <w:vertAlign w:val="superscript"/>
        </w:rPr>
        <w:t xml:space="preserve">, </w:t>
      </w:r>
      <w:hyperlink w:anchor="_ENREF_19" w:tooltip="Dornburg, (2008) #39" w:history="1">
        <w:r w:rsidR="00C36040">
          <w:rPr>
            <w:rFonts w:ascii="Times New Roman" w:hAnsi="Times New Roman" w:cs="Times New Roman"/>
            <w:noProof/>
            <w:sz w:val="24"/>
            <w:szCs w:val="24"/>
            <w:vertAlign w:val="superscript"/>
          </w:rPr>
          <w:t>19-21</w:t>
        </w:r>
      </w:hyperlink>
      <w:r w:rsidR="00CD6445">
        <w:rPr>
          <w:rFonts w:ascii="Times New Roman" w:hAnsi="Times New Roman" w:cs="Times New Roman"/>
          <w:noProof/>
          <w:sz w:val="24"/>
          <w:szCs w:val="24"/>
          <w:vertAlign w:val="superscript"/>
        </w:rPr>
        <w:t>)</w:t>
      </w:r>
      <w:r w:rsidR="008C7C21" w:rsidRPr="00E92B72">
        <w:rPr>
          <w:rFonts w:ascii="Times New Roman" w:hAnsi="Times New Roman" w:cs="Times New Roman"/>
          <w:sz w:val="24"/>
          <w:szCs w:val="24"/>
          <w:vertAlign w:val="superscript"/>
        </w:rPr>
        <w:fldChar w:fldCharType="end"/>
      </w:r>
      <w:r w:rsidR="008C7C21" w:rsidRPr="00576C06">
        <w:rPr>
          <w:rFonts w:ascii="Times New Roman" w:hAnsi="Times New Roman" w:cs="Times New Roman"/>
          <w:sz w:val="24"/>
          <w:szCs w:val="24"/>
          <w:vertAlign w:val="superscript"/>
        </w:rPr>
        <w:t xml:space="preserve"> </w:t>
      </w:r>
      <w:r w:rsidR="008C7C21">
        <w:rPr>
          <w:rFonts w:ascii="Times New Roman" w:hAnsi="Times New Roman" w:cs="Times New Roman"/>
          <w:sz w:val="24"/>
          <w:szCs w:val="24"/>
          <w:vertAlign w:val="superscript"/>
        </w:rPr>
        <w:t xml:space="preserve"> </w:t>
      </w:r>
      <w:r w:rsidR="008C7C21">
        <w:rPr>
          <w:rFonts w:ascii="Times New Roman" w:hAnsi="Times New Roman" w:cs="Times New Roman"/>
          <w:sz w:val="24"/>
          <w:szCs w:val="24"/>
        </w:rPr>
        <w:t>For instance, perennial energy crops</w:t>
      </w:r>
      <w:r w:rsidR="008C7C21" w:rsidRPr="001B21B5">
        <w:rPr>
          <w:rFonts w:ascii="Times New Roman" w:hAnsi="Times New Roman" w:cs="Times New Roman"/>
          <w:sz w:val="24"/>
          <w:szCs w:val="24"/>
        </w:rPr>
        <w:t xml:space="preserve"> </w:t>
      </w:r>
      <w:r w:rsidR="008C7C21">
        <w:rPr>
          <w:rFonts w:ascii="Times New Roman" w:hAnsi="Times New Roman" w:cs="Times New Roman"/>
          <w:sz w:val="24"/>
          <w:szCs w:val="24"/>
        </w:rPr>
        <w:t xml:space="preserve">could reduce overall water use if </w:t>
      </w:r>
      <w:r w:rsidR="008C7C21" w:rsidRPr="001B21B5">
        <w:rPr>
          <w:rFonts w:ascii="Times New Roman" w:hAnsi="Times New Roman" w:cs="Times New Roman"/>
          <w:sz w:val="24"/>
          <w:szCs w:val="24"/>
        </w:rPr>
        <w:t>grown</w:t>
      </w:r>
      <w:r w:rsidR="008C7C21">
        <w:rPr>
          <w:rFonts w:ascii="Times New Roman" w:hAnsi="Times New Roman" w:cs="Times New Roman"/>
          <w:sz w:val="24"/>
          <w:szCs w:val="24"/>
        </w:rPr>
        <w:t xml:space="preserve"> on extensively managed land, such as arable fields used intermittently as</w:t>
      </w:r>
      <w:r w:rsidR="008C7C21" w:rsidRPr="001B21B5">
        <w:rPr>
          <w:rFonts w:ascii="Times New Roman" w:hAnsi="Times New Roman" w:cs="Times New Roman"/>
          <w:sz w:val="24"/>
          <w:szCs w:val="24"/>
        </w:rPr>
        <w:t xml:space="preserve"> pasture for grazi</w:t>
      </w:r>
      <w:r w:rsidR="008C7C21">
        <w:rPr>
          <w:rFonts w:ascii="Times New Roman" w:hAnsi="Times New Roman" w:cs="Times New Roman"/>
          <w:sz w:val="24"/>
          <w:szCs w:val="24"/>
        </w:rPr>
        <w:t>ng animals.</w:t>
      </w:r>
      <w:r w:rsidR="008C7C21" w:rsidRPr="00E92B72">
        <w:rPr>
          <w:rFonts w:ascii="Times New Roman" w:hAnsi="Times New Roman" w:cs="Times New Roman"/>
          <w:sz w:val="24"/>
          <w:szCs w:val="24"/>
          <w:vertAlign w:val="superscript"/>
        </w:rPr>
        <w:fldChar w:fldCharType="begin"/>
      </w:r>
      <w:r w:rsidR="00CD6445">
        <w:rPr>
          <w:rFonts w:ascii="Times New Roman" w:hAnsi="Times New Roman" w:cs="Times New Roman"/>
          <w:sz w:val="24"/>
          <w:szCs w:val="24"/>
          <w:vertAlign w:val="superscript"/>
        </w:rPr>
        <w:instrText xml:space="preserve"> ADDIN EN.CITE &lt;EndNote&gt;&lt;Cite&gt;&lt;Author&gt;Chum&lt;/Author&gt;&lt;Year&gt;(2011)&lt;/Year&gt;&lt;RecNum&gt;67&lt;/RecNum&gt;&lt;DisplayText&gt;(18)&lt;/DisplayText&gt;&lt;record&gt;&lt;rec-number&gt;67&lt;/rec-number&gt;&lt;foreign-keys&gt;&lt;key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r w:rsidR="008C7C21" w:rsidRPr="00E92B72">
        <w:rPr>
          <w:rFonts w:ascii="Times New Roman" w:hAnsi="Times New Roman" w:cs="Times New Roman"/>
          <w:sz w:val="24"/>
          <w:szCs w:val="24"/>
          <w:vertAlign w:val="superscript"/>
        </w:rPr>
        <w:fldChar w:fldCharType="separate"/>
      </w:r>
      <w:r w:rsidR="00CD6445">
        <w:rPr>
          <w:rFonts w:ascii="Times New Roman" w:hAnsi="Times New Roman" w:cs="Times New Roman"/>
          <w:noProof/>
          <w:sz w:val="24"/>
          <w:szCs w:val="24"/>
          <w:vertAlign w:val="superscript"/>
        </w:rPr>
        <w:t>(</w:t>
      </w:r>
      <w:hyperlink w:anchor="_ENREF_18" w:tooltip="Chum, (2011) #67" w:history="1">
        <w:r w:rsidR="00C36040">
          <w:rPr>
            <w:rFonts w:ascii="Times New Roman" w:hAnsi="Times New Roman" w:cs="Times New Roman"/>
            <w:noProof/>
            <w:sz w:val="24"/>
            <w:szCs w:val="24"/>
            <w:vertAlign w:val="superscript"/>
          </w:rPr>
          <w:t>18</w:t>
        </w:r>
      </w:hyperlink>
      <w:r w:rsidR="00CD6445">
        <w:rPr>
          <w:rFonts w:ascii="Times New Roman" w:hAnsi="Times New Roman" w:cs="Times New Roman"/>
          <w:noProof/>
          <w:sz w:val="24"/>
          <w:szCs w:val="24"/>
          <w:vertAlign w:val="superscript"/>
        </w:rPr>
        <w:t>)</w:t>
      </w:r>
      <w:r w:rsidR="008C7C21" w:rsidRPr="00E92B72">
        <w:rPr>
          <w:rFonts w:ascii="Times New Roman" w:hAnsi="Times New Roman" w:cs="Times New Roman"/>
          <w:sz w:val="24"/>
          <w:szCs w:val="24"/>
          <w:vertAlign w:val="superscript"/>
        </w:rPr>
        <w:fldChar w:fldCharType="end"/>
      </w:r>
      <w:r w:rsidR="008C7C21" w:rsidRPr="00576C06">
        <w:rPr>
          <w:rFonts w:ascii="Times New Roman" w:hAnsi="Times New Roman" w:cs="Times New Roman"/>
          <w:sz w:val="24"/>
          <w:szCs w:val="24"/>
        </w:rPr>
        <w:t xml:space="preserve"> </w:t>
      </w:r>
      <w:r w:rsidR="00102934">
        <w:rPr>
          <w:rFonts w:ascii="Times New Roman" w:hAnsi="Times New Roman" w:cs="Times New Roman"/>
          <w:sz w:val="24"/>
          <w:szCs w:val="24"/>
        </w:rPr>
        <w:t xml:space="preserve"> </w:t>
      </w:r>
      <w:r w:rsidR="008C7C21">
        <w:rPr>
          <w:rFonts w:ascii="Times New Roman" w:hAnsi="Times New Roman" w:cs="Times New Roman"/>
          <w:sz w:val="24"/>
          <w:szCs w:val="24"/>
        </w:rPr>
        <w:t>B</w:t>
      </w:r>
      <w:r w:rsidR="008C7C21" w:rsidRPr="00576C06">
        <w:rPr>
          <w:rFonts w:ascii="Times New Roman" w:hAnsi="Times New Roman" w:cs="Times New Roman"/>
          <w:sz w:val="24"/>
          <w:szCs w:val="24"/>
        </w:rPr>
        <w:t>io</w:t>
      </w:r>
      <w:r w:rsidR="002B0B32">
        <w:rPr>
          <w:rFonts w:ascii="Times New Roman" w:hAnsi="Times New Roman" w:cs="Times New Roman"/>
          <w:sz w:val="24"/>
          <w:szCs w:val="24"/>
        </w:rPr>
        <w:t>fuel</w:t>
      </w:r>
      <w:r w:rsidR="008C7C21" w:rsidRPr="00576C06">
        <w:rPr>
          <w:rFonts w:ascii="Times New Roman" w:hAnsi="Times New Roman" w:cs="Times New Roman"/>
          <w:sz w:val="24"/>
          <w:szCs w:val="24"/>
        </w:rPr>
        <w:t xml:space="preserve"> systems</w:t>
      </w:r>
      <w:r w:rsidR="008C7C21" w:rsidRPr="008D7260">
        <w:rPr>
          <w:rFonts w:ascii="Times New Roman" w:hAnsi="Times New Roman" w:cs="Times New Roman"/>
          <w:sz w:val="24"/>
          <w:szCs w:val="24"/>
        </w:rPr>
        <w:t xml:space="preserve"> can use a range of agricultural, industry, and forestry related wastes and residues</w:t>
      </w:r>
      <w:r w:rsidR="008C7C21">
        <w:rPr>
          <w:rFonts w:ascii="Times New Roman" w:hAnsi="Times New Roman" w:cs="Times New Roman"/>
          <w:sz w:val="24"/>
          <w:szCs w:val="24"/>
        </w:rPr>
        <w:t xml:space="preserve"> that</w:t>
      </w:r>
      <w:r w:rsidR="008C7C21" w:rsidRPr="008D7260">
        <w:rPr>
          <w:rFonts w:ascii="Times New Roman" w:hAnsi="Times New Roman" w:cs="Times New Roman"/>
          <w:sz w:val="24"/>
          <w:szCs w:val="24"/>
        </w:rPr>
        <w:t xml:space="preserve"> have little to no direct </w:t>
      </w:r>
      <w:r w:rsidR="008C7C21">
        <w:rPr>
          <w:rFonts w:ascii="Times New Roman" w:hAnsi="Times New Roman" w:cs="Times New Roman"/>
          <w:sz w:val="24"/>
          <w:szCs w:val="24"/>
        </w:rPr>
        <w:t xml:space="preserve">claims on </w:t>
      </w:r>
      <w:r w:rsidR="008C7C21" w:rsidRPr="008D7260">
        <w:rPr>
          <w:rFonts w:ascii="Times New Roman" w:hAnsi="Times New Roman" w:cs="Times New Roman"/>
          <w:sz w:val="24"/>
          <w:szCs w:val="24"/>
        </w:rPr>
        <w:t>water consumption</w:t>
      </w:r>
      <w:r w:rsidR="008C7C21">
        <w:rPr>
          <w:rFonts w:ascii="Times New Roman" w:hAnsi="Times New Roman" w:cs="Times New Roman"/>
          <w:sz w:val="24"/>
          <w:szCs w:val="24"/>
        </w:rPr>
        <w:t xml:space="preserve"> and are higher yielding </w:t>
      </w:r>
      <w:proofErr w:type="spellStart"/>
      <w:r w:rsidR="008C7C21">
        <w:rPr>
          <w:rFonts w:ascii="Times New Roman" w:hAnsi="Times New Roman" w:cs="Times New Roman"/>
          <w:sz w:val="24"/>
          <w:szCs w:val="24"/>
        </w:rPr>
        <w:t>feedstocks</w:t>
      </w:r>
      <w:proofErr w:type="spellEnd"/>
      <w:r w:rsidR="008C7C21" w:rsidRPr="008D7260">
        <w:rPr>
          <w:rFonts w:ascii="Times New Roman" w:hAnsi="Times New Roman" w:cs="Times New Roman"/>
          <w:sz w:val="24"/>
          <w:szCs w:val="24"/>
        </w:rPr>
        <w:t>.</w:t>
      </w:r>
      <w:r w:rsidR="008C7C21" w:rsidRPr="008D7260">
        <w:rPr>
          <w:rFonts w:ascii="Times New Roman" w:hAnsi="Times New Roman" w:cs="Times New Roman"/>
          <w:sz w:val="24"/>
          <w:szCs w:val="24"/>
          <w:vertAlign w:val="superscript"/>
        </w:rPr>
        <w:fldChar w:fldCharType="begin"/>
      </w:r>
      <w:r w:rsidR="00CD6445">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8C7C21" w:rsidRPr="008D7260">
        <w:rPr>
          <w:rFonts w:ascii="Times New Roman" w:hAnsi="Times New Roman" w:cs="Times New Roman"/>
          <w:sz w:val="24"/>
          <w:szCs w:val="24"/>
          <w:vertAlign w:val="superscript"/>
        </w:rPr>
        <w:fldChar w:fldCharType="separate"/>
      </w:r>
      <w:r w:rsidR="00CD6445">
        <w:rPr>
          <w:rFonts w:ascii="Times New Roman" w:hAnsi="Times New Roman" w:cs="Times New Roman"/>
          <w:noProof/>
          <w:sz w:val="24"/>
          <w:szCs w:val="24"/>
          <w:vertAlign w:val="superscript"/>
        </w:rPr>
        <w:t>(</w:t>
      </w:r>
      <w:hyperlink w:anchor="_ENREF_21" w:tooltip="Berndes, (2008) #42" w:history="1">
        <w:r w:rsidR="00C36040">
          <w:rPr>
            <w:rFonts w:ascii="Times New Roman" w:hAnsi="Times New Roman" w:cs="Times New Roman"/>
            <w:noProof/>
            <w:sz w:val="24"/>
            <w:szCs w:val="24"/>
            <w:vertAlign w:val="superscript"/>
          </w:rPr>
          <w:t>21</w:t>
        </w:r>
      </w:hyperlink>
      <w:r w:rsidR="00CD6445">
        <w:rPr>
          <w:rFonts w:ascii="Times New Roman" w:hAnsi="Times New Roman" w:cs="Times New Roman"/>
          <w:noProof/>
          <w:sz w:val="24"/>
          <w:szCs w:val="24"/>
          <w:vertAlign w:val="superscript"/>
        </w:rPr>
        <w:t>)</w:t>
      </w:r>
      <w:r w:rsidR="008C7C21" w:rsidRPr="008D7260">
        <w:rPr>
          <w:rFonts w:ascii="Times New Roman" w:hAnsi="Times New Roman" w:cs="Times New Roman"/>
          <w:sz w:val="24"/>
          <w:szCs w:val="24"/>
          <w:vertAlign w:val="superscript"/>
        </w:rPr>
        <w:fldChar w:fldCharType="end"/>
      </w:r>
      <w:r w:rsidR="008C7C21">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r w:rsidR="005E74E5">
        <w:rPr>
          <w:rFonts w:ascii="Times New Roman" w:hAnsi="Times New Roman" w:cs="Times New Roman"/>
          <w:sz w:val="24"/>
          <w:szCs w:val="24"/>
        </w:rPr>
        <w:t xml:space="preserve"> Scenario analysis of these and other ways to improve water use efficiency is biofuel systems is needed</w:t>
      </w:r>
      <w:r w:rsidR="001F2044">
        <w:rPr>
          <w:rFonts w:ascii="Times New Roman" w:hAnsi="Times New Roman" w:cs="Times New Roman"/>
          <w:i/>
          <w:sz w:val="24"/>
          <w:szCs w:val="24"/>
        </w:rPr>
        <w:t>1</w:t>
      </w:r>
      <w:r w:rsidR="001F2044" w:rsidRPr="00B57EEA">
        <w:rPr>
          <w:rFonts w:ascii="Times New Roman" w:hAnsi="Times New Roman" w:cs="Times New Roman"/>
          <w:i/>
          <w:sz w:val="24"/>
          <w:szCs w:val="24"/>
        </w:rPr>
        <w:t>.</w:t>
      </w:r>
      <w:r w:rsidR="001F2044">
        <w:rPr>
          <w:rFonts w:ascii="Times New Roman" w:hAnsi="Times New Roman" w:cs="Times New Roman"/>
          <w:i/>
          <w:sz w:val="24"/>
          <w:szCs w:val="24"/>
        </w:rPr>
        <w:t>2</w:t>
      </w:r>
      <w:r w:rsidR="001F2044" w:rsidRPr="00B57EEA">
        <w:rPr>
          <w:rFonts w:ascii="Times New Roman" w:hAnsi="Times New Roman" w:cs="Times New Roman"/>
          <w:i/>
          <w:sz w:val="24"/>
          <w:szCs w:val="24"/>
        </w:rPr>
        <w:t xml:space="preserve">. Water </w:t>
      </w:r>
      <w:proofErr w:type="spellStart"/>
      <w:r w:rsidR="001F2044" w:rsidRPr="00B57EEA">
        <w:rPr>
          <w:rFonts w:ascii="Times New Roman" w:hAnsi="Times New Roman" w:cs="Times New Roman"/>
          <w:i/>
          <w:sz w:val="24"/>
          <w:szCs w:val="24"/>
        </w:rPr>
        <w:t>Footprinting</w:t>
      </w:r>
      <w:proofErr w:type="spellEnd"/>
      <w:r w:rsidR="001F2044">
        <w:rPr>
          <w:rFonts w:ascii="Times New Roman" w:hAnsi="Times New Roman" w:cs="Times New Roman"/>
          <w:i/>
          <w:sz w:val="24"/>
          <w:szCs w:val="24"/>
        </w:rPr>
        <w:t xml:space="preserve"> Definition</w:t>
      </w:r>
    </w:p>
    <w:p w14:paraId="74E4246A" w14:textId="16187FC4" w:rsidR="001F2044" w:rsidRPr="00E34A32" w:rsidRDefault="005E74E5" w:rsidP="001F204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use </w:t>
      </w:r>
      <w:r w:rsidR="001F2044">
        <w:rPr>
          <w:rFonts w:ascii="Times New Roman" w:hAnsi="Times New Roman" w:cs="Times New Roman"/>
          <w:sz w:val="24"/>
          <w:szCs w:val="24"/>
        </w:rPr>
        <w:t>definitions and concepts from the U.S. Geological Survey (</w:t>
      </w:r>
      <w:r w:rsidR="001F2044" w:rsidRPr="00930159">
        <w:rPr>
          <w:rFonts w:ascii="Times New Roman" w:hAnsi="Times New Roman" w:cs="Times New Roman"/>
          <w:sz w:val="24"/>
          <w:szCs w:val="24"/>
        </w:rPr>
        <w:t>co.water.usgs.gov/</w:t>
      </w:r>
      <w:proofErr w:type="spellStart"/>
      <w:r w:rsidR="001F2044" w:rsidRPr="00930159">
        <w:rPr>
          <w:rFonts w:ascii="Times New Roman" w:hAnsi="Times New Roman" w:cs="Times New Roman"/>
          <w:sz w:val="24"/>
          <w:szCs w:val="24"/>
        </w:rPr>
        <w:t>infodata</w:t>
      </w:r>
      <w:proofErr w:type="spellEnd"/>
      <w:r w:rsidR="001F2044" w:rsidRPr="00930159">
        <w:rPr>
          <w:rFonts w:ascii="Times New Roman" w:hAnsi="Times New Roman" w:cs="Times New Roman"/>
          <w:sz w:val="24"/>
          <w:szCs w:val="24"/>
        </w:rPr>
        <w:t>/wateruseconcepts.html</w:t>
      </w:r>
      <w:r w:rsidR="001F2044">
        <w:rPr>
          <w:rFonts w:ascii="Times New Roman" w:hAnsi="Times New Roman" w:cs="Times New Roman"/>
          <w:sz w:val="24"/>
          <w:szCs w:val="24"/>
        </w:rPr>
        <w:t>)</w:t>
      </w:r>
      <w:r>
        <w:rPr>
          <w:rFonts w:ascii="Times New Roman" w:hAnsi="Times New Roman" w:cs="Times New Roman"/>
          <w:sz w:val="24"/>
          <w:szCs w:val="24"/>
        </w:rPr>
        <w:t xml:space="preserve"> and seek to evaluate biofuel feedstock water footprints</w:t>
      </w:r>
      <w:r w:rsidR="001F2044">
        <w:rPr>
          <w:rFonts w:ascii="Times New Roman" w:hAnsi="Times New Roman" w:cs="Times New Roman"/>
          <w:sz w:val="24"/>
          <w:szCs w:val="24"/>
        </w:rPr>
        <w:t xml:space="preserve">. The water </w:t>
      </w:r>
      <w:proofErr w:type="spellStart"/>
      <w:r w:rsidR="001F2044">
        <w:rPr>
          <w:rFonts w:ascii="Times New Roman" w:hAnsi="Times New Roman" w:cs="Times New Roman"/>
          <w:sz w:val="24"/>
          <w:szCs w:val="24"/>
        </w:rPr>
        <w:t>footprinting</w:t>
      </w:r>
      <w:proofErr w:type="spellEnd"/>
      <w:r w:rsidR="001F2044">
        <w:rPr>
          <w:rFonts w:ascii="Times New Roman" w:hAnsi="Times New Roman" w:cs="Times New Roman"/>
          <w:sz w:val="24"/>
          <w:szCs w:val="24"/>
        </w:rPr>
        <w:t xml:space="preserve"> method we use characterizes total water consumption along with the sources of the water consumed.</w:t>
      </w:r>
      <w:r w:rsidR="001F2044" w:rsidRPr="00274FB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&lt;EndNote&gt;&lt;Cite&gt;&lt;Author&gt;Hsu&lt;/Author&gt;&lt;Year&gt;(2010)&lt;/Year&gt;&lt;RecNum&gt;112&lt;/RecNum&gt;&lt;DisplayText&gt;(22)&lt;/DisplayText&gt;&lt;record&gt;&lt;rec-number&gt;112&lt;/rec-number&gt;&lt;foreign-keys&gt;&lt;key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r w:rsidR="001F2044" w:rsidRPr="00274FB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2" w:tooltip="Hsu, (2010) #112" w:history="1">
        <w:r w:rsidR="00C36040">
          <w:rPr>
            <w:rFonts w:ascii="Times New Roman" w:hAnsi="Times New Roman" w:cs="Times New Roman"/>
            <w:noProof/>
            <w:sz w:val="24"/>
            <w:szCs w:val="24"/>
            <w:vertAlign w:val="superscript"/>
          </w:rPr>
          <w:t>22</w:t>
        </w:r>
      </w:hyperlink>
      <w:r w:rsidR="001D44C6">
        <w:rPr>
          <w:rFonts w:ascii="Times New Roman" w:hAnsi="Times New Roman" w:cs="Times New Roman"/>
          <w:noProof/>
          <w:sz w:val="24"/>
          <w:szCs w:val="24"/>
          <w:vertAlign w:val="superscript"/>
        </w:rPr>
        <w:t>)</w:t>
      </w:r>
      <w:r w:rsidR="001F2044" w:rsidRPr="00274FBD">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Therefore, we consider both “green” and “blue” water consumption in this paper. Our definition of green water and blue water are in agreement with other literature such as </w:t>
      </w:r>
      <w:proofErr w:type="spellStart"/>
      <w:r w:rsidR="001F2044">
        <w:rPr>
          <w:rFonts w:ascii="Times New Roman" w:hAnsi="Times New Roman" w:cs="Times New Roman"/>
          <w:sz w:val="24"/>
          <w:szCs w:val="24"/>
        </w:rPr>
        <w:t>Yeh</w:t>
      </w:r>
      <w:proofErr w:type="spellEnd"/>
      <w:r w:rsidR="001F2044">
        <w:rPr>
          <w:rFonts w:ascii="Times New Roman" w:hAnsi="Times New Roman" w:cs="Times New Roman"/>
          <w:sz w:val="24"/>
          <w:szCs w:val="24"/>
        </w:rPr>
        <w:t xml:space="preserve"> et al.</w:t>
      </w:r>
      <w:r w:rsidR="001F2044" w:rsidRPr="00BE33B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r w:rsidR="001F2044" w:rsidRPr="00BE33B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3" w:tooltip="Yeh, (2011) #73" w:history="1">
        <w:r w:rsidR="00C36040">
          <w:rPr>
            <w:rFonts w:ascii="Times New Roman" w:hAnsi="Times New Roman" w:cs="Times New Roman"/>
            <w:noProof/>
            <w:sz w:val="24"/>
            <w:szCs w:val="24"/>
            <w:vertAlign w:val="superscript"/>
          </w:rPr>
          <w:t>23</w:t>
        </w:r>
      </w:hyperlink>
      <w:r w:rsidR="001D44C6">
        <w:rPr>
          <w:rFonts w:ascii="Times New Roman" w:hAnsi="Times New Roman" w:cs="Times New Roman"/>
          <w:noProof/>
          <w:sz w:val="24"/>
          <w:szCs w:val="24"/>
          <w:vertAlign w:val="superscript"/>
        </w:rPr>
        <w:t>)</w:t>
      </w:r>
      <w:r w:rsidR="001F2044" w:rsidRPr="00BE33B6">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and Hoff et al.</w:t>
      </w:r>
      <w:r w:rsidR="001F2044" w:rsidRPr="007544C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&lt;EndNote&gt;&lt;Cite&gt;&lt;Author&gt;Hoff&lt;/Author&gt;&lt;Year&gt;(2010)&lt;/Year&gt;&lt;RecNum&gt;76&lt;/RecNum&gt;&lt;DisplayText&gt;(24)&lt;/DisplayText&gt;&lt;record&gt;&lt;rec-number&gt;76&lt;/rec-number&gt;&lt;foreign-keys&gt;&lt;key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r w:rsidR="001F2044" w:rsidRPr="007544C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4" w:tooltip="Hoff, (2010) #76" w:history="1">
        <w:r w:rsidR="00C36040">
          <w:rPr>
            <w:rFonts w:ascii="Times New Roman" w:hAnsi="Times New Roman" w:cs="Times New Roman"/>
            <w:noProof/>
            <w:sz w:val="24"/>
            <w:szCs w:val="24"/>
            <w:vertAlign w:val="superscript"/>
          </w:rPr>
          <w:t>24</w:t>
        </w:r>
      </w:hyperlink>
      <w:r w:rsidR="001D44C6">
        <w:rPr>
          <w:rFonts w:ascii="Times New Roman" w:hAnsi="Times New Roman" w:cs="Times New Roman"/>
          <w:noProof/>
          <w:sz w:val="24"/>
          <w:szCs w:val="24"/>
          <w:vertAlign w:val="superscript"/>
        </w:rPr>
        <w:t>)</w:t>
      </w:r>
      <w:r w:rsidR="001F2044" w:rsidRPr="007544CD">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w:t>
      </w:r>
      <w:proofErr w:type="spellStart"/>
      <w:r w:rsidR="001F2044">
        <w:rPr>
          <w:rFonts w:ascii="Times New Roman" w:hAnsi="Times New Roman" w:cs="Times New Roman"/>
          <w:sz w:val="24"/>
          <w:szCs w:val="24"/>
        </w:rPr>
        <w:t>Rockström</w:t>
      </w:r>
      <w:proofErr w:type="spellEnd"/>
      <w:r w:rsidR="001F2044">
        <w:rPr>
          <w:rFonts w:ascii="Times New Roman" w:hAnsi="Times New Roman" w:cs="Times New Roman"/>
          <w:sz w:val="24"/>
          <w:szCs w:val="24"/>
        </w:rPr>
        <w:t xml:space="preserve"> et al.</w:t>
      </w:r>
      <w:r w:rsidR="001F2044" w:rsidRPr="007544C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&lt;EndNote&gt;&lt;Cite&gt;&lt;Author&gt;Rockström&lt;/Author&gt;&lt;Year&gt;(2009)&lt;/Year&gt;&lt;RecNum&gt;75&lt;/RecNum&gt;&lt;DisplayText&gt;(25)&lt;/DisplayText&gt;&lt;record&gt;&lt;rec-number&gt;75&lt;/rec-number&gt;&lt;foreign-keys&gt;&lt;key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r w:rsidR="001F2044" w:rsidRPr="007544C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5" w:tooltip="Rockström, (2009) #75" w:history="1">
        <w:r w:rsidR="00C36040">
          <w:rPr>
            <w:rFonts w:ascii="Times New Roman" w:hAnsi="Times New Roman" w:cs="Times New Roman"/>
            <w:noProof/>
            <w:sz w:val="24"/>
            <w:szCs w:val="24"/>
            <w:vertAlign w:val="superscript"/>
          </w:rPr>
          <w:t>25</w:t>
        </w:r>
      </w:hyperlink>
      <w:r w:rsidR="001D44C6">
        <w:rPr>
          <w:rFonts w:ascii="Times New Roman" w:hAnsi="Times New Roman" w:cs="Times New Roman"/>
          <w:noProof/>
          <w:sz w:val="24"/>
          <w:szCs w:val="24"/>
          <w:vertAlign w:val="superscript"/>
        </w:rPr>
        <w:t>)</w:t>
      </w:r>
      <w:r w:rsidR="001F2044" w:rsidRPr="007544CD">
        <w:rPr>
          <w:rFonts w:ascii="Times New Roman" w:hAnsi="Times New Roman" w:cs="Times New Roman"/>
          <w:sz w:val="24"/>
          <w:szCs w:val="24"/>
          <w:vertAlign w:val="superscript"/>
        </w:rPr>
        <w:fldChar w:fldCharType="end"/>
      </w:r>
      <w:r w:rsidR="001F2044" w:rsidRPr="00194631">
        <w:rPr>
          <w:rFonts w:ascii="Times New Roman" w:hAnsi="Times New Roman" w:cs="Times New Roman"/>
          <w:sz w:val="24"/>
          <w:szCs w:val="24"/>
        </w:rPr>
        <w:t xml:space="preserve"> </w:t>
      </w:r>
      <w:r w:rsidR="001F2044">
        <w:rPr>
          <w:rFonts w:ascii="Times New Roman" w:hAnsi="Times New Roman" w:cs="Times New Roman"/>
          <w:sz w:val="24"/>
          <w:szCs w:val="24"/>
        </w:rPr>
        <w:t>describing these concepts:</w:t>
      </w:r>
    </w:p>
    <w:p w14:paraId="6F55FB0E" w14:textId="77777777" w:rsidR="001F2044" w:rsidRDefault="001F2044" w:rsidP="001F2044">
      <w:pPr>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green</w:t>
      </w:r>
      <w:proofErr w:type="gramEnd"/>
      <w:r>
        <w:rPr>
          <w:rFonts w:ascii="Times New Roman" w:hAnsi="Times New Roman" w:cs="Times New Roman"/>
          <w:sz w:val="24"/>
          <w:szCs w:val="24"/>
        </w:rPr>
        <w:t xml:space="preserve">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w:t>
      </w:r>
      <w:proofErr w:type="spellStart"/>
      <w:r>
        <w:rPr>
          <w:rFonts w:ascii="Times New Roman" w:hAnsi="Times New Roman" w:cs="Times New Roman"/>
          <w:sz w:val="24"/>
          <w:szCs w:val="24"/>
        </w:rPr>
        <w:t>vadose</w:t>
      </w:r>
      <w:proofErr w:type="spellEnd"/>
      <w:r>
        <w:rPr>
          <w:rFonts w:ascii="Times New Roman" w:hAnsi="Times New Roman" w:cs="Times New Roman"/>
          <w:sz w:val="24"/>
          <w:szCs w:val="24"/>
        </w:rPr>
        <w:t xml:space="preserv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p>
    <w:p w14:paraId="2AE264AA" w14:textId="7BFAA495" w:rsidR="00E851FB" w:rsidRDefault="001F2044" w:rsidP="00B57EEA">
      <w:pPr>
        <w:spacing w:line="480" w:lineRule="auto"/>
        <w:rPr>
          <w:rFonts w:ascii="Times New Roman" w:hAnsi="Times New Roman" w:cs="Times New Roman"/>
          <w:b/>
          <w:sz w:val="24"/>
          <w:szCs w:val="24"/>
        </w:rPr>
      </w:pPr>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aquifers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and surface water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can be consumed or released as a part of its utilization.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 xml:space="preserve">tion.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xml:space="preserve">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r w:rsidR="00E851FB"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r w:rsidR="00BB781F">
        <w:rPr>
          <w:rFonts w:ascii="Times New Roman" w:hAnsi="Times New Roman" w:cs="Times New Roman"/>
          <w:b/>
          <w:sz w:val="24"/>
          <w:szCs w:val="24"/>
        </w:rPr>
        <w:t>FOOTPRINTING</w:t>
      </w:r>
      <w:r w:rsidR="00B57EEA">
        <w:rPr>
          <w:rFonts w:ascii="Times New Roman" w:hAnsi="Times New Roman" w:cs="Times New Roman"/>
          <w:b/>
          <w:sz w:val="24"/>
          <w:szCs w:val="24"/>
        </w:rPr>
        <w:t xml:space="preserve"> MODELS AND ASSESSMENT METHODS</w:t>
      </w:r>
    </w:p>
    <w:p w14:paraId="3A142A60" w14:textId="40E59EBE" w:rsidR="00BB781F" w:rsidRDefault="002B0B3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reviewed existing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models and assessment methods in order to understand the strengths and limitations of existing analysis. </w:t>
      </w:r>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w:t>
      </w:r>
      <w:r w:rsidR="003A38F3">
        <w:rPr>
          <w:rFonts w:ascii="Times New Roman" w:hAnsi="Times New Roman" w:cs="Times New Roman"/>
          <w:sz w:val="24"/>
          <w:szCs w:val="24"/>
        </w:rPr>
        <w:t>consumption</w:t>
      </w:r>
      <w:r w:rsidR="00BB781F">
        <w:rPr>
          <w:rFonts w:ascii="Times New Roman" w:hAnsi="Times New Roman" w:cs="Times New Roman"/>
          <w:sz w:val="24"/>
          <w:szCs w:val="24"/>
        </w:rPr>
        <w:t xml:space="preserve"> such as water erosion of soil (e.g., are available </w:t>
      </w:r>
      <w:r w:rsidR="00BB781F" w:rsidRPr="00D80B76">
        <w:rPr>
          <w:rFonts w:ascii="Times New Roman" w:hAnsi="Times New Roman" w:cs="Times New Roman"/>
          <w:sz w:val="24"/>
          <w:szCs w:val="24"/>
        </w:rPr>
        <w:t>WEPP</w:t>
      </w:r>
      <w:r w:rsidR="00BB781F" w:rsidRPr="00D80B7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&lt;EndNote&gt;&lt;Cite&gt;&lt;Author&gt;USDA&lt;/Author&gt;&lt;Year&gt;(1995)&lt;/Year&gt;&lt;RecNum&gt;4&lt;/RecNum&gt;&lt;DisplayText&gt;(26)&lt;/DisplayText&gt;&lt;record&gt;&lt;rec-number&gt;4&lt;/rec-number&gt;&lt;foreign-keys&gt;&lt;key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BB781F" w:rsidRPr="00D80B7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6" w:tooltip="USDA, (1995) #4" w:history="1">
        <w:r w:rsidR="00C36040">
          <w:rPr>
            <w:rFonts w:ascii="Times New Roman" w:hAnsi="Times New Roman" w:cs="Times New Roman"/>
            <w:noProof/>
            <w:sz w:val="24"/>
            <w:szCs w:val="24"/>
            <w:vertAlign w:val="superscript"/>
          </w:rPr>
          <w:t>26</w:t>
        </w:r>
      </w:hyperlink>
      <w:r w:rsidR="001D44C6">
        <w:rPr>
          <w:rFonts w:ascii="Times New Roman" w:hAnsi="Times New Roman" w:cs="Times New Roman"/>
          <w:noProof/>
          <w:sz w:val="24"/>
          <w:szCs w:val="24"/>
          <w:vertAlign w:val="superscript"/>
        </w:rPr>
        <w:t>)</w:t>
      </w:r>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BB781F" w:rsidRPr="00D80B7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&lt;EndNote&gt;&lt;Cite&gt;&lt;Author&gt;Parton&lt;/Author&gt;&lt;Year&gt;(1998)&lt;/Year&gt;&lt;RecNum&gt;5&lt;/RecNum&gt;&lt;DisplayText&gt;(27)&lt;/DisplayText&gt;&lt;record&gt;&lt;rec-number&gt;5&lt;/rec-number&gt;&lt;foreign-keys&gt;&lt;key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BB781F" w:rsidRPr="00D80B7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7" w:tooltip="Parton, (1998) #5" w:history="1">
        <w:r w:rsidR="00C36040">
          <w:rPr>
            <w:rFonts w:ascii="Times New Roman" w:hAnsi="Times New Roman" w:cs="Times New Roman"/>
            <w:noProof/>
            <w:sz w:val="24"/>
            <w:szCs w:val="24"/>
            <w:vertAlign w:val="superscript"/>
          </w:rPr>
          <w:t>27</w:t>
        </w:r>
      </w:hyperlink>
      <w:r w:rsidR="001D44C6">
        <w:rPr>
          <w:rFonts w:ascii="Times New Roman" w:hAnsi="Times New Roman" w:cs="Times New Roman"/>
          <w:noProof/>
          <w:sz w:val="24"/>
          <w:szCs w:val="24"/>
          <w:vertAlign w:val="superscript"/>
        </w:rPr>
        <w:t>)</w:t>
      </w:r>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r>
        <w:rPr>
          <w:rFonts w:ascii="Times New Roman" w:hAnsi="Times New Roman" w:cs="Times New Roman"/>
          <w:sz w:val="24"/>
          <w:szCs w:val="24"/>
        </w:rPr>
        <w:t>footprints</w:t>
      </w:r>
      <w:r w:rsidR="00BB781F">
        <w:rPr>
          <w:rFonts w:ascii="Times New Roman" w:hAnsi="Times New Roman" w:cs="Times New Roman"/>
          <w:sz w:val="24"/>
          <w:szCs w:val="24"/>
        </w:rPr>
        <w:t>.</w:t>
      </w:r>
      <w:r>
        <w:rPr>
          <w:rFonts w:ascii="Times New Roman" w:hAnsi="Times New Roman" w:cs="Times New Roman"/>
          <w:sz w:val="24"/>
          <w:szCs w:val="24"/>
        </w:rPr>
        <w:t xml:space="preserve"> These models and studies were excluded from the </w:t>
      </w:r>
      <w:r w:rsidR="005E74E5">
        <w:rPr>
          <w:rFonts w:ascii="Times New Roman" w:hAnsi="Times New Roman" w:cs="Times New Roman"/>
          <w:sz w:val="24"/>
          <w:szCs w:val="24"/>
        </w:rPr>
        <w:t xml:space="preserve">scope </w:t>
      </w:r>
      <w:r w:rsidR="00C533AB">
        <w:rPr>
          <w:rFonts w:ascii="Times New Roman" w:hAnsi="Times New Roman" w:cs="Times New Roman"/>
          <w:sz w:val="24"/>
          <w:szCs w:val="24"/>
        </w:rPr>
        <w:t xml:space="preserve">of </w:t>
      </w:r>
      <w:r w:rsidR="005E74E5">
        <w:rPr>
          <w:rFonts w:ascii="Times New Roman" w:hAnsi="Times New Roman" w:cs="Times New Roman"/>
          <w:sz w:val="24"/>
          <w:szCs w:val="24"/>
        </w:rPr>
        <w:t>this paper</w:t>
      </w:r>
      <w:r>
        <w:rPr>
          <w:rFonts w:ascii="Times New Roman" w:hAnsi="Times New Roman" w:cs="Times New Roman"/>
          <w:sz w:val="24"/>
          <w:szCs w:val="24"/>
        </w:rPr>
        <w:t>.</w:t>
      </w:r>
    </w:p>
    <w:p w14:paraId="4A3C9769" w14:textId="5D9B4901"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r w:rsidR="001F2044">
        <w:rPr>
          <w:rFonts w:ascii="Times New Roman" w:hAnsi="Times New Roman" w:cs="Times New Roman"/>
          <w:i/>
          <w:sz w:val="24"/>
          <w:szCs w:val="24"/>
        </w:rPr>
        <w:t>1</w:t>
      </w:r>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w:t>
      </w:r>
      <w:proofErr w:type="spellStart"/>
      <w:r w:rsidR="00C97BBD" w:rsidRPr="00B57EEA">
        <w:rPr>
          <w:rFonts w:ascii="Times New Roman" w:hAnsi="Times New Roman" w:cs="Times New Roman"/>
          <w:i/>
          <w:sz w:val="24"/>
          <w:szCs w:val="24"/>
        </w:rPr>
        <w:t>Monteith</w:t>
      </w:r>
      <w:proofErr w:type="spellEnd"/>
      <w:r w:rsidR="00C97BBD" w:rsidRPr="00B57EEA">
        <w:rPr>
          <w:rFonts w:ascii="Times New Roman" w:hAnsi="Times New Roman" w:cs="Times New Roman"/>
          <w:i/>
          <w:sz w:val="24"/>
          <w:szCs w:val="24"/>
        </w:rPr>
        <w:t xml:space="preserve"> Method</w:t>
      </w:r>
    </w:p>
    <w:p w14:paraId="11898631" w14:textId="19FB155C"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w:t>
      </w:r>
      <w:proofErr w:type="spellStart"/>
      <w:r w:rsidR="00FA2B5F" w:rsidRPr="002D6718">
        <w:rPr>
          <w:rFonts w:ascii="Times New Roman" w:hAnsi="Times New Roman" w:cs="Times New Roman"/>
          <w:sz w:val="24"/>
          <w:szCs w:val="24"/>
        </w:rPr>
        <w:t>Monteith</w:t>
      </w:r>
      <w:proofErr w:type="spellEnd"/>
      <w:r w:rsidR="00FA2B5F" w:rsidRPr="002D6718">
        <w:rPr>
          <w:rFonts w:ascii="Times New Roman" w:hAnsi="Times New Roman" w:cs="Times New Roman"/>
          <w:sz w:val="24"/>
          <w:szCs w:val="24"/>
        </w:rPr>
        <w:t xml:space="preserve"> method</w:t>
      </w:r>
      <w:r w:rsidR="0071467F"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xml:space="preserve">, </w:t>
      </w:r>
      <w:proofErr w:type="spellStart"/>
      <w:r w:rsidR="00EB1666" w:rsidRPr="002D6718">
        <w:rPr>
          <w:rFonts w:ascii="Times New Roman" w:hAnsi="Times New Roman" w:cs="Times New Roman"/>
          <w:sz w:val="24"/>
          <w:szCs w:val="24"/>
        </w:rPr>
        <w:t>Gerbens-Leenes</w:t>
      </w:r>
      <w:proofErr w:type="spellEnd"/>
      <w:r w:rsidR="00EB1666" w:rsidRPr="002D6718">
        <w:rPr>
          <w:rFonts w:ascii="Times New Roman" w:hAnsi="Times New Roman" w:cs="Times New Roman"/>
          <w:sz w:val="24"/>
          <w:szCs w:val="24"/>
        </w:rPr>
        <w:t xml:space="preserve"> et al.</w:t>
      </w:r>
      <w:r w:rsidR="00EB166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9" w:tooltip="Gerbens-Leenes, (2009) #27" w:history="1">
        <w:r w:rsidR="00C36040">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w:t>
      </w:r>
      <w:r w:rsidR="00FA2B5F" w:rsidRPr="002D6718">
        <w:rPr>
          <w:rFonts w:ascii="Times New Roman" w:hAnsi="Times New Roman" w:cs="Times New Roman"/>
          <w:sz w:val="24"/>
          <w:szCs w:val="24"/>
        </w:rPr>
        <w:lastRenderedPageBreak/>
        <w:t>al.</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&lt;EndNote&gt;&lt;Cite&gt;&lt;Author&gt;Hoekstra&lt;/Author&gt;&lt;Year&gt;(2009)&lt;/Year&gt;&lt;RecNum&gt;33&lt;/RecNum&gt;&lt;DisplayText&gt;(30)&lt;/DisplayText&gt;&lt;record&gt;&lt;rec-number&gt;33&lt;/rec-number&gt;&lt;foreign-keys&gt;&lt;key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0" w:tooltip="Hoekstra, (2009) #33" w:history="1">
        <w:r w:rsidR="00C36040">
          <w:rPr>
            <w:rFonts w:ascii="Times New Roman" w:hAnsi="Times New Roman" w:cs="Times New Roman"/>
            <w:noProof/>
            <w:sz w:val="24"/>
            <w:szCs w:val="24"/>
            <w:vertAlign w:val="superscript"/>
          </w:rPr>
          <w:t>30</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Penman–</w:t>
      </w:r>
      <w:proofErr w:type="spellStart"/>
      <w:r w:rsidR="00A8377A" w:rsidRPr="00A8377A">
        <w:rPr>
          <w:rFonts w:ascii="Times New Roman" w:hAnsi="Times New Roman" w:cs="Times New Roman"/>
          <w:sz w:val="24"/>
          <w:szCs w:val="24"/>
        </w:rPr>
        <w:t>Monteith</w:t>
      </w:r>
      <w:proofErr w:type="spellEnd"/>
      <w:r w:rsidR="00A8377A" w:rsidRPr="00A8377A">
        <w:rPr>
          <w:rFonts w:ascii="Times New Roman" w:hAnsi="Times New Roman" w:cs="Times New Roman"/>
          <w:sz w:val="24"/>
          <w:szCs w:val="24"/>
        </w:rPr>
        <w:t xml:space="preserve">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4B0908"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35C5EF92" w:rsidR="00A8377A" w:rsidRDefault="000F0EA2" w:rsidP="004C602D">
      <w:pPr>
        <w:spacing w:line="480" w:lineRule="auto"/>
        <w:ind w:firstLine="720"/>
        <w:rPr>
          <w:rFonts w:ascii="Times New Roman" w:hAnsi="Times New Roman" w:cs="Times New Roman"/>
          <w:sz w:val="24"/>
          <w:szCs w:val="24"/>
        </w:rPr>
      </w:pPr>
      <w:proofErr w:type="spellStart"/>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proofErr w:type="spellEnd"/>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w:t>
      </w:r>
      <w:r w:rsidR="00AB606F">
        <w:rPr>
          <w:rFonts w:ascii="Times New Roman" w:hAnsi="Times New Roman" w:cs="Times New Roman"/>
          <w:sz w:val="24"/>
          <w:szCs w:val="24"/>
        </w:rPr>
        <w:t>throughout the growing season, refer to FAO paper 56</w:t>
      </w:r>
      <w:r w:rsidR="00AB606F" w:rsidRPr="008D726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AB606F" w:rsidRPr="008D726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AB606F" w:rsidRPr="008D7260">
        <w:rPr>
          <w:rFonts w:ascii="Times New Roman" w:hAnsi="Times New Roman" w:cs="Times New Roman"/>
          <w:sz w:val="24"/>
          <w:szCs w:val="24"/>
          <w:vertAlign w:val="superscript"/>
        </w:rPr>
        <w:fldChar w:fldCharType="end"/>
      </w:r>
      <w:r w:rsidR="00AB606F">
        <w:rPr>
          <w:rFonts w:ascii="Times New Roman" w:hAnsi="Times New Roman" w:cs="Times New Roman"/>
          <w:sz w:val="24"/>
          <w:szCs w:val="24"/>
        </w:rPr>
        <w:t xml:space="preserve"> for common ranges observed across a number of crops </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ET</w:t>
      </w:r>
      <w:r w:rsidRPr="002D6718">
        <w:rPr>
          <w:rFonts w:ascii="Times New Roman" w:hAnsi="Times New Roman" w:cs="Times New Roman"/>
          <w:sz w:val="24"/>
          <w:szCs w:val="24"/>
          <w:vertAlign w:val="subscript"/>
        </w:rPr>
        <w:t>o</w:t>
      </w:r>
      <w:proofErr w:type="spellEnd"/>
      <w:proofErr w:type="gramEnd"/>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proofErr w:type="gramStart"/>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proofErr w:type="spellEnd"/>
      <w:proofErr w:type="gramEnd"/>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4B0908"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w:t>
      </w:r>
      <w:proofErr w:type="spellStart"/>
      <w:r w:rsidRPr="002D6718">
        <w:rPr>
          <w:rFonts w:ascii="Times New Roman" w:hAnsi="Times New Roman" w:cs="Times New Roman"/>
          <w:sz w:val="24"/>
          <w:szCs w:val="24"/>
        </w:rPr>
        <w:t>psychrometric</w:t>
      </w:r>
      <w:proofErr w:type="spellEnd"/>
      <w:r w:rsidRPr="002D6718">
        <w:rPr>
          <w:rFonts w:ascii="Times New Roman" w:hAnsi="Times New Roman" w:cs="Times New Roman"/>
          <w:sz w:val="24"/>
          <w:szCs w:val="24"/>
        </w:rPr>
        <w:t xml:space="preserve"> </w:t>
      </w:r>
      <w:r w:rsidR="00CC2B7B" w:rsidRPr="00BD070E">
        <w:rPr>
          <w:rFonts w:ascii="Times New Roman" w:hAnsi="Times New Roman" w:cs="Times New Roman"/>
          <w:sz w:val="24"/>
          <w:szCs w:val="24"/>
        </w:rPr>
        <w:t>constant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proofErr w:type="spellStart"/>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proofErr w:type="spellEnd"/>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e</w:t>
      </w:r>
      <w:r w:rsidRPr="002D6718">
        <w:rPr>
          <w:rFonts w:ascii="Times New Roman" w:hAnsi="Times New Roman" w:cs="Times New Roman"/>
          <w:sz w:val="24"/>
          <w:szCs w:val="24"/>
          <w:vertAlign w:val="subscript"/>
        </w:rPr>
        <w:t>a</w:t>
      </w:r>
      <w:proofErr w:type="spellEnd"/>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w:t>
      </w:r>
      <w:proofErr w:type="spellStart"/>
      <w:r w:rsidRPr="00B75378">
        <w:rPr>
          <w:rFonts w:ascii="Times New Roman" w:hAnsi="Times New Roman" w:cs="Times New Roman"/>
          <w:sz w:val="24"/>
          <w:szCs w:val="24"/>
        </w:rPr>
        <w:t>kPa</w:t>
      </w:r>
      <w:proofErr w:type="spellEnd"/>
      <w:r w:rsidRPr="00B75378">
        <w:rPr>
          <w:rFonts w:ascii="Times New Roman" w:hAnsi="Times New Roman" w:cs="Times New Roman"/>
          <w:sz w:val="24"/>
          <w:szCs w:val="24"/>
        </w:rPr>
        <w:t>)</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55C9EE32"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r w:rsidR="001F2044">
        <w:rPr>
          <w:rFonts w:ascii="Times New Roman" w:hAnsi="Times New Roman" w:cs="Times New Roman"/>
          <w:i/>
          <w:sz w:val="24"/>
          <w:szCs w:val="24"/>
        </w:rPr>
        <w:t>2</w:t>
      </w:r>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1C5EA746"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w:t>
      </w:r>
      <w:proofErr w:type="spellStart"/>
      <w:r w:rsidR="00CC2B7B">
        <w:rPr>
          <w:rFonts w:ascii="Times New Roman" w:hAnsi="Times New Roman" w:cs="Times New Roman"/>
          <w:sz w:val="24"/>
          <w:szCs w:val="24"/>
        </w:rPr>
        <w:t>Monteith</w:t>
      </w:r>
      <w:proofErr w:type="spellEnd"/>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&lt;EndNote&gt;&lt;Cite&gt;&lt;Author&gt;FAO&lt;/Author&gt;&lt;Year&gt;(2010)&lt;/Year&gt;&lt;RecNum&gt;90&lt;/RecNum&gt;&lt;DisplayText&gt;(31)&lt;/DisplayText&gt;&lt;record&gt;&lt;rec-number&gt;90&lt;/rec-number&gt;&lt;foreign-keys&gt;&lt;key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1" w:tooltip="FAO, (2010) #90" w:history="1">
        <w:r w:rsidR="00C36040">
          <w:rPr>
            <w:rFonts w:ascii="Times New Roman" w:hAnsi="Times New Roman" w:cs="Times New Roman"/>
            <w:noProof/>
            <w:sz w:val="24"/>
            <w:szCs w:val="24"/>
            <w:vertAlign w:val="superscript"/>
          </w:rPr>
          <w:t>31</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w:t>
      </w:r>
      <w:proofErr w:type="spellStart"/>
      <w:r w:rsidR="00460191">
        <w:rPr>
          <w:rFonts w:ascii="Times New Roman" w:hAnsi="Times New Roman" w:cs="Times New Roman"/>
          <w:sz w:val="24"/>
          <w:szCs w:val="24"/>
        </w:rPr>
        <w:t>Monteith</w:t>
      </w:r>
      <w:proofErr w:type="spellEnd"/>
      <w:r w:rsidR="00460191">
        <w:rPr>
          <w:rFonts w:ascii="Times New Roman" w:hAnsi="Times New Roman" w:cs="Times New Roman"/>
          <w:sz w:val="24"/>
          <w:szCs w:val="24"/>
        </w:rPr>
        <w:t xml:space="preserve">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(FAO)&lt;/Author&gt;&lt;Year&gt;(2010)&lt;/Year&gt;&lt;RecNum&gt;91&lt;/RecNum&gt;&lt;DisplayText&gt;(32)&lt;/DisplayText&gt;&lt;record&gt;&lt;rec-number&gt;91&lt;/rec-number&gt;&lt;foreign-keys&gt;&lt;key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2" w:tooltip="Food and Agricultural Organization (FAO), (2010) #91" w:history="1">
        <w:r w:rsidR="00C36040">
          <w:rPr>
            <w:rFonts w:ascii="Times New Roman" w:hAnsi="Times New Roman" w:cs="Times New Roman"/>
            <w:noProof/>
            <w:sz w:val="24"/>
            <w:szCs w:val="24"/>
            <w:vertAlign w:val="superscript"/>
          </w:rPr>
          <w:t>32</w:t>
        </w:r>
      </w:hyperlink>
      <w:r w:rsidR="001D44C6">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0"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08820DE9" w:rsidR="00460191" w:rsidRDefault="0041715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&lt;EndNote&gt;&lt;Cite&gt;&lt;Author&gt;Orang&lt;/Author&gt;&lt;Year&gt;(2009)&lt;/Year&gt;&lt;RecNum&gt;92&lt;/RecNum&gt;&lt;DisplayText&gt;(33)&lt;/DisplayText&gt;&lt;record&gt;&lt;rec-number&gt;92&lt;/rec-number&gt;&lt;foreign-keys&gt;&lt;key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3" w:tooltip="Orang, (2009) #92" w:history="1">
        <w:r w:rsidR="00C36040">
          <w:rPr>
            <w:rFonts w:ascii="Times New Roman" w:hAnsi="Times New Roman" w:cs="Times New Roman"/>
            <w:noProof/>
            <w:sz w:val="24"/>
            <w:szCs w:val="24"/>
            <w:vertAlign w:val="superscript"/>
          </w:rPr>
          <w:t>33</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CROPWAT, CUP+ contains initial climate, soil, and plant 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 xml:space="preserve">the Water </w:t>
      </w:r>
      <w:proofErr w:type="spellStart"/>
      <w:r w:rsidR="00460191">
        <w:rPr>
          <w:rFonts w:ascii="Times New Roman" w:hAnsi="Times New Roman" w:cs="Times New Roman"/>
          <w:sz w:val="24"/>
          <w:szCs w:val="24"/>
        </w:rPr>
        <w:t>Footprinting</w:t>
      </w:r>
      <w:proofErr w:type="spellEnd"/>
      <w:r w:rsidR="00460191">
        <w:rPr>
          <w:rFonts w:ascii="Times New Roman" w:hAnsi="Times New Roman" w:cs="Times New Roman"/>
          <w:sz w:val="24"/>
          <w:szCs w:val="24"/>
        </w:rPr>
        <w:t xml:space="preserve"> Assessment model, CUP+’s assumptions (e.g., wind speed and average temperature) can be modified by the user.</w:t>
      </w:r>
    </w:p>
    <w:p w14:paraId="1A3D7CC1" w14:textId="66234B38" w:rsidR="00CC7131" w:rsidRPr="00B57EEA" w:rsidRDefault="00CD6445" w:rsidP="00B57EEA">
      <w:pPr>
        <w:spacing w:line="480" w:lineRule="auto"/>
        <w:rPr>
          <w:rFonts w:ascii="Times New Roman" w:hAnsi="Times New Roman" w:cs="Times New Roman"/>
          <w:i/>
          <w:sz w:val="24"/>
          <w:szCs w:val="24"/>
        </w:rPr>
      </w:pPr>
      <w:r>
        <w:rPr>
          <w:rFonts w:ascii="Times New Roman" w:hAnsi="Times New Roman" w:cs="Times New Roman"/>
          <w:sz w:val="24"/>
          <w:szCs w:val="24"/>
        </w:rPr>
        <w:t>Ever the last few years</w:t>
      </w:r>
      <w:r w:rsidR="00192491">
        <w:rPr>
          <w:rFonts w:ascii="Times New Roman" w:hAnsi="Times New Roman" w:cs="Times New Roman"/>
          <w:sz w:val="24"/>
          <w:szCs w:val="24"/>
        </w:rPr>
        <w:t xml:space="preserve"> Argonne National Laboratory (ANL) has developed a county level life cycle water </w:t>
      </w:r>
      <w:proofErr w:type="spellStart"/>
      <w:r w:rsidR="00192491">
        <w:rPr>
          <w:rFonts w:ascii="Times New Roman" w:hAnsi="Times New Roman" w:cs="Times New Roman"/>
          <w:sz w:val="24"/>
          <w:szCs w:val="24"/>
        </w:rPr>
        <w:t>footprinting</w:t>
      </w:r>
      <w:proofErr w:type="spellEnd"/>
      <w:r w:rsidR="00192491">
        <w:rPr>
          <w:rFonts w:ascii="Times New Roman" w:hAnsi="Times New Roman" w:cs="Times New Roman"/>
          <w:sz w:val="24"/>
          <w:szCs w:val="24"/>
        </w:rPr>
        <w:t xml:space="preserve"> model.</w:t>
      </w:r>
      <w:r w:rsidR="00FB36AF" w:rsidRPr="00C3604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&lt;EndNote&gt;&lt;Cite&gt;&lt;Author&gt;Wu&lt;/Author&gt;&lt;Year&gt;(2012)&lt;/Year&gt;&lt;RecNum&gt;118&lt;/RecNum&gt;&lt;DisplayText&gt;(34)&lt;/DisplayText&gt;&lt;record&gt;&lt;rec-number&gt;118&lt;/rec-number&gt;&lt;foreign-keys&gt;&lt;key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FB36AF" w:rsidRPr="00C3604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4" w:tooltip="Wu, (2012) #118" w:history="1">
        <w:r w:rsidR="00C36040">
          <w:rPr>
            <w:rFonts w:ascii="Times New Roman" w:hAnsi="Times New Roman" w:cs="Times New Roman"/>
            <w:noProof/>
            <w:sz w:val="24"/>
            <w:szCs w:val="24"/>
            <w:vertAlign w:val="superscript"/>
          </w:rPr>
          <w:t>34</w:t>
        </w:r>
      </w:hyperlink>
      <w:r w:rsidR="001D44C6">
        <w:rPr>
          <w:rFonts w:ascii="Times New Roman" w:hAnsi="Times New Roman" w:cs="Times New Roman"/>
          <w:noProof/>
          <w:sz w:val="24"/>
          <w:szCs w:val="24"/>
          <w:vertAlign w:val="superscript"/>
        </w:rPr>
        <w:t>)</w:t>
      </w:r>
      <w:r w:rsidR="00FB36AF" w:rsidRPr="00C36040">
        <w:rPr>
          <w:rFonts w:ascii="Times New Roman" w:hAnsi="Times New Roman" w:cs="Times New Roman"/>
          <w:sz w:val="24"/>
          <w:szCs w:val="24"/>
          <w:vertAlign w:val="superscript"/>
        </w:rPr>
        <w:fldChar w:fldCharType="end"/>
      </w:r>
      <w:r w:rsidR="00192491">
        <w:rPr>
          <w:rFonts w:ascii="Times New Roman" w:hAnsi="Times New Roman" w:cs="Times New Roman"/>
          <w:sz w:val="24"/>
          <w:szCs w:val="24"/>
        </w:rPr>
        <w:t xml:space="preserve"> The model has been used to evaluate several </w:t>
      </w:r>
      <w:r w:rsidR="00C533AB">
        <w:rPr>
          <w:rFonts w:ascii="Times New Roman" w:hAnsi="Times New Roman" w:cs="Times New Roman"/>
          <w:sz w:val="24"/>
          <w:szCs w:val="24"/>
        </w:rPr>
        <w:t xml:space="preserve">commercial and </w:t>
      </w:r>
      <w:r w:rsidR="00C533AB">
        <w:rPr>
          <w:rFonts w:ascii="Times New Roman" w:hAnsi="Times New Roman" w:cs="Times New Roman"/>
          <w:sz w:val="24"/>
          <w:szCs w:val="24"/>
        </w:rPr>
        <w:lastRenderedPageBreak/>
        <w:t xml:space="preserve">residue based </w:t>
      </w:r>
      <w:r w:rsidR="00192491">
        <w:rPr>
          <w:rFonts w:ascii="Times New Roman" w:hAnsi="Times New Roman" w:cs="Times New Roman"/>
          <w:sz w:val="24"/>
          <w:szCs w:val="24"/>
        </w:rPr>
        <w:t xml:space="preserve">biofuel </w:t>
      </w:r>
      <w:proofErr w:type="spellStart"/>
      <w:r w:rsidR="00192491">
        <w:rPr>
          <w:rFonts w:ascii="Times New Roman" w:hAnsi="Times New Roman" w:cs="Times New Roman"/>
          <w:sz w:val="24"/>
          <w:szCs w:val="24"/>
        </w:rPr>
        <w:t>feedstocks</w:t>
      </w:r>
      <w:proofErr w:type="spellEnd"/>
      <w:r w:rsidR="00192491">
        <w:rPr>
          <w:rFonts w:ascii="Times New Roman" w:hAnsi="Times New Roman" w:cs="Times New Roman"/>
          <w:sz w:val="24"/>
          <w:szCs w:val="24"/>
        </w:rPr>
        <w:t xml:space="preserve"> (e.g., corn and corn </w:t>
      </w:r>
      <w:proofErr w:type="spellStart"/>
      <w:r w:rsidR="00192491">
        <w:rPr>
          <w:rFonts w:ascii="Times New Roman" w:hAnsi="Times New Roman" w:cs="Times New Roman"/>
          <w:sz w:val="24"/>
          <w:szCs w:val="24"/>
        </w:rPr>
        <w:t>stover</w:t>
      </w:r>
      <w:proofErr w:type="spellEnd"/>
      <w:r w:rsidR="00192491">
        <w:rPr>
          <w:rFonts w:ascii="Times New Roman" w:hAnsi="Times New Roman" w:cs="Times New Roman"/>
          <w:sz w:val="24"/>
          <w:szCs w:val="24"/>
        </w:rPr>
        <w:t>), the results of which are available online (</w:t>
      </w:r>
      <w:hyperlink r:id="rId11" w:history="1">
        <w:r w:rsidR="00192491" w:rsidRPr="008F0FB6">
          <w:rPr>
            <w:rStyle w:val="Hyperlink"/>
            <w:rFonts w:ascii="Times New Roman" w:hAnsi="Times New Roman"/>
            <w:sz w:val="24"/>
            <w:szCs w:val="24"/>
          </w:rPr>
          <w:t>http://water.es.anl.gov/</w:t>
        </w:r>
      </w:hyperlink>
      <w:r w:rsidR="00192491">
        <w:rPr>
          <w:rFonts w:ascii="Times New Roman" w:hAnsi="Times New Roman" w:cs="Times New Roman"/>
          <w:sz w:val="24"/>
          <w:szCs w:val="24"/>
        </w:rPr>
        <w:t xml:space="preserve">, ANL). </w:t>
      </w:r>
      <w:r w:rsidR="00C533AB">
        <w:rPr>
          <w:rFonts w:ascii="Times New Roman" w:hAnsi="Times New Roman" w:cs="Times New Roman"/>
          <w:sz w:val="24"/>
          <w:szCs w:val="24"/>
        </w:rPr>
        <w:t>ANL’s modeling framework has recently been used to evaluate o</w:t>
      </w:r>
      <w:r w:rsidR="00FB36AF">
        <w:rPr>
          <w:rFonts w:ascii="Times New Roman" w:hAnsi="Times New Roman" w:cs="Times New Roman"/>
          <w:sz w:val="24"/>
          <w:szCs w:val="24"/>
        </w:rPr>
        <w:t xml:space="preserve">ther </w:t>
      </w:r>
      <w:r w:rsidR="00C533AB">
        <w:rPr>
          <w:rFonts w:ascii="Times New Roman" w:hAnsi="Times New Roman" w:cs="Times New Roman"/>
          <w:sz w:val="24"/>
          <w:szCs w:val="24"/>
        </w:rPr>
        <w:t xml:space="preserve">advanced </w:t>
      </w:r>
      <w:proofErr w:type="spellStart"/>
      <w:r w:rsidR="00FB36AF">
        <w:rPr>
          <w:rFonts w:ascii="Times New Roman" w:hAnsi="Times New Roman" w:cs="Times New Roman"/>
          <w:sz w:val="24"/>
          <w:szCs w:val="24"/>
        </w:rPr>
        <w:t>feedstocks</w:t>
      </w:r>
      <w:proofErr w:type="spellEnd"/>
      <w:r w:rsidR="00FB36AF">
        <w:rPr>
          <w:rFonts w:ascii="Times New Roman" w:hAnsi="Times New Roman" w:cs="Times New Roman"/>
          <w:sz w:val="24"/>
          <w:szCs w:val="24"/>
        </w:rPr>
        <w:t xml:space="preserve"> such as forest residues and algae.</w:t>
      </w:r>
      <w:r w:rsidR="00FB36AF" w:rsidRPr="00C36040">
        <w:rPr>
          <w:rFonts w:ascii="Times New Roman" w:hAnsi="Times New Roman" w:cs="Times New Roman"/>
          <w:sz w:val="24"/>
          <w:szCs w:val="24"/>
          <w:vertAlign w:val="superscript"/>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FB36AF" w:rsidRPr="00C36040">
        <w:rPr>
          <w:rFonts w:ascii="Times New Roman" w:hAnsi="Times New Roman" w:cs="Times New Roman"/>
          <w:sz w:val="24"/>
          <w:szCs w:val="24"/>
          <w:vertAlign w:val="superscript"/>
        </w:rPr>
      </w:r>
      <w:r w:rsidR="00FB36AF" w:rsidRPr="00C3604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5" w:tooltip="Chiu, (2013) #117" w:history="1">
        <w:r w:rsidR="00C36040">
          <w:rPr>
            <w:rFonts w:ascii="Times New Roman" w:hAnsi="Times New Roman" w:cs="Times New Roman"/>
            <w:noProof/>
            <w:sz w:val="24"/>
            <w:szCs w:val="24"/>
            <w:vertAlign w:val="superscript"/>
          </w:rPr>
          <w:t>35</w:t>
        </w:r>
      </w:hyperlink>
      <w:r w:rsidR="001D44C6">
        <w:rPr>
          <w:rFonts w:ascii="Times New Roman" w:hAnsi="Times New Roman" w:cs="Times New Roman"/>
          <w:noProof/>
          <w:sz w:val="24"/>
          <w:szCs w:val="24"/>
          <w:vertAlign w:val="superscript"/>
        </w:rPr>
        <w:t xml:space="preserve">, </w:t>
      </w:r>
      <w:hyperlink w:anchor="_ENREF_36" w:tooltip="Yi-Wen, (2013) #116" w:history="1">
        <w:r w:rsidR="00C36040">
          <w:rPr>
            <w:rFonts w:ascii="Times New Roman" w:hAnsi="Times New Roman" w:cs="Times New Roman"/>
            <w:noProof/>
            <w:sz w:val="24"/>
            <w:szCs w:val="24"/>
            <w:vertAlign w:val="superscript"/>
          </w:rPr>
          <w:t>36</w:t>
        </w:r>
      </w:hyperlink>
      <w:r w:rsidR="001D44C6">
        <w:rPr>
          <w:rFonts w:ascii="Times New Roman" w:hAnsi="Times New Roman" w:cs="Times New Roman"/>
          <w:noProof/>
          <w:sz w:val="24"/>
          <w:szCs w:val="24"/>
          <w:vertAlign w:val="superscript"/>
        </w:rPr>
        <w:t>)</w:t>
      </w:r>
      <w:r w:rsidR="00FB36AF" w:rsidRPr="00C36040">
        <w:rPr>
          <w:rFonts w:ascii="Times New Roman" w:hAnsi="Times New Roman" w:cs="Times New Roman"/>
          <w:sz w:val="24"/>
          <w:szCs w:val="24"/>
          <w:vertAlign w:val="superscript"/>
        </w:rPr>
        <w:fldChar w:fldCharType="end"/>
      </w:r>
      <w:r w:rsidR="00FB36AF">
        <w:rPr>
          <w:rFonts w:ascii="Times New Roman" w:hAnsi="Times New Roman" w:cs="Times New Roman"/>
          <w:sz w:val="24"/>
          <w:szCs w:val="24"/>
        </w:rPr>
        <w:t xml:space="preserve"> </w:t>
      </w:r>
      <w:r w:rsidR="00192491">
        <w:rPr>
          <w:rFonts w:ascii="Times New Roman" w:hAnsi="Times New Roman" w:cs="Times New Roman"/>
          <w:sz w:val="24"/>
          <w:szCs w:val="24"/>
        </w:rPr>
        <w:t>The model also evaluates</w:t>
      </w:r>
      <w:r w:rsidR="00FB36AF">
        <w:rPr>
          <w:rFonts w:ascii="Times New Roman" w:hAnsi="Times New Roman" w:cs="Times New Roman"/>
          <w:sz w:val="24"/>
          <w:szCs w:val="24"/>
        </w:rPr>
        <w:t xml:space="preserve"> the volume of freshwater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r w:rsidR="00ED0C0F">
        <w:rPr>
          <w:rFonts w:ascii="Times New Roman" w:hAnsi="Times New Roman" w:cs="Times New Roman"/>
          <w:i/>
          <w:sz w:val="24"/>
          <w:szCs w:val="24"/>
        </w:rPr>
        <w:t>2.</w:t>
      </w:r>
      <w:r w:rsidR="001F2044">
        <w:rPr>
          <w:rFonts w:ascii="Times New Roman" w:hAnsi="Times New Roman" w:cs="Times New Roman"/>
          <w:i/>
          <w:sz w:val="24"/>
          <w:szCs w:val="24"/>
        </w:rPr>
        <w:t>3</w:t>
      </w:r>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p>
    <w:p w14:paraId="6F2547E7" w14:textId="1C4A04AF" w:rsidR="00E9591C" w:rsidRDefault="00E9591C" w:rsidP="00E9591C">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Pr="00F449FC">
        <w:rPr>
          <w:rFonts w:ascii="Times New Roman" w:hAnsi="Times New Roman" w:cs="Times New Roman"/>
          <w:sz w:val="24"/>
          <w:szCs w:val="24"/>
        </w:rPr>
        <w:t>ater impacts of biofuel sys</w:t>
      </w:r>
      <w:r>
        <w:rPr>
          <w:rFonts w:ascii="Times New Roman" w:hAnsi="Times New Roman" w:cs="Times New Roman"/>
          <w:sz w:val="24"/>
          <w:szCs w:val="24"/>
        </w:rPr>
        <w:t>tems are potentially highly variable and often</w:t>
      </w:r>
      <w:r w:rsidRPr="00F449FC">
        <w:rPr>
          <w:rFonts w:ascii="Times New Roman" w:hAnsi="Times New Roman" w:cs="Times New Roman"/>
          <w:sz w:val="24"/>
          <w:szCs w:val="24"/>
        </w:rPr>
        <w:t xml:space="preserve"> determined </w:t>
      </w:r>
      <w:r>
        <w:rPr>
          <w:rFonts w:ascii="Times New Roman" w:hAnsi="Times New Roman" w:cs="Times New Roman"/>
          <w:sz w:val="24"/>
          <w:szCs w:val="24"/>
        </w:rPr>
        <w:t>within the local contexts related to factors such as</w:t>
      </w:r>
      <w:r w:rsidRPr="00F449FC">
        <w:rPr>
          <w:rFonts w:ascii="Times New Roman" w:hAnsi="Times New Roman" w:cs="Times New Roman"/>
          <w:sz w:val="24"/>
          <w:szCs w:val="24"/>
        </w:rPr>
        <w:t xml:space="preserve"> water availability, the</w:t>
      </w:r>
      <w:r>
        <w:rPr>
          <w:rFonts w:ascii="Times New Roman" w:hAnsi="Times New Roman" w:cs="Times New Roman"/>
          <w:sz w:val="24"/>
          <w:szCs w:val="24"/>
        </w:rPr>
        <w:t xml:space="preserve"> interactions of land and </w:t>
      </w:r>
      <w:r w:rsidRPr="00F449FC">
        <w:rPr>
          <w:rFonts w:ascii="Times New Roman" w:hAnsi="Times New Roman" w:cs="Times New Roman"/>
          <w:sz w:val="24"/>
          <w:szCs w:val="24"/>
        </w:rPr>
        <w:t xml:space="preserve">water, </w:t>
      </w:r>
      <w:r>
        <w:rPr>
          <w:rFonts w:ascii="Times New Roman" w:hAnsi="Times New Roman" w:cs="Times New Roman"/>
          <w:sz w:val="24"/>
          <w:szCs w:val="24"/>
        </w:rPr>
        <w:t>and climate for a particular time frame.</w:t>
      </w:r>
      <w:r w:rsidRPr="00096D65">
        <w:rPr>
          <w:rFonts w:ascii="Times New Roman" w:hAnsi="Times New Roman" w:cs="Times New Roman"/>
          <w:sz w:val="24"/>
          <w:szCs w:val="24"/>
          <w:vertAlign w:val="superscript"/>
        </w:rPr>
        <w:fldChar w:fldCharType="begin"/>
      </w:r>
      <w:r w:rsidR="007E00A6">
        <w:rPr>
          <w:rFonts w:ascii="Times New Roman" w:hAnsi="Times New Roman" w:cs="Times New Roman"/>
          <w:sz w:val="24"/>
          <w:szCs w:val="24"/>
          <w:vertAlign w:val="superscript"/>
        </w:rPr>
        <w:instrText xml:space="preserve"> ADDIN EN.CITE &lt;EndNote&gt;&lt;Cite&gt;&lt;Author&gt;Gheewala&lt;/Author&gt;&lt;Year&gt;(2011)&lt;/Year&gt;&lt;RecNum&gt;74&lt;/RecNum&gt;&lt;DisplayText&gt;(37)&lt;/DisplayText&gt;&lt;record&gt;&lt;rec-number&gt;74&lt;/rec-number&gt;&lt;foreign-keys&gt;&lt;key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Pr="00096D65">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37" w:tooltip="Gheewala, (2011) #74" w:history="1">
        <w:r w:rsidR="00C36040">
          <w:rPr>
            <w:rFonts w:ascii="Times New Roman" w:hAnsi="Times New Roman" w:cs="Times New Roman"/>
            <w:noProof/>
            <w:sz w:val="24"/>
            <w:szCs w:val="24"/>
            <w:vertAlign w:val="superscript"/>
          </w:rPr>
          <w:t>37</w:t>
        </w:r>
      </w:hyperlink>
      <w:r w:rsidR="007E00A6">
        <w:rPr>
          <w:rFonts w:ascii="Times New Roman" w:hAnsi="Times New Roman" w:cs="Times New Roman"/>
          <w:noProof/>
          <w:sz w:val="24"/>
          <w:szCs w:val="24"/>
          <w:vertAlign w:val="superscript"/>
        </w:rPr>
        <w:t>)</w:t>
      </w:r>
      <w:r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p>
    <w:p w14:paraId="290D98C5" w14:textId="54521D36" w:rsidR="00001744"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Recent publications on bio</w:t>
      </w:r>
      <w:r w:rsidR="002B0B32">
        <w:rPr>
          <w:rFonts w:ascii="Times New Roman" w:hAnsi="Times New Roman" w:cs="Times New Roman"/>
          <w:sz w:val="24"/>
          <w:szCs w:val="24"/>
        </w:rPr>
        <w:t>fuel</w:t>
      </w:r>
      <w:r>
        <w:rPr>
          <w:rFonts w:ascii="Times New Roman" w:hAnsi="Times New Roman" w:cs="Times New Roman"/>
          <w:sz w:val="24"/>
          <w:szCs w:val="24"/>
        </w:rPr>
        <w:t xml:space="preserve"> water </w:t>
      </w:r>
      <w:r w:rsidR="003A38F3">
        <w:rPr>
          <w:rFonts w:ascii="Times New Roman" w:hAnsi="Times New Roman" w:cs="Times New Roman"/>
          <w:sz w:val="24"/>
          <w:szCs w:val="24"/>
        </w:rPr>
        <w:t>consumption</w:t>
      </w:r>
      <w:r>
        <w:rPr>
          <w:rFonts w:ascii="Times New Roman" w:hAnsi="Times New Roman" w:cs="Times New Roman"/>
          <w:sz w:val="24"/>
          <w:szCs w:val="24"/>
        </w:rPr>
        <w:t xml:space="preserv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r w:rsidR="002B0B32">
        <w:rPr>
          <w:rFonts w:ascii="Times New Roman" w:hAnsi="Times New Roman" w:cs="Times New Roman"/>
          <w:sz w:val="24"/>
          <w:szCs w:val="24"/>
        </w:rPr>
        <w:t>fuel</w:t>
      </w:r>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KTwvWWVhcj48UmVjTnVtPjMyPC9SZWNOdW0+PERpc3BsYXlUZXh0PigxNiwgMjEsIDMwLCAzOCwg
MzkpPC9EaXNwbGF5VGV4dD48cmVjb3JkPjxyZWMtbnVtYmVyPjMyPC9yZWMtbnVtYmVyPjxmb3Jl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7E00A6">
        <w:rPr>
          <w:rFonts w:ascii="Times New Roman" w:hAnsi="Times New Roman" w:cs="Times New Roman"/>
          <w:sz w:val="24"/>
          <w:szCs w:val="24"/>
          <w:vertAlign w:val="superscript"/>
        </w:rPr>
        <w:instrText xml:space="preserve"> ADDIN EN.CITE </w:instrText>
      </w:r>
      <w:r w:rsidR="007E00A6">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KTwvWWVhcj48UmVjTnVtPjMyPC9SZWNOdW0+PERpc3BsYXlUZXh0PigxNiwgMjEsIDMwLCAzOCwg
MzkpPC9EaXNwbGF5VGV4dD48cmVjb3JkPjxyZWMtbnVtYmVyPjMyPC9yZWMtbnVtYmVyPjxmb3Jl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7E00A6">
        <w:rPr>
          <w:rFonts w:ascii="Times New Roman" w:hAnsi="Times New Roman" w:cs="Times New Roman"/>
          <w:sz w:val="24"/>
          <w:szCs w:val="24"/>
          <w:vertAlign w:val="superscript"/>
        </w:rPr>
        <w:instrText xml:space="preserve"> ADDIN EN.CITE.DATA </w:instrText>
      </w:r>
      <w:r w:rsidR="007E00A6">
        <w:rPr>
          <w:rFonts w:ascii="Times New Roman" w:hAnsi="Times New Roman" w:cs="Times New Roman"/>
          <w:sz w:val="24"/>
          <w:szCs w:val="24"/>
          <w:vertAlign w:val="superscript"/>
        </w:rPr>
      </w:r>
      <w:r w:rsidR="007E00A6">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r>
      <w:r w:rsidR="0071467F" w:rsidRPr="007544CD">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16" w:tooltip="Berndes, (2002) #7" w:history="1">
        <w:r w:rsidR="00C36040">
          <w:rPr>
            <w:rFonts w:ascii="Times New Roman" w:hAnsi="Times New Roman" w:cs="Times New Roman"/>
            <w:noProof/>
            <w:sz w:val="24"/>
            <w:szCs w:val="24"/>
            <w:vertAlign w:val="superscript"/>
          </w:rPr>
          <w:t>16</w:t>
        </w:r>
      </w:hyperlink>
      <w:r w:rsidR="007E00A6">
        <w:rPr>
          <w:rFonts w:ascii="Times New Roman" w:hAnsi="Times New Roman" w:cs="Times New Roman"/>
          <w:noProof/>
          <w:sz w:val="24"/>
          <w:szCs w:val="24"/>
          <w:vertAlign w:val="superscript"/>
        </w:rPr>
        <w:t xml:space="preserve">, </w:t>
      </w:r>
      <w:hyperlink w:anchor="_ENREF_21" w:tooltip="Berndes, (2008) #42" w:history="1">
        <w:r w:rsidR="00C36040">
          <w:rPr>
            <w:rFonts w:ascii="Times New Roman" w:hAnsi="Times New Roman" w:cs="Times New Roman"/>
            <w:noProof/>
            <w:sz w:val="24"/>
            <w:szCs w:val="24"/>
            <w:vertAlign w:val="superscript"/>
          </w:rPr>
          <w:t>21</w:t>
        </w:r>
      </w:hyperlink>
      <w:r w:rsidR="007E00A6">
        <w:rPr>
          <w:rFonts w:ascii="Times New Roman" w:hAnsi="Times New Roman" w:cs="Times New Roman"/>
          <w:noProof/>
          <w:sz w:val="24"/>
          <w:szCs w:val="24"/>
          <w:vertAlign w:val="superscript"/>
        </w:rPr>
        <w:t xml:space="preserve">, </w:t>
      </w:r>
      <w:hyperlink w:anchor="_ENREF_30" w:tooltip="Hoekstra, (2009) #33" w:history="1">
        <w:r w:rsidR="00C36040">
          <w:rPr>
            <w:rFonts w:ascii="Times New Roman" w:hAnsi="Times New Roman" w:cs="Times New Roman"/>
            <w:noProof/>
            <w:sz w:val="24"/>
            <w:szCs w:val="24"/>
            <w:vertAlign w:val="superscript"/>
          </w:rPr>
          <w:t>30</w:t>
        </w:r>
      </w:hyperlink>
      <w:r w:rsidR="007E00A6">
        <w:rPr>
          <w:rFonts w:ascii="Times New Roman" w:hAnsi="Times New Roman" w:cs="Times New Roman"/>
          <w:noProof/>
          <w:sz w:val="24"/>
          <w:szCs w:val="24"/>
          <w:vertAlign w:val="superscript"/>
        </w:rPr>
        <w:t xml:space="preserve">, </w:t>
      </w:r>
      <w:hyperlink w:anchor="_ENREF_38" w:tooltip="Gerbens-Leenes, (2009) #32" w:history="1">
        <w:r w:rsidR="00C36040">
          <w:rPr>
            <w:rFonts w:ascii="Times New Roman" w:hAnsi="Times New Roman" w:cs="Times New Roman"/>
            <w:noProof/>
            <w:sz w:val="24"/>
            <w:szCs w:val="24"/>
            <w:vertAlign w:val="superscript"/>
          </w:rPr>
          <w:t>38</w:t>
        </w:r>
      </w:hyperlink>
      <w:r w:rsidR="007E00A6">
        <w:rPr>
          <w:rFonts w:ascii="Times New Roman" w:hAnsi="Times New Roman" w:cs="Times New Roman"/>
          <w:noProof/>
          <w:sz w:val="24"/>
          <w:szCs w:val="24"/>
          <w:vertAlign w:val="superscript"/>
        </w:rPr>
        <w:t xml:space="preserve">, </w:t>
      </w:r>
      <w:hyperlink w:anchor="_ENREF_39" w:tooltip="NAS, (2008) #30" w:history="1">
        <w:r w:rsidR="00C36040">
          <w:rPr>
            <w:rFonts w:ascii="Times New Roman" w:hAnsi="Times New Roman" w:cs="Times New Roman"/>
            <w:noProof/>
            <w:sz w:val="24"/>
            <w:szCs w:val="24"/>
            <w:vertAlign w:val="superscript"/>
          </w:rPr>
          <w:t>39</w:t>
        </w:r>
      </w:hyperlink>
      <w:r w:rsidR="007E00A6">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r w:rsidR="002B0B32">
        <w:rPr>
          <w:rFonts w:ascii="Times New Roman" w:hAnsi="Times New Roman" w:cs="Times New Roman"/>
          <w:sz w:val="24"/>
          <w:szCs w:val="24"/>
        </w:rPr>
        <w:t>fuel</w:t>
      </w:r>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water </w:t>
      </w:r>
      <w:r w:rsidR="003A38F3">
        <w:rPr>
          <w:rFonts w:ascii="Times New Roman" w:hAnsi="Times New Roman" w:cs="Times New Roman"/>
          <w:sz w:val="24"/>
          <w:szCs w:val="24"/>
        </w:rPr>
        <w:t>consumption</w:t>
      </w:r>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7E00A6">
        <w:rPr>
          <w:rFonts w:ascii="Times New Roman" w:hAnsi="Times New Roman" w:cs="Times New Roman"/>
          <w:sz w:val="24"/>
          <w:szCs w:val="24"/>
          <w:vertAlign w:val="superscript"/>
        </w:rPr>
        <w:instrText xml:space="preserve"> ADDIN EN.CITE &lt;EndNote&gt;&lt;Cite&gt;&lt;Author&gt;Gheewala&lt;/Author&gt;&lt;Year&gt;(2011)&lt;/Year&gt;&lt;RecNum&gt;74&lt;/RecNum&gt;&lt;DisplayText&gt;(37)&lt;/DisplayText&gt;&lt;record&gt;&lt;rec-number&gt;74&lt;/rec-number&gt;&lt;foreign-keys&gt;&lt;key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37" w:tooltip="Gheewala, (2011) #74" w:history="1">
        <w:r w:rsidR="00C36040">
          <w:rPr>
            <w:rFonts w:ascii="Times New Roman" w:hAnsi="Times New Roman" w:cs="Times New Roman"/>
            <w:noProof/>
            <w:sz w:val="24"/>
            <w:szCs w:val="24"/>
            <w:vertAlign w:val="superscript"/>
          </w:rPr>
          <w:t>37</w:t>
        </w:r>
      </w:hyperlink>
      <w:r w:rsidR="007E00A6">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current c</w:t>
      </w:r>
      <w:r w:rsidR="00CD6445">
        <w:rPr>
          <w:rFonts w:ascii="Times New Roman" w:hAnsi="Times New Roman" w:cs="Times New Roman"/>
          <w:sz w:val="24"/>
          <w:szCs w:val="24"/>
        </w:rPr>
        <w:t>ommercial</w:t>
      </w:r>
      <w:r w:rsidR="001B27D8">
        <w:rPr>
          <w:rFonts w:ascii="Times New Roman" w:hAnsi="Times New Roman" w:cs="Times New Roman"/>
          <w:sz w:val="24"/>
          <w:szCs w:val="24"/>
        </w:rPr>
        <w:t xml:space="preserve"> biofuel </w:t>
      </w:r>
      <w:proofErr w:type="spellStart"/>
      <w:r w:rsidR="00F449FC">
        <w:rPr>
          <w:rFonts w:ascii="Times New Roman" w:hAnsi="Times New Roman" w:cs="Times New Roman"/>
          <w:sz w:val="24"/>
          <w:szCs w:val="24"/>
        </w:rPr>
        <w:t>feedstock</w:t>
      </w:r>
      <w:r w:rsidR="006C0AC7">
        <w:rPr>
          <w:rFonts w:ascii="Times New Roman" w:hAnsi="Times New Roman" w:cs="Times New Roman"/>
          <w:sz w:val="24"/>
          <w:szCs w:val="24"/>
        </w:rPr>
        <w:t>s</w:t>
      </w:r>
      <w:proofErr w:type="spellEnd"/>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ZWNOdW0+NjQ8L1JlY051bT48RGlzcGxheVRleHQ+KDM0LCAzOCwgNDAtNDIpPC9EaXNwbGF5VGV4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7E00A6">
        <w:rPr>
          <w:rFonts w:ascii="Times New Roman" w:hAnsi="Times New Roman" w:cs="Times New Roman"/>
          <w:sz w:val="24"/>
          <w:szCs w:val="24"/>
          <w:vertAlign w:val="superscript"/>
        </w:rPr>
        <w:instrText xml:space="preserve"> ADDIN EN.CITE </w:instrText>
      </w:r>
      <w:r w:rsidR="007E00A6">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ZWNOdW0+NjQ8L1JlY051bT48RGlzcGxheVRleHQ+KDM0LCAzOCwgNDAtNDIpPC9EaXNwbGF5VGV4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7E00A6">
        <w:rPr>
          <w:rFonts w:ascii="Times New Roman" w:hAnsi="Times New Roman" w:cs="Times New Roman"/>
          <w:sz w:val="24"/>
          <w:szCs w:val="24"/>
          <w:vertAlign w:val="superscript"/>
        </w:rPr>
        <w:instrText xml:space="preserve"> ADDIN EN.CITE.DATA </w:instrText>
      </w:r>
      <w:r w:rsidR="007E00A6">
        <w:rPr>
          <w:rFonts w:ascii="Times New Roman" w:hAnsi="Times New Roman" w:cs="Times New Roman"/>
          <w:sz w:val="24"/>
          <w:szCs w:val="24"/>
          <w:vertAlign w:val="superscript"/>
        </w:rPr>
      </w:r>
      <w:r w:rsidR="007E00A6">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r>
      <w:r w:rsidR="001B27D8" w:rsidRPr="00096D65">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34" w:tooltip="Wu, (2012) #118" w:history="1">
        <w:r w:rsidR="00C36040">
          <w:rPr>
            <w:rFonts w:ascii="Times New Roman" w:hAnsi="Times New Roman" w:cs="Times New Roman"/>
            <w:noProof/>
            <w:sz w:val="24"/>
            <w:szCs w:val="24"/>
            <w:vertAlign w:val="superscript"/>
          </w:rPr>
          <w:t>34</w:t>
        </w:r>
      </w:hyperlink>
      <w:r w:rsidR="007E00A6">
        <w:rPr>
          <w:rFonts w:ascii="Times New Roman" w:hAnsi="Times New Roman" w:cs="Times New Roman"/>
          <w:noProof/>
          <w:sz w:val="24"/>
          <w:szCs w:val="24"/>
          <w:vertAlign w:val="superscript"/>
        </w:rPr>
        <w:t xml:space="preserve">, </w:t>
      </w:r>
      <w:hyperlink w:anchor="_ENREF_38" w:tooltip="Gerbens-Leenes, (2009) #32" w:history="1">
        <w:r w:rsidR="00C36040">
          <w:rPr>
            <w:rFonts w:ascii="Times New Roman" w:hAnsi="Times New Roman" w:cs="Times New Roman"/>
            <w:noProof/>
            <w:sz w:val="24"/>
            <w:szCs w:val="24"/>
            <w:vertAlign w:val="superscript"/>
          </w:rPr>
          <w:t>38</w:t>
        </w:r>
      </w:hyperlink>
      <w:r w:rsidR="007E00A6">
        <w:rPr>
          <w:rFonts w:ascii="Times New Roman" w:hAnsi="Times New Roman" w:cs="Times New Roman"/>
          <w:noProof/>
          <w:sz w:val="24"/>
          <w:szCs w:val="24"/>
          <w:vertAlign w:val="superscript"/>
        </w:rPr>
        <w:t xml:space="preserve">, </w:t>
      </w:r>
      <w:hyperlink w:anchor="_ENREF_40" w:tooltip="Chiu, (2012) #64" w:history="1">
        <w:r w:rsidR="00C36040">
          <w:rPr>
            <w:rFonts w:ascii="Times New Roman" w:hAnsi="Times New Roman" w:cs="Times New Roman"/>
            <w:noProof/>
            <w:sz w:val="24"/>
            <w:szCs w:val="24"/>
            <w:vertAlign w:val="superscript"/>
          </w:rPr>
          <w:t>40-42</w:t>
        </w:r>
      </w:hyperlink>
      <w:r w:rsidR="007E00A6">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r w:rsidR="006B2A3A">
        <w:rPr>
          <w:rFonts w:ascii="Times New Roman" w:hAnsi="Times New Roman" w:cs="Times New Roman"/>
          <w:sz w:val="24"/>
          <w:szCs w:val="24"/>
        </w:rPr>
        <w:t xml:space="preserve">Many </w:t>
      </w:r>
      <w:r w:rsidR="00A3168B">
        <w:rPr>
          <w:rFonts w:ascii="Times New Roman" w:hAnsi="Times New Roman" w:cs="Times New Roman"/>
          <w:sz w:val="24"/>
          <w:szCs w:val="24"/>
        </w:rPr>
        <w:t>initial</w:t>
      </w:r>
      <w:r w:rsidR="006B2A3A">
        <w:rPr>
          <w:rFonts w:ascii="Times New Roman" w:hAnsi="Times New Roman" w:cs="Times New Roman"/>
          <w:sz w:val="24"/>
          <w:szCs w:val="24"/>
        </w:rPr>
        <w:t xml:space="preserve"> water </w:t>
      </w:r>
      <w:proofErr w:type="spellStart"/>
      <w:r w:rsidR="006B2A3A">
        <w:rPr>
          <w:rFonts w:ascii="Times New Roman" w:hAnsi="Times New Roman" w:cs="Times New Roman"/>
          <w:sz w:val="24"/>
          <w:szCs w:val="24"/>
        </w:rPr>
        <w:t>footprinting</w:t>
      </w:r>
      <w:proofErr w:type="spellEnd"/>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r>
      <w:r w:rsidR="0071467F" w:rsidRPr="00EA58A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2" w:tooltip="Wu, (2009) #15" w:history="1">
        <w:r w:rsidR="00C36040">
          <w:rPr>
            <w:rFonts w:ascii="Times New Roman" w:hAnsi="Times New Roman" w:cs="Times New Roman"/>
            <w:noProof/>
            <w:sz w:val="24"/>
            <w:szCs w:val="24"/>
            <w:vertAlign w:val="superscript"/>
          </w:rPr>
          <w:t>12</w:t>
        </w:r>
      </w:hyperlink>
      <w:r w:rsidR="001D44C6">
        <w:rPr>
          <w:rFonts w:ascii="Times New Roman" w:hAnsi="Times New Roman" w:cs="Times New Roman"/>
          <w:noProof/>
          <w:sz w:val="24"/>
          <w:szCs w:val="24"/>
          <w:vertAlign w:val="superscript"/>
        </w:rPr>
        <w:t xml:space="preserve">, </w:t>
      </w:r>
      <w:hyperlink w:anchor="_ENREF_43" w:tooltip="King, (2008) #77" w:history="1">
        <w:r w:rsidR="00C36040">
          <w:rPr>
            <w:rFonts w:ascii="Times New Roman" w:hAnsi="Times New Roman" w:cs="Times New Roman"/>
            <w:noProof/>
            <w:sz w:val="24"/>
            <w:szCs w:val="24"/>
            <w:vertAlign w:val="superscript"/>
          </w:rPr>
          <w:t>43</w:t>
        </w:r>
      </w:hyperlink>
      <w:r w:rsidR="001D44C6">
        <w:rPr>
          <w:rFonts w:ascii="Times New Roman" w:hAnsi="Times New Roman" w:cs="Times New Roman"/>
          <w:noProof/>
          <w:sz w:val="24"/>
          <w:szCs w:val="24"/>
          <w:vertAlign w:val="superscript"/>
        </w:rPr>
        <w:t xml:space="preserve">, </w:t>
      </w:r>
      <w:hyperlink w:anchor="_ENREF_44" w:tooltip="Chiu, (2009) #78" w:history="1">
        <w:r w:rsidR="00C36040">
          <w:rPr>
            <w:rFonts w:ascii="Times New Roman" w:hAnsi="Times New Roman" w:cs="Times New Roman"/>
            <w:noProof/>
            <w:sz w:val="24"/>
            <w:szCs w:val="24"/>
            <w:vertAlign w:val="superscript"/>
          </w:rPr>
          <w:t>44</w:t>
        </w:r>
      </w:hyperlink>
      <w:r w:rsidR="001D44C6">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&lt;EndNote&gt;&lt;Cite&gt;&lt;Author&gt;Wu&lt;/Author&gt;&lt;Year&gt;(2009)&lt;/Year&gt;&lt;RecNum&gt;15&lt;/RecNum&gt;&lt;DisplayText&gt;(12, 45)&lt;/DisplayText&gt;&lt;record&gt;&lt;rec-number&gt;15&lt;/rec-number&gt;&lt;foreign-keys&gt;&lt;key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2" w:tooltip="Wu, (2009) #15" w:history="1">
        <w:r w:rsidR="00C36040">
          <w:rPr>
            <w:rFonts w:ascii="Times New Roman" w:hAnsi="Times New Roman" w:cs="Times New Roman"/>
            <w:noProof/>
            <w:sz w:val="24"/>
            <w:szCs w:val="24"/>
            <w:vertAlign w:val="superscript"/>
          </w:rPr>
          <w:t>12</w:t>
        </w:r>
      </w:hyperlink>
      <w:r w:rsidR="001D44C6">
        <w:rPr>
          <w:rFonts w:ascii="Times New Roman" w:hAnsi="Times New Roman" w:cs="Times New Roman"/>
          <w:noProof/>
          <w:sz w:val="24"/>
          <w:szCs w:val="24"/>
          <w:vertAlign w:val="superscript"/>
        </w:rPr>
        <w:t xml:space="preserve">, </w:t>
      </w:r>
      <w:hyperlink w:anchor="_ENREF_45" w:tooltip="Molden, (2007) #106" w:history="1">
        <w:r w:rsidR="00C36040">
          <w:rPr>
            <w:rFonts w:ascii="Times New Roman" w:hAnsi="Times New Roman" w:cs="Times New Roman"/>
            <w:noProof/>
            <w:sz w:val="24"/>
            <w:szCs w:val="24"/>
            <w:vertAlign w:val="superscript"/>
          </w:rPr>
          <w:t>45</w:t>
        </w:r>
      </w:hyperlink>
      <w:r w:rsidR="001D44C6">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r w:rsidR="00CD6445">
        <w:rPr>
          <w:rFonts w:ascii="Times New Roman" w:hAnsi="Times New Roman" w:cs="Times New Roman"/>
          <w:sz w:val="24"/>
          <w:szCs w:val="24"/>
        </w:rPr>
        <w:t>ed</w:t>
      </w:r>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xml:space="preserve">, can influence the availability of </w:t>
      </w:r>
      <w:r w:rsidR="00E96FC7">
        <w:rPr>
          <w:rFonts w:ascii="Times New Roman" w:hAnsi="Times New Roman" w:cs="Times New Roman"/>
          <w:sz w:val="24"/>
          <w:szCs w:val="24"/>
        </w:rPr>
        <w:lastRenderedPageBreak/>
        <w:t>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032335">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032335">
        <w:rPr>
          <w:rFonts w:ascii="Times New Roman" w:hAnsi="Times New Roman" w:cs="Times New Roman"/>
          <w:noProof/>
          <w:sz w:val="24"/>
          <w:szCs w:val="24"/>
          <w:vertAlign w:val="superscript"/>
        </w:rPr>
        <w:t>(</w:t>
      </w:r>
      <w:hyperlink w:anchor="_ENREF_11" w:tooltip="Fingerman, (2010) #12" w:history="1">
        <w:r w:rsidR="00C36040">
          <w:rPr>
            <w:rFonts w:ascii="Times New Roman" w:hAnsi="Times New Roman" w:cs="Times New Roman"/>
            <w:noProof/>
            <w:sz w:val="24"/>
            <w:szCs w:val="24"/>
            <w:vertAlign w:val="superscript"/>
          </w:rPr>
          <w:t>11</w:t>
        </w:r>
      </w:hyperlink>
      <w:r w:rsidR="00032335">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0ADFC36E" w14:textId="512E9374" w:rsidR="00A26743" w:rsidRDefault="00A26743" w:rsidP="00A267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Most </w:t>
      </w:r>
      <w:r w:rsidRPr="008D7260">
        <w:rPr>
          <w:rFonts w:ascii="Times New Roman" w:hAnsi="Times New Roman" w:cs="Times New Roman"/>
          <w:sz w:val="24"/>
          <w:szCs w:val="24"/>
        </w:rPr>
        <w:t xml:space="preserve">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 lack high spatial resolution</w:t>
      </w:r>
      <w:r w:rsidRPr="008D7260">
        <w:rPr>
          <w:rFonts w:ascii="Times New Roman" w:hAnsi="Times New Roman" w:cs="Times New Roman"/>
          <w:sz w:val="24"/>
          <w:szCs w:val="24"/>
        </w:rPr>
        <w:t xml:space="preserve">. </w:t>
      </w:r>
      <w:r>
        <w:rPr>
          <w:rFonts w:ascii="Times New Roman" w:hAnsi="Times New Roman" w:cs="Times New Roman"/>
          <w:sz w:val="24"/>
          <w:szCs w:val="24"/>
        </w:rPr>
        <w:t>Only recent studies have begun evaluating average county level water footprints in the U.S. been published.</w:t>
      </w:r>
      <w:r w:rsidRPr="001256D6">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ZWNOdW0+NjQ8L1JlY051bT48RGlzcGxheVRleHQ+KDM1LCAzNiwgNDApPC9EaXNwbGF5VGV4dD48
cmVjb3JkPjxyZWMtbnVtYmVyPjY0PC9yZWMtbnVtYmVyPjxmb3JlaWduLWtleXM+PGtleSBhcHA9
IkVOIiBkYi1pZD0idnQwcnN6MGFzZHR4cnpldHhyMHBydzllZXh2d3Q5d3hlNXR4Ij42NDwva2V5
PjwvZm9yZWlnbi1rZXlzPjxyZWYtdHlwZSBuYW1lPSJKb3VybmFsIEFydGljbGUiPjE3PC9yZWYt
dHlwZT48Y29udHJpYnV0b3JzPjxhdXRob3JzPjxhdXRob3I+Q2hpdSwgWWktV2VuPC9hdXRob3I+
PGF1dGhvcj5XdSwgTWF5PC9hdXRob3I+PC9hdXRob3JzPjwvY29udHJpYnV0b3JzPjx0aXRsZXM+
PHRpdGxlPkFzc2Vzc2luZyBDb3VudHktTGV2ZWwgV2F0ZXIgRm9vdHByaW50cyBvZiBEaWZmZXJl
bnQgQ2VsbHVsb3NpYy1CaW9mdWVsIEZlZWRzdG9jayBQYXRod2F5czwvdGl0bGU+PHNlY29uZGFy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bmNlICZhbXA7IFRlY2hub2xvZ3k8L2Z1bGwtdGl0bGU+PC9wZXJpb2RpY2FsPjxwYWdlcz45MTU1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</w:fldData>
        </w:fldChar>
      </w:r>
      <w:r>
        <w:rPr>
          <w:rFonts w:ascii="Times New Roman" w:hAnsi="Times New Roman" w:cs="Times New Roman"/>
          <w:sz w:val="24"/>
          <w:szCs w:val="24"/>
          <w:vertAlign w:val="superscript"/>
        </w:rPr>
        <w:instrText xml:space="preserve"> ADDIN EN.CITE </w:instrText>
      </w:r>
      <w:r>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ZWNOdW0+NjQ8L1JlY051bT48RGlzcGxheVRleHQ+KDM1LCAzNiwgNDApPC9EaXNwbGF5VGV4dD48
cmVjb3JkPjxyZWMtbnVtYmVyPjY0PC9yZWMtbnVtYmVyPjxmb3JlaWduLWtleXM+PGtleSBhcHA9
IkVOIiBkYi1pZD0idnQwcnN6MGFzZHR4cnpldHhyMHBydzllZXh2d3Q5d3hlNXR4Ij42NDwva2V5
PjwvZm9yZWlnbi1rZXlzPjxyZWYtdHlwZSBuYW1lPSJKb3VybmFsIEFydGljbGUiPjE3PC9yZWYt
dHlwZT48Y29udHJpYnV0b3JzPjxhdXRob3JzPjxhdXRob3I+Q2hpdSwgWWktV2VuPC9hdXRob3I+
PGF1dGhvcj5XdSwgTWF5PC9hdXRob3I+PC9hdXRob3JzPjwvY29udHJpYnV0b3JzPjx0aXRsZXM+
PHRpdGxlPkFzc2Vzc2luZyBDb3VudHktTGV2ZWwgV2F0ZXIgRm9vdHByaW50cyBvZiBEaWZmZXJl
bnQgQ2VsbHVsb3NpYy1CaW9mdWVsIEZlZWRzdG9jayBQYXRod2F5czwvdGl0bGU+PHNlY29uZGFy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bmNlICZhbXA7IFRlY2hub2xvZ3k8L2Z1bGwtdGl0bGU+PC9wZXJpb2RpY2FsPjxwYWdlcz45MTU1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</w:fldData>
        </w:fldChar>
      </w:r>
      <w:r>
        <w:rPr>
          <w:rFonts w:ascii="Times New Roman" w:hAnsi="Times New Roman" w:cs="Times New Roman"/>
          <w:sz w:val="24"/>
          <w:szCs w:val="24"/>
          <w:vertAlign w:val="superscript"/>
        </w:rPr>
        <w:instrText xml:space="preserve"> ADDIN EN.CITE.DATA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end"/>
      </w:r>
      <w:r w:rsidRPr="001256D6">
        <w:rPr>
          <w:rFonts w:ascii="Times New Roman" w:hAnsi="Times New Roman" w:cs="Times New Roman"/>
          <w:sz w:val="24"/>
          <w:szCs w:val="24"/>
          <w:vertAlign w:val="superscript"/>
        </w:rPr>
      </w:r>
      <w:r w:rsidRPr="001256D6">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35" w:tooltip="Chiu, (2013) #117" w:history="1">
        <w:r w:rsidR="00C36040">
          <w:rPr>
            <w:rFonts w:ascii="Times New Roman" w:hAnsi="Times New Roman" w:cs="Times New Roman"/>
            <w:noProof/>
            <w:sz w:val="24"/>
            <w:szCs w:val="24"/>
            <w:vertAlign w:val="superscript"/>
          </w:rPr>
          <w:t>35</w:t>
        </w:r>
      </w:hyperlink>
      <w:r>
        <w:rPr>
          <w:rFonts w:ascii="Times New Roman" w:hAnsi="Times New Roman" w:cs="Times New Roman"/>
          <w:noProof/>
          <w:sz w:val="24"/>
          <w:szCs w:val="24"/>
          <w:vertAlign w:val="superscript"/>
        </w:rPr>
        <w:t xml:space="preserve">, </w:t>
      </w:r>
      <w:hyperlink w:anchor="_ENREF_36" w:tooltip="Yi-Wen, (2013) #116" w:history="1">
        <w:r w:rsidR="00C36040">
          <w:rPr>
            <w:rFonts w:ascii="Times New Roman" w:hAnsi="Times New Roman" w:cs="Times New Roman"/>
            <w:noProof/>
            <w:sz w:val="24"/>
            <w:szCs w:val="24"/>
            <w:vertAlign w:val="superscript"/>
          </w:rPr>
          <w:t>36</w:t>
        </w:r>
      </w:hyperlink>
      <w:r>
        <w:rPr>
          <w:rFonts w:ascii="Times New Roman" w:hAnsi="Times New Roman" w:cs="Times New Roman"/>
          <w:noProof/>
          <w:sz w:val="24"/>
          <w:szCs w:val="24"/>
          <w:vertAlign w:val="superscript"/>
        </w:rPr>
        <w:t xml:space="preserve">, </w:t>
      </w:r>
      <w:hyperlink w:anchor="_ENREF_40" w:tooltip="Chiu, (2012) #64" w:history="1">
        <w:r w:rsidR="00C36040">
          <w:rPr>
            <w:rFonts w:ascii="Times New Roman" w:hAnsi="Times New Roman" w:cs="Times New Roman"/>
            <w:noProof/>
            <w:sz w:val="24"/>
            <w:szCs w:val="24"/>
            <w:vertAlign w:val="superscript"/>
          </w:rPr>
          <w:t>40</w:t>
        </w:r>
      </w:hyperlink>
      <w:r>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most other studies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 state-level average.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can be high and impacted by a myriad of interacting factors such as local climate, soil characteristics, crop management practices, and plant philological parameters, to name a few; see Allen et al.</w:t>
      </w:r>
      <w:r w:rsidRPr="00B57B88">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p>
    <w:p w14:paraId="02AB6BDA" w14:textId="1FEFADB0" w:rsidR="00CD6445" w:rsidRDefault="00A26743" w:rsidP="00CD644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Biofuel feedstock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can also be highly variable because </w:t>
      </w:r>
      <w:r w:rsidR="004C5D71">
        <w:rPr>
          <w:rFonts w:ascii="Times New Roman" w:hAnsi="Times New Roman" w:cs="Times New Roman"/>
          <w:sz w:val="24"/>
          <w:szCs w:val="24"/>
        </w:rPr>
        <w:t xml:space="preserve">of </w:t>
      </w:r>
      <w:r w:rsidR="00001744">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proofErr w:type="spellStart"/>
      <w:r w:rsidR="0063295C">
        <w:rPr>
          <w:rFonts w:ascii="Times New Roman" w:hAnsi="Times New Roman" w:cs="Times New Roman"/>
          <w:sz w:val="24"/>
          <w:szCs w:val="24"/>
        </w:rPr>
        <w:t>f</w:t>
      </w:r>
      <w:r w:rsidR="00001744">
        <w:rPr>
          <w:rFonts w:ascii="Times New Roman" w:hAnsi="Times New Roman" w:cs="Times New Roman"/>
          <w:sz w:val="24"/>
          <w:szCs w:val="24"/>
        </w:rPr>
        <w:t>eedstocks</w:t>
      </w:r>
      <w:proofErr w:type="spellEnd"/>
      <w:r w:rsidR="00001744">
        <w:rPr>
          <w:rFonts w:ascii="Times New Roman" w:hAnsi="Times New Roman" w:cs="Times New Roman"/>
          <w:sz w:val="24"/>
          <w:szCs w:val="24"/>
        </w:rPr>
        <w:t xml:space="preserve"> </w:t>
      </w:r>
      <w:r w:rsidR="00F57BF2">
        <w:rPr>
          <w:rFonts w:ascii="Times New Roman" w:hAnsi="Times New Roman" w:cs="Times New Roman"/>
          <w:sz w:val="24"/>
          <w:szCs w:val="24"/>
        </w:rPr>
        <w:t xml:space="preserve">that can </w:t>
      </w:r>
      <w:r>
        <w:rPr>
          <w:rFonts w:ascii="Times New Roman" w:hAnsi="Times New Roman" w:cs="Times New Roman"/>
          <w:sz w:val="24"/>
          <w:szCs w:val="24"/>
        </w:rPr>
        <w:t>currently and potentially be used in the future in biofuel production</w:t>
      </w:r>
      <w:r w:rsidR="00001744">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r w:rsidR="004E36AF">
        <w:rPr>
          <w:rFonts w:ascii="Times New Roman" w:hAnsi="Times New Roman" w:cs="Times New Roman"/>
          <w:sz w:val="24"/>
          <w:szCs w:val="24"/>
        </w:rPr>
        <w:t>mass</w:t>
      </w:r>
      <w:r w:rsidR="004C5D71">
        <w:rPr>
          <w:rFonts w:ascii="Times New Roman" w:hAnsi="Times New Roman" w:cs="Times New Roman"/>
          <w:sz w:val="24"/>
          <w:szCs w:val="24"/>
        </w:rPr>
        <w:t xml:space="preserve"> production systems</w:t>
      </w:r>
      <w:r w:rsidR="004E36AF">
        <w:rPr>
          <w:rFonts w:ascii="Times New Roman" w:hAnsi="Times New Roman" w:cs="Times New Roman"/>
          <w:sz w:val="24"/>
          <w:szCs w:val="24"/>
        </w:rPr>
        <w:t xml:space="preserve"> including biofuels</w:t>
      </w:r>
      <w:r w:rsidR="00001744">
        <w:rPr>
          <w:rFonts w:ascii="Times New Roman" w:hAnsi="Times New Roman" w:cs="Times New Roman"/>
          <w:sz w:val="24"/>
          <w:szCs w:val="24"/>
        </w:rPr>
        <w:t xml:space="preserve">. Currently, </w:t>
      </w:r>
      <w:r>
        <w:rPr>
          <w:rFonts w:ascii="Times New Roman" w:hAnsi="Times New Roman" w:cs="Times New Roman"/>
          <w:sz w:val="24"/>
          <w:szCs w:val="24"/>
        </w:rPr>
        <w:t>biofuels</w:t>
      </w:r>
      <w:r w:rsidR="00001744">
        <w:rPr>
          <w:rFonts w:ascii="Times New Roman" w:hAnsi="Times New Roman" w:cs="Times New Roman"/>
          <w:sz w:val="24"/>
          <w:szCs w:val="24"/>
        </w:rPr>
        <w:t xml:space="preserve"> are typically produced 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sidR="00001744">
        <w:rPr>
          <w:rFonts w:ascii="Times New Roman" w:hAnsi="Times New Roman" w:cs="Times New Roman"/>
          <w:sz w:val="24"/>
          <w:szCs w:val="24"/>
        </w:rPr>
        <w:t>starch crops.</w:t>
      </w:r>
      <w:r>
        <w:rPr>
          <w:rFonts w:ascii="Times New Roman" w:hAnsi="Times New Roman" w:cs="Times New Roman"/>
          <w:sz w:val="24"/>
          <w:szCs w:val="24"/>
        </w:rPr>
        <w:t xml:space="preserve"> Currently, </w:t>
      </w:r>
      <w:proofErr w:type="spellStart"/>
      <w:r>
        <w:rPr>
          <w:rFonts w:ascii="Times New Roman" w:hAnsi="Times New Roman" w:cs="Times New Roman"/>
          <w:sz w:val="24"/>
          <w:szCs w:val="24"/>
        </w:rPr>
        <w:t>lignocellulosic</w:t>
      </w:r>
      <w:proofErr w:type="spellEnd"/>
      <w:r>
        <w:rPr>
          <w:rFonts w:ascii="Times New Roman" w:hAnsi="Times New Roman" w:cs="Times New Roman"/>
          <w:sz w:val="24"/>
          <w:szCs w:val="24"/>
        </w:rPr>
        <w:t xml:space="preserve"> crops are mostly used for heat and power, but may be used in large quantities for biofuels in the future. </w:t>
      </w:r>
      <w:r w:rsidR="00CD6445">
        <w:rPr>
          <w:rFonts w:ascii="Times New Roman" w:hAnsi="Times New Roman" w:cs="Times New Roman"/>
          <w:sz w:val="24"/>
          <w:szCs w:val="24"/>
        </w:rPr>
        <w:t xml:space="preserve">The choice of feedstock has a significant impact on the overall water consumption related to a given biofuel pathway. </w:t>
      </w:r>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 is typically grown. </w:t>
      </w:r>
      <w:r w:rsidR="00E9591C">
        <w:rPr>
          <w:rFonts w:ascii="Times New Roman" w:hAnsi="Times New Roman" w:cs="Times New Roman"/>
          <w:sz w:val="24"/>
          <w:szCs w:val="24"/>
        </w:rPr>
        <w:t>Across the reviewed literature a relatively comprehensive assessment of biofuel feedstock options using a consistent set of methods is lacking, but recent efforts by ANL are moving to well towards this goal for commercial or near commercial biofuel systems.</w:t>
      </w:r>
      <w:r w:rsidR="00E9591C" w:rsidRPr="006B14D9">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E9591C" w:rsidRPr="006B14D9">
        <w:rPr>
          <w:rFonts w:ascii="Times New Roman" w:hAnsi="Times New Roman" w:cs="Times New Roman"/>
          <w:sz w:val="24"/>
          <w:szCs w:val="24"/>
          <w:vertAlign w:val="superscript"/>
        </w:rPr>
        <w:instrText xml:space="preserve"> ADDIN EN.CITE </w:instrText>
      </w:r>
      <w:r w:rsidR="00E9591C" w:rsidRPr="006B14D9">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E9591C" w:rsidRPr="006B14D9">
        <w:rPr>
          <w:rFonts w:ascii="Times New Roman" w:hAnsi="Times New Roman" w:cs="Times New Roman"/>
          <w:sz w:val="24"/>
          <w:szCs w:val="24"/>
          <w:vertAlign w:val="superscript"/>
        </w:rPr>
        <w:instrText xml:space="preserve"> ADDIN EN.CITE.DATA </w:instrText>
      </w:r>
      <w:r w:rsidR="00E9591C" w:rsidRPr="006B14D9">
        <w:rPr>
          <w:rFonts w:ascii="Times New Roman" w:hAnsi="Times New Roman" w:cs="Times New Roman"/>
          <w:sz w:val="24"/>
          <w:szCs w:val="24"/>
          <w:vertAlign w:val="superscript"/>
        </w:rPr>
      </w:r>
      <w:r w:rsidR="00E9591C" w:rsidRPr="006B14D9">
        <w:rPr>
          <w:rFonts w:ascii="Times New Roman" w:hAnsi="Times New Roman" w:cs="Times New Roman"/>
          <w:sz w:val="24"/>
          <w:szCs w:val="24"/>
          <w:vertAlign w:val="superscript"/>
        </w:rPr>
        <w:fldChar w:fldCharType="end"/>
      </w:r>
      <w:r w:rsidR="00E9591C" w:rsidRPr="006B14D9">
        <w:rPr>
          <w:rFonts w:ascii="Times New Roman" w:hAnsi="Times New Roman" w:cs="Times New Roman"/>
          <w:sz w:val="24"/>
          <w:szCs w:val="24"/>
          <w:vertAlign w:val="superscript"/>
        </w:rPr>
      </w:r>
      <w:r w:rsidR="00E9591C" w:rsidRPr="006B14D9">
        <w:rPr>
          <w:rFonts w:ascii="Times New Roman" w:hAnsi="Times New Roman" w:cs="Times New Roman"/>
          <w:sz w:val="24"/>
          <w:szCs w:val="24"/>
          <w:vertAlign w:val="superscript"/>
        </w:rPr>
        <w:fldChar w:fldCharType="separate"/>
      </w:r>
      <w:r w:rsidR="00E9591C" w:rsidRPr="006B14D9">
        <w:rPr>
          <w:rFonts w:ascii="Times New Roman" w:hAnsi="Times New Roman" w:cs="Times New Roman"/>
          <w:noProof/>
          <w:sz w:val="24"/>
          <w:szCs w:val="24"/>
          <w:vertAlign w:val="superscript"/>
        </w:rPr>
        <w:t>(</w:t>
      </w:r>
      <w:hyperlink w:anchor="_ENREF_34" w:tooltip="Wu, (2012) #118" w:history="1">
        <w:r w:rsidR="00C36040" w:rsidRPr="00C36040">
          <w:t>34-36</w:t>
        </w:r>
      </w:hyperlink>
      <w:r w:rsidR="00E9591C" w:rsidRPr="006B14D9">
        <w:rPr>
          <w:rFonts w:ascii="Times New Roman" w:hAnsi="Times New Roman" w:cs="Times New Roman"/>
          <w:noProof/>
          <w:sz w:val="24"/>
          <w:szCs w:val="24"/>
          <w:vertAlign w:val="superscript"/>
        </w:rPr>
        <w:t>)</w:t>
      </w:r>
      <w:r w:rsidR="00E9591C" w:rsidRPr="006B14D9">
        <w:rPr>
          <w:rFonts w:ascii="Times New Roman" w:hAnsi="Times New Roman" w:cs="Times New Roman"/>
          <w:sz w:val="24"/>
          <w:szCs w:val="24"/>
          <w:vertAlign w:val="superscript"/>
        </w:rPr>
        <w:fldChar w:fldCharType="end"/>
      </w:r>
      <w:r w:rsidR="00E9591C">
        <w:rPr>
          <w:rFonts w:ascii="Times New Roman" w:hAnsi="Times New Roman" w:cs="Times New Roman"/>
          <w:sz w:val="24"/>
          <w:szCs w:val="24"/>
          <w:vertAlign w:val="superscript"/>
        </w:rPr>
        <w:t xml:space="preserve"> </w:t>
      </w:r>
    </w:p>
    <w:p w14:paraId="6BC3AF13" w14:textId="7ACBA29D" w:rsidR="00CD6445" w:rsidRDefault="00E9591C" w:rsidP="006B14D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Many existing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efforts are focused </w:t>
      </w:r>
      <w:r w:rsidR="008B682E">
        <w:rPr>
          <w:rFonts w:ascii="Times New Roman" w:hAnsi="Times New Roman" w:cs="Times New Roman"/>
          <w:sz w:val="24"/>
          <w:szCs w:val="24"/>
        </w:rPr>
        <w:t xml:space="preserve">developing and refining </w:t>
      </w:r>
      <w:r>
        <w:rPr>
          <w:rFonts w:ascii="Times New Roman" w:hAnsi="Times New Roman" w:cs="Times New Roman"/>
          <w:sz w:val="24"/>
          <w:szCs w:val="24"/>
        </w:rPr>
        <w:t xml:space="preserve">a </w:t>
      </w:r>
      <w:r w:rsidR="008B682E">
        <w:rPr>
          <w:rFonts w:ascii="Times New Roman" w:hAnsi="Times New Roman" w:cs="Times New Roman"/>
          <w:sz w:val="24"/>
          <w:szCs w:val="24"/>
        </w:rPr>
        <w:t xml:space="preserve">precise </w:t>
      </w:r>
      <w:r>
        <w:rPr>
          <w:rFonts w:ascii="Times New Roman" w:hAnsi="Times New Roman" w:cs="Times New Roman"/>
          <w:sz w:val="24"/>
          <w:szCs w:val="24"/>
        </w:rPr>
        <w:t xml:space="preserve">snapshot approach to </w:t>
      </w:r>
      <w:r w:rsidR="008B682E">
        <w:rPr>
          <w:rFonts w:ascii="Times New Roman" w:hAnsi="Times New Roman" w:cs="Times New Roman"/>
          <w:sz w:val="24"/>
          <w:szCs w:val="24"/>
        </w:rPr>
        <w:t xml:space="preserve">historic and near future water </w:t>
      </w:r>
      <w:proofErr w:type="spellStart"/>
      <w:r w:rsidR="008B682E">
        <w:rPr>
          <w:rFonts w:ascii="Times New Roman" w:hAnsi="Times New Roman" w:cs="Times New Roman"/>
          <w:sz w:val="24"/>
          <w:szCs w:val="24"/>
        </w:rPr>
        <w:t>footprinting</w:t>
      </w:r>
      <w:proofErr w:type="spellEnd"/>
      <w:r>
        <w:rPr>
          <w:rFonts w:ascii="Times New Roman" w:hAnsi="Times New Roman" w:cs="Times New Roman"/>
          <w:sz w:val="24"/>
          <w:szCs w:val="24"/>
        </w:rPr>
        <w:t xml:space="preserve">. Decision-making based on </w:t>
      </w:r>
      <w:r w:rsidR="008B682E">
        <w:rPr>
          <w:rFonts w:ascii="Times New Roman" w:hAnsi="Times New Roman" w:cs="Times New Roman"/>
          <w:sz w:val="24"/>
          <w:szCs w:val="24"/>
        </w:rPr>
        <w:t>these snapshots of</w:t>
      </w:r>
      <w:r>
        <w:rPr>
          <w:rFonts w:ascii="Times New Roman" w:hAnsi="Times New Roman" w:cs="Times New Roman"/>
          <w:sz w:val="24"/>
          <w:szCs w:val="24"/>
        </w:rPr>
        <w:t xml:space="preserve"> water </w:t>
      </w:r>
      <w:r w:rsidR="003A38F3">
        <w:rPr>
          <w:rFonts w:ascii="Times New Roman" w:hAnsi="Times New Roman" w:cs="Times New Roman"/>
          <w:sz w:val="24"/>
          <w:szCs w:val="24"/>
        </w:rPr>
        <w:t>consumption</w:t>
      </w:r>
      <w:r>
        <w:rPr>
          <w:rFonts w:ascii="Times New Roman" w:hAnsi="Times New Roman" w:cs="Times New Roman"/>
          <w:sz w:val="24"/>
          <w:szCs w:val="24"/>
        </w:rPr>
        <w:t xml:space="preserve"> of biofuels </w:t>
      </w:r>
      <w:r w:rsidR="008B682E">
        <w:rPr>
          <w:rFonts w:ascii="Times New Roman" w:hAnsi="Times New Roman" w:cs="Times New Roman"/>
          <w:sz w:val="24"/>
          <w:szCs w:val="24"/>
        </w:rPr>
        <w:t>is</w:t>
      </w:r>
      <w:r>
        <w:rPr>
          <w:rFonts w:ascii="Times New Roman" w:hAnsi="Times New Roman" w:cs="Times New Roman"/>
          <w:sz w:val="24"/>
          <w:szCs w:val="24"/>
        </w:rPr>
        <w:t xml:space="preserve"> difficult. Decision-making is often focused on planning or examining the potential impacts of decisions or potential decisions on the future rather than on only existing commercial or near commercial biofuel systems. 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r>
        <w:rPr>
          <w:rFonts w:ascii="Times New Roman" w:hAnsi="Times New Roman" w:cs="Times New Roman"/>
          <w:sz w:val="24"/>
          <w:szCs w:val="24"/>
        </w:rPr>
        <w:t>fuel</w:t>
      </w:r>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r>
        <w:rPr>
          <w:rFonts w:ascii="Times New Roman" w:hAnsi="Times New Roman" w:cs="Times New Roman"/>
          <w:sz w:val="24"/>
          <w:szCs w:val="24"/>
        </w:rPr>
        <w:t xml:space="preserve">Making choices between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that could achieve similar ends (e.g., policy requirements) but have different implications for water consumption necessitates the ability to evaluate and compare them. </w:t>
      </w:r>
      <w:r w:rsidR="008B682E">
        <w:rPr>
          <w:rFonts w:ascii="Times New Roman" w:hAnsi="Times New Roman" w:cs="Times New Roman"/>
          <w:sz w:val="24"/>
          <w:szCs w:val="24"/>
        </w:rPr>
        <w:t>Exploring</w:t>
      </w:r>
      <w:r w:rsidR="008B682E" w:rsidRPr="004C5D71">
        <w:rPr>
          <w:rFonts w:ascii="Times New Roman" w:hAnsi="Times New Roman" w:cs="Times New Roman"/>
          <w:sz w:val="24"/>
          <w:szCs w:val="24"/>
        </w:rPr>
        <w:t xml:space="preserve"> alternative future conditions </w:t>
      </w:r>
      <w:r w:rsidR="008B682E">
        <w:rPr>
          <w:rFonts w:ascii="Times New Roman" w:hAnsi="Times New Roman" w:cs="Times New Roman"/>
          <w:sz w:val="24"/>
          <w:szCs w:val="24"/>
        </w:rPr>
        <w:t>is</w:t>
      </w:r>
      <w:r w:rsidR="008B682E" w:rsidRPr="004C5D71">
        <w:rPr>
          <w:rFonts w:ascii="Times New Roman" w:hAnsi="Times New Roman" w:cs="Times New Roman"/>
          <w:sz w:val="24"/>
          <w:szCs w:val="24"/>
        </w:rPr>
        <w:t xml:space="preserve"> particularly important for understanding the </w:t>
      </w:r>
      <w:r w:rsidR="008B682E">
        <w:rPr>
          <w:rFonts w:ascii="Times New Roman" w:hAnsi="Times New Roman" w:cs="Times New Roman"/>
          <w:sz w:val="24"/>
          <w:szCs w:val="24"/>
        </w:rPr>
        <w:t xml:space="preserve">potential </w:t>
      </w:r>
      <w:r w:rsidR="008B682E" w:rsidRPr="004C5D71">
        <w:rPr>
          <w:rFonts w:ascii="Times New Roman" w:hAnsi="Times New Roman" w:cs="Times New Roman"/>
          <w:sz w:val="24"/>
          <w:szCs w:val="24"/>
        </w:rPr>
        <w:t xml:space="preserve">future effects of </w:t>
      </w:r>
      <w:r w:rsidR="008B682E">
        <w:rPr>
          <w:rFonts w:ascii="Times New Roman" w:hAnsi="Times New Roman" w:cs="Times New Roman"/>
          <w:sz w:val="24"/>
          <w:szCs w:val="24"/>
        </w:rPr>
        <w:t xml:space="preserve">selecting among </w:t>
      </w:r>
      <w:r w:rsidR="008B682E" w:rsidRPr="004C5D71">
        <w:rPr>
          <w:rFonts w:ascii="Times New Roman" w:hAnsi="Times New Roman" w:cs="Times New Roman"/>
          <w:sz w:val="24"/>
          <w:szCs w:val="24"/>
        </w:rPr>
        <w:t xml:space="preserve">multiple crop options and water </w:t>
      </w:r>
      <w:r w:rsidR="003A38F3">
        <w:rPr>
          <w:rFonts w:ascii="Times New Roman" w:hAnsi="Times New Roman" w:cs="Times New Roman"/>
          <w:sz w:val="24"/>
          <w:szCs w:val="24"/>
        </w:rPr>
        <w:t>consumption</w:t>
      </w:r>
      <w:r w:rsidR="008B682E" w:rsidRPr="004C5D71">
        <w:rPr>
          <w:rFonts w:ascii="Times New Roman" w:hAnsi="Times New Roman" w:cs="Times New Roman"/>
          <w:sz w:val="24"/>
          <w:szCs w:val="24"/>
        </w:rPr>
        <w:t xml:space="preserve"> management practices for bio</w:t>
      </w:r>
      <w:r w:rsidR="008B682E">
        <w:rPr>
          <w:rFonts w:ascii="Times New Roman" w:hAnsi="Times New Roman" w:cs="Times New Roman"/>
          <w:sz w:val="24"/>
          <w:szCs w:val="24"/>
        </w:rPr>
        <w:t>fuel</w:t>
      </w:r>
      <w:r w:rsidR="008B682E" w:rsidRPr="004C5D71">
        <w:rPr>
          <w:rFonts w:ascii="Times New Roman" w:hAnsi="Times New Roman" w:cs="Times New Roman"/>
          <w:sz w:val="24"/>
          <w:szCs w:val="24"/>
        </w:rPr>
        <w:t xml:space="preserve"> </w:t>
      </w:r>
      <w:proofErr w:type="spellStart"/>
      <w:r w:rsidR="008B682E" w:rsidRPr="004C5D71">
        <w:rPr>
          <w:rFonts w:ascii="Times New Roman" w:hAnsi="Times New Roman" w:cs="Times New Roman"/>
          <w:sz w:val="24"/>
          <w:szCs w:val="24"/>
        </w:rPr>
        <w:t>feedstocks</w:t>
      </w:r>
      <w:proofErr w:type="spellEnd"/>
      <w:r w:rsidR="008B682E" w:rsidRPr="004C5D71">
        <w:rPr>
          <w:rFonts w:ascii="Times New Roman" w:hAnsi="Times New Roman" w:cs="Times New Roman"/>
          <w:sz w:val="24"/>
          <w:szCs w:val="24"/>
        </w:rPr>
        <w:t>.</w:t>
      </w:r>
      <w:r w:rsidR="008B682E">
        <w:rPr>
          <w:rFonts w:ascii="Times New Roman" w:hAnsi="Times New Roman" w:cs="Times New Roman"/>
          <w:sz w:val="24"/>
          <w:szCs w:val="24"/>
        </w:rPr>
        <w:t xml:space="preserve"> </w:t>
      </w:r>
      <w:r>
        <w:rPr>
          <w:rFonts w:ascii="Times New Roman" w:hAnsi="Times New Roman" w:cs="Times New Roman"/>
          <w:sz w:val="24"/>
          <w:szCs w:val="24"/>
        </w:rPr>
        <w:t xml:space="preserve">Systematic assessment of those multiple biofuel feedstock crops under alternative conditions such as climate is currently lacking. </w:t>
      </w:r>
    </w:p>
    <w:p w14:paraId="39B20950" w14:textId="7C24B174" w:rsidR="00001744" w:rsidRDefault="00001744" w:rsidP="00B57EEA">
      <w:pPr>
        <w:spacing w:line="480" w:lineRule="auto"/>
        <w:ind w:firstLine="720"/>
        <w:rPr>
          <w:rFonts w:ascii="Times New Roman" w:hAnsi="Times New Roman" w:cs="Times New Roman"/>
          <w:sz w:val="24"/>
          <w:szCs w:val="24"/>
        </w:rPr>
      </w:pPr>
    </w:p>
    <w:p w14:paraId="01E91044" w14:textId="77777777" w:rsidR="00661EE5" w:rsidRPr="000E154D" w:rsidRDefault="00661EE5" w:rsidP="00C36040">
      <w:pPr>
        <w:spacing w:line="480" w:lineRule="auto"/>
        <w:ind w:firstLine="720"/>
        <w:jc w:val="center"/>
        <w:rPr>
          <w:rFonts w:ascii="Times New Roman" w:hAnsi="Times New Roman" w:cs="Times New Roman"/>
          <w:sz w:val="24"/>
          <w:szCs w:val="24"/>
        </w:rPr>
      </w:pPr>
      <w:r w:rsidRPr="001256D6">
        <w:rPr>
          <w:rFonts w:ascii="Times New Roman" w:hAnsi="Times New Roman" w:cs="Times New Roman"/>
          <w:noProof/>
          <w:sz w:val="24"/>
          <w:szCs w:val="24"/>
        </w:rPr>
        <w:lastRenderedPageBreak/>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Figure 1</w:t>
      </w:r>
      <w:r w:rsidRPr="00297859">
        <w:rPr>
          <w:rFonts w:ascii="Times New Roman" w:hAnsi="Times New Roman" w:cs="Times New Roman"/>
          <w:b/>
          <w:sz w:val="24"/>
          <w:szCs w:val="24"/>
        </w:rPr>
        <w:t>.</w:t>
      </w:r>
      <w:proofErr w:type="gramEnd"/>
      <w:r w:rsidRPr="00297859">
        <w:rPr>
          <w:rFonts w:ascii="Times New Roman" w:hAnsi="Times New Roman" w:cs="Times New Roman"/>
          <w:b/>
          <w:sz w:val="24"/>
          <w:szCs w:val="24"/>
        </w:rPr>
        <w:t xml:space="preserve"> </w:t>
      </w:r>
      <w:proofErr w:type="gramStart"/>
      <w:r w:rsidRPr="00297859">
        <w:rPr>
          <w:rFonts w:ascii="Times New Roman" w:hAnsi="Times New Roman" w:cs="Times New Roman"/>
          <w:sz w:val="24"/>
          <w:szCs w:val="24"/>
        </w:rPr>
        <w:t>Pathways of agricultural feedstock to energy, food, feed and fiber uses.</w:t>
      </w:r>
      <w:proofErr w:type="gramEnd"/>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1416CFD7" w:rsidR="006C0AC7" w:rsidRDefault="008B682E" w:rsidP="006B14D9">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Our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tool,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r w:rsidRPr="00311D21">
        <w:rPr>
          <w:rFonts w:ascii="Times New Roman" w:hAnsi="Times New Roman" w:cs="Times New Roman"/>
          <w:sz w:val="24"/>
          <w:szCs w:val="24"/>
        </w:rPr>
        <w:t xml:space="preserve">We developed a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Pr="00311D21">
        <w:rPr>
          <w:rFonts w:ascii="Times New Roman" w:hAnsi="Times New Roman" w:cs="Times New Roman"/>
          <w:sz w:val="24"/>
          <w:szCs w:val="24"/>
        </w:rPr>
        <w:t xml:space="preserve"> to have the flexibility to allow for simultaneous scenario analysis of multiple current and potential future crop categories under alternative conditions such those related to yield and climate</w:t>
      </w:r>
      <w:r>
        <w:rPr>
          <w:rFonts w:ascii="Times New Roman" w:hAnsi="Times New Roman" w:cs="Times New Roman"/>
          <w:sz w:val="24"/>
          <w:szCs w:val="24"/>
        </w:rPr>
        <w:t>. The model</w:t>
      </w:r>
      <w:r w:rsidRPr="00311D21">
        <w:rPr>
          <w:rFonts w:ascii="Times New Roman" w:hAnsi="Times New Roman" w:cs="Times New Roman"/>
          <w:sz w:val="24"/>
          <w:szCs w:val="24"/>
        </w:rPr>
        <w:t xml:space="preserve"> could be used to consistently evaluate the complete water footprints of multiple current and potential future biofuels </w:t>
      </w:r>
      <w:proofErr w:type="spellStart"/>
      <w:r w:rsidRPr="00311D21">
        <w:rPr>
          <w:rFonts w:ascii="Times New Roman" w:hAnsi="Times New Roman" w:cs="Times New Roman"/>
          <w:sz w:val="24"/>
          <w:szCs w:val="24"/>
        </w:rPr>
        <w:t>feedstocks</w:t>
      </w:r>
      <w:proofErr w:type="spellEnd"/>
      <w:r w:rsidRPr="00311D21">
        <w:rPr>
          <w:rFonts w:ascii="Times New Roman" w:hAnsi="Times New Roman" w:cs="Times New Roman"/>
          <w:sz w:val="24"/>
          <w:szCs w:val="24"/>
        </w:rPr>
        <w:t xml:space="preserve"> at high geo-spatial resolutions. </w:t>
      </w:r>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sidR="00B834C7">
        <w:rPr>
          <w:rFonts w:ascii="Times New Roman" w:hAnsi="Times New Roman" w:cs="Times New Roman"/>
          <w:sz w:val="24"/>
          <w:szCs w:val="24"/>
        </w:rPr>
        <w:t xml:space="preserve">on climatic and soil data and as well as blue water consumption based </w:t>
      </w:r>
      <w:r w:rsidR="00B834C7">
        <w:rPr>
          <w:rFonts w:ascii="Times New Roman" w:hAnsi="Times New Roman" w:cs="Times New Roman"/>
          <w:sz w:val="24"/>
          <w:szCs w:val="24"/>
        </w:rPr>
        <w:lastRenderedPageBreak/>
        <w:t xml:space="preserve">on </w:t>
      </w:r>
      <w:r>
        <w:rPr>
          <w:rFonts w:ascii="Times New Roman" w:hAnsi="Times New Roman" w:cs="Times New Roman"/>
          <w:sz w:val="24"/>
          <w:szCs w:val="24"/>
        </w:rPr>
        <w:t xml:space="preserve">user determined assumptions and </w:t>
      </w:r>
      <w:r w:rsidR="00B834C7">
        <w:rPr>
          <w:rFonts w:ascii="Times New Roman" w:hAnsi="Times New Roman" w:cs="Times New Roman"/>
          <w:sz w:val="24"/>
          <w:szCs w:val="24"/>
        </w:rPr>
        <w:t xml:space="preserve">remaining physiological requirements of a crop. </w:t>
      </w:r>
      <w:proofErr w:type="spellStart"/>
      <w:r w:rsidR="00B834C7">
        <w:rPr>
          <w:rFonts w:ascii="Times New Roman" w:hAnsi="Times New Roman" w:cs="Times New Roman"/>
          <w:sz w:val="24"/>
          <w:szCs w:val="24"/>
        </w:rPr>
        <w:t>Bio</w:t>
      </w:r>
      <w:r w:rsidR="00F92E7D">
        <w:rPr>
          <w:rFonts w:ascii="Times New Roman" w:hAnsi="Times New Roman" w:cs="Times New Roman"/>
          <w:sz w:val="24"/>
          <w:szCs w:val="24"/>
        </w:rPr>
        <w:t>S</w:t>
      </w:r>
      <w:r w:rsidR="00B834C7">
        <w:rPr>
          <w:rFonts w:ascii="Times New Roman" w:hAnsi="Times New Roman" w:cs="Times New Roman"/>
          <w:sz w:val="24"/>
          <w:szCs w:val="24"/>
        </w:rPr>
        <w:t>patial</w:t>
      </w:r>
      <w:proofErr w:type="spellEnd"/>
      <w:r w:rsidR="00B834C7">
        <w:rPr>
          <w:rFonts w:ascii="Times New Roman" w:hAnsi="Times New Roman" w:cs="Times New Roman"/>
          <w:sz w:val="24"/>
          <w:szCs w:val="24"/>
        </w:rPr>
        <w:t xml:space="preserve"> H</w:t>
      </w:r>
      <w:r w:rsidR="00B834C7" w:rsidRPr="00096D65">
        <w:rPr>
          <w:rFonts w:ascii="Times New Roman" w:hAnsi="Times New Roman" w:cs="Times New Roman"/>
          <w:sz w:val="24"/>
          <w:szCs w:val="24"/>
          <w:vertAlign w:val="subscript"/>
        </w:rPr>
        <w:t>2</w:t>
      </w:r>
      <w:r w:rsidR="00B834C7">
        <w:rPr>
          <w:rFonts w:ascii="Times New Roman" w:hAnsi="Times New Roman" w:cs="Times New Roman"/>
          <w:sz w:val="24"/>
          <w:szCs w:val="24"/>
        </w:rPr>
        <w:t xml:space="preserve">O allows for water </w:t>
      </w:r>
      <w:proofErr w:type="spellStart"/>
      <w:r w:rsidR="00B834C7">
        <w:rPr>
          <w:rFonts w:ascii="Times New Roman" w:hAnsi="Times New Roman" w:cs="Times New Roman"/>
          <w:sz w:val="24"/>
          <w:szCs w:val="24"/>
        </w:rPr>
        <w:t>footprinting</w:t>
      </w:r>
      <w:proofErr w:type="spellEnd"/>
      <w:r w:rsidR="00B834C7">
        <w:rPr>
          <w:rFonts w:ascii="Times New Roman" w:hAnsi="Times New Roman" w:cs="Times New Roman"/>
          <w:sz w:val="24"/>
          <w:szCs w:val="24"/>
        </w:rPr>
        <w:t xml:space="preserve">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xml:space="preserve">).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w:t>
      </w:r>
      <w:proofErr w:type="spellStart"/>
      <w:r w:rsidR="006C0AC7">
        <w:rPr>
          <w:rFonts w:ascii="Times New Roman" w:hAnsi="Times New Roman" w:cs="Times New Roman"/>
          <w:sz w:val="24"/>
          <w:szCs w:val="24"/>
        </w:rPr>
        <w:t>feedstocks</w:t>
      </w:r>
      <w:proofErr w:type="spellEnd"/>
      <w:r w:rsidR="006C0AC7">
        <w:rPr>
          <w:rFonts w:ascii="Times New Roman" w:hAnsi="Times New Roman" w:cs="Times New Roman"/>
          <w:sz w:val="24"/>
          <w:szCs w:val="24"/>
        </w:rPr>
        <w:t xml:space="preserve"> </w:t>
      </w:r>
      <w:r w:rsidR="00F92E7D">
        <w:rPr>
          <w:rFonts w:ascii="Times New Roman" w:hAnsi="Times New Roman" w:cs="Times New Roman"/>
          <w:sz w:val="24"/>
          <w:szCs w:val="24"/>
        </w:rPr>
        <w:t xml:space="preserve">including most of those shown in Figure 1 including several we could not find water </w:t>
      </w:r>
      <w:proofErr w:type="spellStart"/>
      <w:r w:rsidR="00F92E7D">
        <w:rPr>
          <w:rFonts w:ascii="Times New Roman" w:hAnsi="Times New Roman" w:cs="Times New Roman"/>
          <w:sz w:val="24"/>
          <w:szCs w:val="24"/>
        </w:rPr>
        <w:t>footprinting</w:t>
      </w:r>
      <w:proofErr w:type="spellEnd"/>
      <w:r w:rsidR="00F92E7D">
        <w:rPr>
          <w:rFonts w:ascii="Times New Roman" w:hAnsi="Times New Roman" w:cs="Times New Roman"/>
          <w:sz w:val="24"/>
          <w:szCs w:val="24"/>
        </w:rPr>
        <w:t xml:space="preserve"> literature on. Finally,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H2O is a flexible platform for scenario analysis and adoption to other conditions such as climates and geographic locations.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r>
        <w:rPr>
          <w:rFonts w:ascii="Times New Roman" w:hAnsi="Times New Roman" w:cs="Times New Roman"/>
          <w:sz w:val="24"/>
          <w:szCs w:val="24"/>
        </w:rPr>
        <w:t xml:space="preserve"> for a geographic area</w:t>
      </w:r>
      <w:r w:rsidR="006B14D9">
        <w:rPr>
          <w:rFonts w:ascii="Times New Roman" w:hAnsi="Times New Roman" w:cs="Times New Roman"/>
          <w:sz w:val="24"/>
          <w:szCs w:val="24"/>
        </w:rPr>
        <w:t>.</w:t>
      </w:r>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683059F5"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&lt;EndNote&gt;&lt;Cite&gt;&lt;Author&gt;Ford&lt;/Author&gt;&lt;Year&gt;(1999)&lt;/Year&gt;&lt;RecNum&gt;113&lt;/RecNum&gt;&lt;DisplayText&gt;(46)&lt;/DisplayText&gt;&lt;record&gt;&lt;rec-number&gt;113&lt;/rec-number&gt;&lt;foreign-keys&gt;&lt;key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6" w:tooltip="Ford, (1999) #113" w:history="1">
        <w:r w:rsidR="00C36040">
          <w:rPr>
            <w:rFonts w:ascii="Times New Roman" w:hAnsi="Times New Roman" w:cs="Times New Roman"/>
            <w:noProof/>
            <w:sz w:val="24"/>
            <w:szCs w:val="24"/>
            <w:vertAlign w:val="superscript"/>
          </w:rPr>
          <w:t>46</w:t>
        </w:r>
      </w:hyperlink>
      <w:r w:rsidR="001D44C6">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1C6A816F" w:rsidR="00847FCB" w:rsidRDefault="004B4D2C"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 48)&lt;/DisplayText&gt;&lt;record&gt;&lt;rec-number&gt;49&lt;/rec-number&gt;&lt;foreign-keys&gt;&lt;key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7" w:tooltip="Soil Survey Staff - Natural Resources Conservation Service, (2013) #49" w:history="1">
        <w:r w:rsidR="00C36040">
          <w:rPr>
            <w:rFonts w:ascii="Times New Roman" w:hAnsi="Times New Roman" w:cs="Times New Roman"/>
            <w:noProof/>
            <w:sz w:val="24"/>
            <w:szCs w:val="24"/>
            <w:vertAlign w:val="superscript"/>
          </w:rPr>
          <w:t>47</w:t>
        </w:r>
      </w:hyperlink>
      <w:r w:rsidR="001D44C6">
        <w:rPr>
          <w:rFonts w:ascii="Times New Roman" w:hAnsi="Times New Roman" w:cs="Times New Roman"/>
          <w:noProof/>
          <w:sz w:val="24"/>
          <w:szCs w:val="24"/>
          <w:vertAlign w:val="superscript"/>
        </w:rPr>
        <w:t xml:space="preserve">, </w:t>
      </w:r>
      <w:hyperlink w:anchor="_ENREF_48" w:tooltip="USDA, (2013) #50" w:history="1">
        <w:r w:rsidR="00C36040">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Systems&lt;/Author&gt;&lt;Year&gt;2013&lt;/Year&gt;&lt;RecNum&gt;114&lt;/RecNum&gt;&lt;DisplayText&gt;(49)&lt;/DisplayText&gt;&lt;record&gt;&lt;rec-number&gt;114&lt;/rec-number&gt;&lt;foreign-keys&gt;&lt;key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9" w:tooltip="ISEE Systems, 2013 #114" w:history="1">
        <w:r w:rsidR="00C36040">
          <w:rPr>
            <w:rFonts w:ascii="Times New Roman" w:hAnsi="Times New Roman" w:cs="Times New Roman"/>
            <w:noProof/>
            <w:sz w:val="24"/>
            <w:szCs w:val="24"/>
            <w:vertAlign w:val="superscript"/>
          </w:rPr>
          <w:t>49</w:t>
        </w:r>
      </w:hyperlink>
      <w:r w:rsidR="001D44C6">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w:t>
      </w:r>
      <w:r w:rsidR="00E255CA">
        <w:rPr>
          <w:rFonts w:ascii="Times New Roman" w:hAnsi="Times New Roman" w:cs="Times New Roman"/>
          <w:sz w:val="24"/>
          <w:szCs w:val="24"/>
        </w:rPr>
        <w:lastRenderedPageBreak/>
        <w:t>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&lt;EndNote&gt;&lt;Cite&gt;&lt;Author&gt;Forrester&lt;/Author&gt;&lt;Year&gt;(2007)&lt;/Year&gt;&lt;RecNum&gt;47&lt;/RecNum&gt;&lt;DisplayText&gt;(50)&lt;/DisplayText&gt;&lt;record&gt;&lt;rec-number&gt;47&lt;/rec-number&gt;&lt;foreign-keys&gt;&lt;key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0" w:tooltip="Forrester, (2007) #47" w:history="1">
        <w:r w:rsidR="00C36040">
          <w:rPr>
            <w:rFonts w:ascii="Times New Roman" w:hAnsi="Times New Roman" w:cs="Times New Roman"/>
            <w:noProof/>
            <w:sz w:val="24"/>
            <w:szCs w:val="24"/>
            <w:vertAlign w:val="superscript"/>
          </w:rPr>
          <w:t>50</w:t>
        </w:r>
      </w:hyperlink>
      <w:r w:rsidR="001D44C6">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&lt;EndNote&gt;&lt;Cite&gt;&lt;Author&gt;Ghaffarzadegan&lt;/Author&gt;&lt;Year&gt;(2011)&lt;/Year&gt;&lt;RecNum&gt;48&lt;/RecNum&gt;&lt;DisplayText&gt;(51)&lt;/DisplayText&gt;&lt;record&gt;&lt;rec-number&gt;48&lt;/rec-number&gt;&lt;foreign-keys&gt;&lt;key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1" w:tooltip="Ghaffarzadegan, (2011) #48" w:history="1">
        <w:r w:rsidR="00C36040">
          <w:rPr>
            <w:rFonts w:ascii="Times New Roman" w:hAnsi="Times New Roman" w:cs="Times New Roman"/>
            <w:noProof/>
            <w:sz w:val="24"/>
            <w:szCs w:val="24"/>
            <w:vertAlign w:val="superscript"/>
          </w:rPr>
          <w:t>51</w:t>
        </w:r>
      </w:hyperlink>
      <w:r w:rsidR="001D44C6">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2484AEE3"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w:t>
      </w:r>
      <w:proofErr w:type="spellStart"/>
      <w:r w:rsidR="009526DC" w:rsidRPr="009526DC">
        <w:rPr>
          <w:rFonts w:ascii="Times New Roman" w:hAnsi="Times New Roman" w:cs="Times New Roman"/>
          <w:sz w:val="24"/>
          <w:szCs w:val="24"/>
        </w:rPr>
        <w:t>Cligen</w:t>
      </w:r>
      <w:proofErr w:type="spellEnd"/>
      <w:r w:rsidR="009526DC" w:rsidRPr="009526DC">
        <w:rPr>
          <w:rFonts w:ascii="Times New Roman" w:hAnsi="Times New Roman" w:cs="Times New Roman"/>
          <w:sz w:val="24"/>
          <w:szCs w:val="24"/>
        </w:rPr>
        <w:t xml:space="preserve"> and </w:t>
      </w:r>
      <w:r w:rsidR="00CE03B1">
        <w:rPr>
          <w:rFonts w:ascii="Times New Roman" w:hAnsi="Times New Roman" w:cs="Times New Roman"/>
          <w:sz w:val="24"/>
          <w:szCs w:val="24"/>
        </w:rPr>
        <w:t>SSURGO2.1/</w:t>
      </w:r>
      <w:r w:rsidR="009526DC" w:rsidRPr="009526DC">
        <w:rPr>
          <w:rFonts w:ascii="Times New Roman" w:hAnsi="Times New Roman" w:cs="Times New Roman"/>
          <w:sz w:val="24"/>
          <w:szCs w:val="24"/>
        </w:rPr>
        <w:t>S</w:t>
      </w:r>
      <w:r w:rsidR="005A7362">
        <w:rPr>
          <w:rFonts w:ascii="Times New Roman" w:hAnsi="Times New Roman" w:cs="Times New Roman"/>
          <w:sz w:val="24"/>
          <w:szCs w:val="24"/>
        </w:rPr>
        <w:t>TATSGO2</w:t>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 xml:space="preserve">water </w:t>
      </w:r>
      <w:proofErr w:type="spellStart"/>
      <w:r w:rsidR="006A7A13">
        <w:rPr>
          <w:rFonts w:ascii="Times New Roman" w:hAnsi="Times New Roman" w:cs="Times New Roman"/>
          <w:sz w:val="24"/>
          <w:szCs w:val="24"/>
        </w:rPr>
        <w:t>footprinting</w:t>
      </w:r>
      <w:proofErr w:type="spellEnd"/>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w:t>
      </w:r>
      <w:r w:rsidR="0063254C" w:rsidRPr="00C3604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&lt;EndNote&gt;&lt;Cite&gt;&lt;Author&gt;Soil Survey Staff&lt;/Author&gt;&lt;Year&gt;(2013)&lt;/Year&gt;&lt;RecNum&gt;119&lt;/RecNum&gt;&lt;DisplayText&gt;(52)&lt;/DisplayText&gt;&lt;record&gt;&lt;rec-number&gt;119&lt;/rec-number&gt;&lt;foreign-keys&gt;&lt;key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63254C" w:rsidRPr="00C3604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2" w:tooltip="Soil Survey Staff, (2013) #119" w:history="1">
        <w:r w:rsidR="00C36040">
          <w:rPr>
            <w:rFonts w:ascii="Times New Roman" w:hAnsi="Times New Roman" w:cs="Times New Roman"/>
            <w:noProof/>
            <w:sz w:val="24"/>
            <w:szCs w:val="24"/>
            <w:vertAlign w:val="superscript"/>
          </w:rPr>
          <w:t>52</w:t>
        </w:r>
      </w:hyperlink>
      <w:r w:rsidR="001D44C6">
        <w:rPr>
          <w:rFonts w:ascii="Times New Roman" w:hAnsi="Times New Roman" w:cs="Times New Roman"/>
          <w:noProof/>
          <w:sz w:val="24"/>
          <w:szCs w:val="24"/>
          <w:vertAlign w:val="superscript"/>
        </w:rPr>
        <w:t>)</w:t>
      </w:r>
      <w:r w:rsidR="0063254C" w:rsidRPr="00C36040">
        <w:rPr>
          <w:rFonts w:ascii="Times New Roman" w:hAnsi="Times New Roman" w:cs="Times New Roman"/>
          <w:sz w:val="24"/>
          <w:szCs w:val="24"/>
          <w:vertAlign w:val="superscript"/>
        </w:rPr>
        <w:fldChar w:fldCharType="end"/>
      </w:r>
      <w:r w:rsidR="00D93FB2">
        <w:rPr>
          <w:rFonts w:ascii="Times New Roman" w:hAnsi="Times New Roman" w:cs="Times New Roman"/>
          <w:sz w:val="24"/>
          <w:szCs w:val="24"/>
        </w:rPr>
        <w:t xml:space="preserve"> </w:t>
      </w:r>
      <w:commentRangeStart w:id="0"/>
      <w:r w:rsidR="00E96D3A">
        <w:rPr>
          <w:rFonts w:ascii="Times New Roman" w:hAnsi="Times New Roman" w:cs="Times New Roman"/>
          <w:sz w:val="24"/>
          <w:szCs w:val="24"/>
        </w:rPr>
        <w:t>The model</w:t>
      </w:r>
      <w:r w:rsidR="00D93FB2">
        <w:rPr>
          <w:rFonts w:ascii="Times New Roman" w:hAnsi="Times New Roman" w:cs="Times New Roman"/>
          <w:sz w:val="24"/>
          <w:szCs w:val="24"/>
        </w:rPr>
        <w:t xml:space="preserve">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w:t>
      </w:r>
      <w:proofErr w:type="spellStart"/>
      <w:r w:rsidR="00D93FB2">
        <w:rPr>
          <w:rFonts w:ascii="Times New Roman" w:hAnsi="Times New Roman" w:cs="Times New Roman"/>
          <w:sz w:val="24"/>
          <w:szCs w:val="24"/>
        </w:rPr>
        <w:t>Github</w:t>
      </w:r>
      <w:proofErr w:type="spellEnd"/>
      <w:r w:rsidR="00D93FB2">
        <w:rPr>
          <w:rFonts w:ascii="Times New Roman" w:hAnsi="Times New Roman" w:cs="Times New Roman"/>
          <w:sz w:val="24"/>
          <w:szCs w:val="24"/>
        </w:rPr>
        <w:t>.</w:t>
      </w:r>
      <w:r w:rsidR="001D1C43">
        <w:rPr>
          <w:rStyle w:val="FootnoteReference"/>
          <w:rFonts w:ascii="Times New Roman" w:hAnsi="Times New Roman"/>
          <w:sz w:val="24"/>
          <w:szCs w:val="24"/>
        </w:rPr>
        <w:footnoteReference w:id="2"/>
      </w:r>
      <w:commentRangeEnd w:id="0"/>
      <w:r w:rsidR="006B14D9">
        <w:rPr>
          <w:rStyle w:val="CommentReference"/>
        </w:rPr>
        <w:commentReference w:id="0"/>
      </w:r>
    </w:p>
    <w:p w14:paraId="3B92A551" w14:textId="77777777"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03DCD95D" wp14:editId="4A8B7C7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roofErr w:type="gramStart"/>
      <w:r>
        <w:rPr>
          <w:rFonts w:ascii="Times New Roman" w:hAnsi="Times New Roman" w:cs="Times New Roman"/>
          <w:b/>
          <w:sz w:val="24"/>
          <w:szCs w:val="24"/>
        </w:rPr>
        <w:t>Figure 2.</w:t>
      </w:r>
      <w:proofErr w:type="gramEnd"/>
      <w:r w:rsidRPr="00224A5E">
        <w:rPr>
          <w:rFonts w:ascii="Times New Roman" w:hAnsi="Times New Roman" w:cs="Times New Roman"/>
          <w:b/>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w:t>
      </w:r>
      <w:r w:rsidRPr="00224A5E">
        <w:rPr>
          <w:rFonts w:ascii="Times New Roman" w:hAnsi="Times New Roman" w:cs="Times New Roman"/>
          <w:sz w:val="24"/>
          <w:szCs w:val="24"/>
        </w:rPr>
        <w:t>ootprinting</w:t>
      </w:r>
      <w:proofErr w:type="spellEnd"/>
      <w:r w:rsidRPr="00224A5E">
        <w:rPr>
          <w:rFonts w:ascii="Times New Roman" w:hAnsi="Times New Roman" w:cs="Times New Roman"/>
          <w:sz w:val="24"/>
          <w:szCs w:val="24"/>
        </w:rPr>
        <w:t xml:space="preserve">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14:paraId="2956013E" w14:textId="6F225D2A" w:rsidR="0081654F"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lastRenderedPageBreak/>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p>
    <w:p w14:paraId="5395F361" w14:textId="7363C577" w:rsidR="00DA0295" w:rsidRDefault="00DA0295"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currently based on available agricultural crop data from climate data from </w:t>
      </w:r>
      <w:proofErr w:type="spellStart"/>
      <w:r>
        <w:rPr>
          <w:rFonts w:ascii="Times New Roman" w:hAnsi="Times New Roman" w:cs="Times New Roman"/>
          <w:sz w:val="24"/>
          <w:szCs w:val="24"/>
        </w:rPr>
        <w:t>Cligen</w:t>
      </w:r>
      <w:proofErr w:type="spellEnd"/>
      <w:r w:rsidR="0071753E" w:rsidRPr="00C3604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753E" w:rsidRPr="00C3604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8" w:tooltip="USDA, (2013) #50" w:history="1">
        <w:r w:rsidR="00C36040">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71753E" w:rsidRPr="00C3604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6B14D9">
        <w:rPr>
          <w:rFonts w:ascii="Times New Roman" w:hAnsi="Times New Roman" w:cs="Times New Roman"/>
          <w:sz w:val="24"/>
          <w:szCs w:val="24"/>
        </w:rPr>
        <w:t>and SSURGO2.1/STATSGO2,</w:t>
      </w:r>
      <w:r w:rsidR="006B14D9" w:rsidRPr="00027A03">
        <w:rPr>
          <w:rFonts w:ascii="Times New Roman" w:hAnsi="Times New Roman" w:cs="Times New Roman"/>
          <w:sz w:val="24"/>
          <w:szCs w:val="24"/>
          <w:vertAlign w:val="superscript"/>
        </w:rPr>
        <w:fldChar w:fldCharType="begin"/>
      </w:r>
      <w:r w:rsidR="006B14D9">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6B14D9" w:rsidRPr="00027A03">
        <w:rPr>
          <w:rFonts w:ascii="Times New Roman" w:hAnsi="Times New Roman" w:cs="Times New Roman"/>
          <w:sz w:val="24"/>
          <w:szCs w:val="24"/>
          <w:vertAlign w:val="superscript"/>
        </w:rPr>
        <w:fldChar w:fldCharType="separate"/>
      </w:r>
      <w:r w:rsidR="006B14D9">
        <w:rPr>
          <w:rFonts w:ascii="Times New Roman" w:hAnsi="Times New Roman" w:cs="Times New Roman"/>
          <w:noProof/>
          <w:sz w:val="24"/>
          <w:szCs w:val="24"/>
          <w:vertAlign w:val="superscript"/>
        </w:rPr>
        <w:t>(</w:t>
      </w:r>
      <w:hyperlink w:anchor="_ENREF_47" w:tooltip="Soil Survey Staff - Natural Resources Conservation Service, (2013) #49" w:history="1">
        <w:r w:rsidR="00C36040">
          <w:rPr>
            <w:rFonts w:ascii="Times New Roman" w:hAnsi="Times New Roman" w:cs="Times New Roman"/>
            <w:noProof/>
            <w:sz w:val="24"/>
            <w:szCs w:val="24"/>
            <w:vertAlign w:val="superscript"/>
          </w:rPr>
          <w:t>47</w:t>
        </w:r>
      </w:hyperlink>
      <w:r w:rsidR="006B14D9">
        <w:rPr>
          <w:rFonts w:ascii="Times New Roman" w:hAnsi="Times New Roman" w:cs="Times New Roman"/>
          <w:noProof/>
          <w:sz w:val="24"/>
          <w:szCs w:val="24"/>
          <w:vertAlign w:val="superscript"/>
        </w:rPr>
        <w:t>)</w:t>
      </w:r>
      <w:r w:rsidR="006B14D9" w:rsidRPr="00027A03">
        <w:rPr>
          <w:rFonts w:ascii="Times New Roman" w:hAnsi="Times New Roman" w:cs="Times New Roman"/>
          <w:sz w:val="24"/>
          <w:szCs w:val="24"/>
          <w:vertAlign w:val="superscript"/>
        </w:rPr>
        <w:fldChar w:fldCharType="end"/>
      </w:r>
      <w:r w:rsidR="006B14D9">
        <w:rPr>
          <w:rFonts w:ascii="Times New Roman" w:hAnsi="Times New Roman" w:cs="Times New Roman"/>
          <w:sz w:val="24"/>
          <w:szCs w:val="24"/>
        </w:rPr>
        <w:t xml:space="preserve"> </w:t>
      </w:r>
      <w:r>
        <w:rPr>
          <w:rFonts w:ascii="Times New Roman" w:hAnsi="Times New Roman" w:cs="Times New Roman"/>
          <w:sz w:val="24"/>
          <w:szCs w:val="24"/>
        </w:rPr>
        <w:t xml:space="preserve">but soil and climate datasets from other sources can be substituted. </w:t>
      </w:r>
      <w:r w:rsidR="003835C9">
        <w:rPr>
          <w:rFonts w:ascii="Times New Roman" w:hAnsi="Times New Roman" w:cs="Times New Roman"/>
          <w:sz w:val="24"/>
          <w:szCs w:val="24"/>
        </w:rPr>
        <w:t xml:space="preserve">An overview </w:t>
      </w:r>
      <w:r w:rsidR="00E77934">
        <w:rPr>
          <w:rFonts w:ascii="Times New Roman" w:hAnsi="Times New Roman" w:cs="Times New Roman"/>
          <w:sz w:val="24"/>
          <w:szCs w:val="24"/>
        </w:rPr>
        <w:t xml:space="preserve">of </w:t>
      </w:r>
      <w:r w:rsidR="003835C9">
        <w:rPr>
          <w:rFonts w:ascii="Times New Roman" w:hAnsi="Times New Roman" w:cs="Times New Roman"/>
          <w:sz w:val="24"/>
          <w:szCs w:val="24"/>
        </w:rPr>
        <w:t xml:space="preserve">how data is </w:t>
      </w:r>
      <w:r w:rsidR="00E77934">
        <w:rPr>
          <w:rFonts w:ascii="Times New Roman" w:hAnsi="Times New Roman" w:cs="Times New Roman"/>
          <w:sz w:val="24"/>
          <w:szCs w:val="24"/>
        </w:rPr>
        <w:t>joined and overlaid</w:t>
      </w:r>
      <w:r w:rsidR="003835C9">
        <w:rPr>
          <w:rFonts w:ascii="Times New Roman" w:hAnsi="Times New Roman" w:cs="Times New Roman"/>
          <w:sz w:val="24"/>
          <w:szCs w:val="24"/>
        </w:rPr>
        <w:t xml:space="preserve"> can be seen in Figure 3.</w:t>
      </w:r>
    </w:p>
    <w:p w14:paraId="76950261" w14:textId="0D9B4124" w:rsidR="003835C9" w:rsidRDefault="003835C9" w:rsidP="003835C9">
      <w:pPr>
        <w:spacing w:line="480" w:lineRule="auto"/>
        <w:ind w:firstLine="720"/>
        <w:rPr>
          <w:rFonts w:ascii="Times New Roman" w:hAnsi="Times New Roman" w:cs="Times New Roman"/>
          <w:sz w:val="24"/>
          <w:szCs w:val="24"/>
        </w:rPr>
      </w:pPr>
      <w:commentRangeStart w:id="1"/>
      <w:r w:rsidRPr="00C36040">
        <w:rPr>
          <w:rFonts w:ascii="Times New Roman" w:hAnsi="Times New Roman" w:cs="Times New Roman"/>
          <w:noProof/>
          <w:sz w:val="24"/>
          <w:szCs w:val="24"/>
        </w:rPr>
        <w:drawing>
          <wp:inline distT="0" distB="0" distL="0" distR="0" wp14:anchorId="4EBA7171" wp14:editId="6E715A1F">
            <wp:extent cx="55530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3476625"/>
                    </a:xfrm>
                    <a:prstGeom prst="rect">
                      <a:avLst/>
                    </a:prstGeom>
                    <a:noFill/>
                    <a:ln>
                      <a:noFill/>
                    </a:ln>
                  </pic:spPr>
                </pic:pic>
              </a:graphicData>
            </a:graphic>
          </wp:inline>
        </w:drawing>
      </w:r>
      <w:commentRangeEnd w:id="1"/>
      <w:r w:rsidR="001C7FFE">
        <w:rPr>
          <w:rStyle w:val="CommentReference"/>
        </w:rPr>
        <w:commentReference w:id="1"/>
      </w:r>
    </w:p>
    <w:p w14:paraId="4D892B6D" w14:textId="10A1BECE" w:rsidR="003835C9" w:rsidRDefault="003835C9" w:rsidP="00C36040">
      <w:pPr>
        <w:spacing w:line="480" w:lineRule="auto"/>
        <w:jc w:val="both"/>
        <w:rPr>
          <w:rFonts w:ascii="Times New Roman" w:hAnsi="Times New Roman" w:cs="Times New Roman"/>
          <w:sz w:val="24"/>
          <w:szCs w:val="24"/>
        </w:rPr>
      </w:pPr>
      <w:proofErr w:type="gramStart"/>
      <w:r w:rsidRPr="00C36040">
        <w:rPr>
          <w:rFonts w:ascii="Times New Roman" w:hAnsi="Times New Roman" w:cs="Times New Roman"/>
          <w:b/>
          <w:sz w:val="24"/>
          <w:szCs w:val="24"/>
        </w:rPr>
        <w:t>Figure 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Overview of </w:t>
      </w:r>
      <w:proofErr w:type="spellStart"/>
      <w:r>
        <w:rPr>
          <w:rFonts w:ascii="Times New Roman" w:hAnsi="Times New Roman" w:cs="Times New Roman"/>
          <w:sz w:val="24"/>
          <w:szCs w:val="24"/>
        </w:rPr>
        <w:t>Cligen</w:t>
      </w:r>
      <w:proofErr w:type="spellEnd"/>
      <w:r>
        <w:rPr>
          <w:rFonts w:ascii="Times New Roman" w:hAnsi="Times New Roman" w:cs="Times New Roman"/>
          <w:sz w:val="24"/>
          <w:szCs w:val="24"/>
        </w:rPr>
        <w:t xml:space="preserve"> and SSURGO2.1/STATSGO2 data </w:t>
      </w:r>
      <w:r w:rsidR="00E77934">
        <w:rPr>
          <w:rFonts w:ascii="Times New Roman" w:hAnsi="Times New Roman" w:cs="Times New Roman"/>
          <w:sz w:val="24"/>
          <w:szCs w:val="24"/>
        </w:rPr>
        <w:t>joining and overlay</w:t>
      </w:r>
      <w:r>
        <w:rPr>
          <w:rFonts w:ascii="Times New Roman" w:hAnsi="Times New Roman" w:cs="Times New Roman"/>
          <w:sz w:val="24"/>
          <w:szCs w:val="24"/>
        </w:rPr>
        <w:t>.</w:t>
      </w:r>
      <w:proofErr w:type="gramEnd"/>
      <w:r>
        <w:rPr>
          <w:rFonts w:ascii="Times New Roman" w:hAnsi="Times New Roman" w:cs="Times New Roman"/>
          <w:sz w:val="24"/>
          <w:szCs w:val="24"/>
        </w:rPr>
        <w:t xml:space="preserve"> A. </w:t>
      </w:r>
      <w:r w:rsidR="007F6EBF">
        <w:rPr>
          <w:rFonts w:ascii="Times New Roman" w:hAnsi="Times New Roman" w:cs="Times New Roman"/>
          <w:sz w:val="24"/>
          <w:szCs w:val="24"/>
        </w:rPr>
        <w:t>NASS,</w:t>
      </w:r>
      <w:r w:rsidR="007F6EBF" w:rsidRPr="00C36040">
        <w:rPr>
          <w:rFonts w:ascii="Times New Roman" w:hAnsi="Times New Roman" w:cs="Times New Roman"/>
          <w:sz w:val="24"/>
          <w:szCs w:val="24"/>
          <w:vertAlign w:val="superscript"/>
        </w:rPr>
        <w:fldChar w:fldCharType="begin"/>
      </w:r>
      <w:r w:rsidR="007F6EBF" w:rsidRPr="00C36040">
        <w:rPr>
          <w:rFonts w:ascii="Times New Roman" w:hAnsi="Times New Roman" w:cs="Times New Roman"/>
          <w:sz w:val="24"/>
          <w:szCs w:val="24"/>
          <w:vertAlign w:val="superscript"/>
        </w:rPr>
        <w:instrText xml:space="preserve"> ADDIN EN.CITE &lt;EndNote&gt;&lt;Cite&gt;&lt;Author&gt;National Agricultural Statistics Service (NASS)&lt;/Author&gt;&lt;Year&gt;(2010)&lt;/Year&gt;&lt;RecNum&gt;107&lt;/RecNum&gt;&lt;DisplayText&gt;(53)&lt;/DisplayText&gt;&lt;record&gt;&lt;rec-number&gt;107&lt;/rec-number&gt;&lt;foreign-keys&gt;&lt;key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&lt;/url&gt;&lt;/related-urls&gt;&lt;/urls&gt;&lt;/record&gt;&lt;/Cite&gt;&lt;/EndNote&gt;</w:instrText>
      </w:r>
      <w:r w:rsidR="007F6EBF" w:rsidRPr="00C36040">
        <w:rPr>
          <w:rFonts w:ascii="Times New Roman" w:hAnsi="Times New Roman" w:cs="Times New Roman"/>
          <w:sz w:val="24"/>
          <w:szCs w:val="24"/>
          <w:vertAlign w:val="superscript"/>
        </w:rPr>
        <w:fldChar w:fldCharType="separate"/>
      </w:r>
      <w:r w:rsidR="007F6EBF" w:rsidRPr="00C36040">
        <w:rPr>
          <w:rFonts w:ascii="Times New Roman" w:hAnsi="Times New Roman" w:cs="Times New Roman"/>
          <w:sz w:val="24"/>
          <w:szCs w:val="24"/>
          <w:vertAlign w:val="superscript"/>
        </w:rPr>
        <w:t>(</w:t>
      </w:r>
      <w:hyperlink w:anchor="_ENREF_53" w:tooltip="National Agricultural Statistics Service (NASS), (2010) #107" w:history="1">
        <w:r w:rsidR="00C36040" w:rsidRPr="00C36040">
          <w:rPr>
            <w:rFonts w:ascii="Times New Roman" w:hAnsi="Times New Roman" w:cs="Times New Roman"/>
            <w:sz w:val="24"/>
            <w:szCs w:val="24"/>
            <w:vertAlign w:val="superscript"/>
          </w:rPr>
          <w:t>53</w:t>
        </w:r>
      </w:hyperlink>
      <w:r w:rsidR="007F6EBF" w:rsidRPr="00C36040">
        <w:rPr>
          <w:rFonts w:ascii="Times New Roman" w:hAnsi="Times New Roman" w:cs="Times New Roman"/>
          <w:sz w:val="24"/>
          <w:szCs w:val="24"/>
          <w:vertAlign w:val="superscript"/>
        </w:rPr>
        <w:t>)</w:t>
      </w:r>
      <w:r w:rsidR="007F6EBF" w:rsidRPr="00C36040">
        <w:rPr>
          <w:rFonts w:ascii="Times New Roman" w:hAnsi="Times New Roman" w:cs="Times New Roman"/>
          <w:sz w:val="24"/>
          <w:szCs w:val="24"/>
          <w:vertAlign w:val="superscript"/>
        </w:rPr>
        <w:fldChar w:fldCharType="end"/>
      </w:r>
      <w:r w:rsidR="007F6EBF">
        <w:rPr>
          <w:rFonts w:ascii="Times New Roman" w:hAnsi="Times New Roman" w:cs="Times New Roman"/>
          <w:sz w:val="24"/>
          <w:szCs w:val="24"/>
        </w:rPr>
        <w:t xml:space="preserve"> </w:t>
      </w:r>
      <w:r>
        <w:rPr>
          <w:rFonts w:ascii="Times New Roman" w:hAnsi="Times New Roman" w:cs="Times New Roman"/>
          <w:sz w:val="24"/>
          <w:szCs w:val="24"/>
        </w:rPr>
        <w:t xml:space="preserve"> B.</w:t>
      </w:r>
      <w:r w:rsidR="007F6EBF">
        <w:rPr>
          <w:rFonts w:ascii="Times New Roman" w:hAnsi="Times New Roman" w:cs="Times New Roman"/>
          <w:sz w:val="24"/>
          <w:szCs w:val="24"/>
        </w:rPr>
        <w:t xml:space="preserve"> Soil Survey Staff,</w:t>
      </w:r>
      <w:r w:rsidR="007F6EBF" w:rsidRPr="00C36040">
        <w:rPr>
          <w:rFonts w:ascii="Times New Roman" w:hAnsi="Times New Roman" w:cs="Times New Roman"/>
          <w:sz w:val="24"/>
          <w:szCs w:val="24"/>
          <w:vertAlign w:val="superscript"/>
        </w:rPr>
        <w:fldChar w:fldCharType="begin"/>
      </w:r>
      <w:r w:rsidR="007F6EBF" w:rsidRPr="00C36040">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7F6EBF" w:rsidRPr="00C36040">
        <w:rPr>
          <w:rFonts w:ascii="Times New Roman" w:hAnsi="Times New Roman" w:cs="Times New Roman"/>
          <w:sz w:val="24"/>
          <w:szCs w:val="24"/>
          <w:vertAlign w:val="superscript"/>
        </w:rPr>
        <w:fldChar w:fldCharType="separate"/>
      </w:r>
      <w:r w:rsidR="007F6EBF" w:rsidRPr="00C36040">
        <w:rPr>
          <w:rFonts w:ascii="Times New Roman" w:hAnsi="Times New Roman" w:cs="Times New Roman"/>
          <w:noProof/>
          <w:sz w:val="24"/>
          <w:szCs w:val="24"/>
          <w:vertAlign w:val="superscript"/>
        </w:rPr>
        <w:t>(</w:t>
      </w:r>
      <w:hyperlink w:anchor="_ENREF_47" w:tooltip="Soil Survey Staff - Natural Resources Conservation Service, (2013) #49" w:history="1">
        <w:r w:rsidR="00C36040" w:rsidRPr="00C36040">
          <w:rPr>
            <w:rFonts w:ascii="Times New Roman" w:hAnsi="Times New Roman" w:cs="Times New Roman"/>
            <w:noProof/>
            <w:sz w:val="24"/>
            <w:szCs w:val="24"/>
            <w:vertAlign w:val="superscript"/>
          </w:rPr>
          <w:t>47</w:t>
        </w:r>
      </w:hyperlink>
      <w:r w:rsidR="007F6EBF" w:rsidRPr="00C36040">
        <w:rPr>
          <w:rFonts w:ascii="Times New Roman" w:hAnsi="Times New Roman" w:cs="Times New Roman"/>
          <w:noProof/>
          <w:sz w:val="24"/>
          <w:szCs w:val="24"/>
          <w:vertAlign w:val="superscript"/>
        </w:rPr>
        <w:t>)</w:t>
      </w:r>
      <w:r w:rsidR="007F6EBF" w:rsidRPr="00C3604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C. </w:t>
      </w:r>
      <w:r w:rsidR="007F6EBF">
        <w:rPr>
          <w:rFonts w:ascii="Times New Roman" w:hAnsi="Times New Roman" w:cs="Times New Roman"/>
          <w:sz w:val="24"/>
          <w:szCs w:val="24"/>
        </w:rPr>
        <w:t>Soil Survey Staff.</w:t>
      </w:r>
      <w:r w:rsidR="007F6EBF" w:rsidRPr="00C36040">
        <w:rPr>
          <w:rFonts w:ascii="Times New Roman" w:hAnsi="Times New Roman" w:cs="Times New Roman"/>
          <w:sz w:val="24"/>
          <w:szCs w:val="24"/>
          <w:vertAlign w:val="superscript"/>
        </w:rPr>
        <w:fldChar w:fldCharType="begin"/>
      </w:r>
      <w:r w:rsidR="007F6EBF" w:rsidRPr="00C36040">
        <w:rPr>
          <w:rFonts w:ascii="Times New Roman" w:hAnsi="Times New Roman" w:cs="Times New Roman"/>
          <w:sz w:val="24"/>
          <w:szCs w:val="24"/>
          <w:vertAlign w:val="superscript"/>
        </w:rPr>
        <w:instrText xml:space="preserve"> ADDIN EN.CITE &lt;EndNote&gt;&lt;Cite&gt;&lt;Author&gt;Soil Survey Staff&lt;/Author&gt;&lt;Year&gt;(2013)&lt;/Year&gt;&lt;RecNum&gt;119&lt;/RecNum&gt;&lt;DisplayText&gt;(52)&lt;/DisplayText&gt;&lt;record&gt;&lt;rec-number&gt;119&lt;/rec-number&gt;&lt;foreign-keys&gt;&lt;key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7F6EBF" w:rsidRPr="00C36040">
        <w:rPr>
          <w:rFonts w:ascii="Times New Roman" w:hAnsi="Times New Roman" w:cs="Times New Roman"/>
          <w:sz w:val="24"/>
          <w:szCs w:val="24"/>
          <w:vertAlign w:val="superscript"/>
        </w:rPr>
        <w:fldChar w:fldCharType="separate"/>
      </w:r>
      <w:r w:rsidR="007F6EBF" w:rsidRPr="00C36040">
        <w:rPr>
          <w:rFonts w:ascii="Times New Roman" w:hAnsi="Times New Roman" w:cs="Times New Roman"/>
          <w:noProof/>
          <w:sz w:val="24"/>
          <w:szCs w:val="24"/>
          <w:vertAlign w:val="superscript"/>
        </w:rPr>
        <w:t>(</w:t>
      </w:r>
      <w:hyperlink w:anchor="_ENREF_52" w:tooltip="Soil Survey Staff, (2013) #119" w:history="1">
        <w:r w:rsidR="00C36040" w:rsidRPr="00C36040">
          <w:rPr>
            <w:rFonts w:ascii="Times New Roman" w:hAnsi="Times New Roman" w:cs="Times New Roman"/>
            <w:noProof/>
            <w:sz w:val="24"/>
            <w:szCs w:val="24"/>
            <w:vertAlign w:val="superscript"/>
          </w:rPr>
          <w:t>52</w:t>
        </w:r>
      </w:hyperlink>
      <w:r w:rsidR="007F6EBF" w:rsidRPr="00C36040">
        <w:rPr>
          <w:rFonts w:ascii="Times New Roman" w:hAnsi="Times New Roman" w:cs="Times New Roman"/>
          <w:noProof/>
          <w:sz w:val="24"/>
          <w:szCs w:val="24"/>
          <w:vertAlign w:val="superscript"/>
        </w:rPr>
        <w:t>)</w:t>
      </w:r>
      <w:r w:rsidR="007F6EBF" w:rsidRPr="00C36040">
        <w:rPr>
          <w:rFonts w:ascii="Times New Roman" w:hAnsi="Times New Roman" w:cs="Times New Roman"/>
          <w:sz w:val="24"/>
          <w:szCs w:val="24"/>
          <w:vertAlign w:val="superscript"/>
        </w:rPr>
        <w:fldChar w:fldCharType="end"/>
      </w:r>
    </w:p>
    <w:p w14:paraId="16DF9480" w14:textId="74410036" w:rsidR="00721C3B" w:rsidRDefault="00276530"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proofErr w:type="spellStart"/>
      <w:r w:rsidR="002E2BA5">
        <w:rPr>
          <w:rFonts w:ascii="Times New Roman" w:hAnsi="Times New Roman" w:cs="Times New Roman"/>
          <w:sz w:val="24"/>
          <w:szCs w:val="24"/>
        </w:rPr>
        <w:t>Cligen</w:t>
      </w:r>
      <w:proofErr w:type="spellEnd"/>
      <w:r w:rsidR="0071467F" w:rsidRPr="00AE661A">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8" w:tooltip="USDA, (2013) #50" w:history="1">
        <w:r w:rsidR="00C36040">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simulation to produce 30 years of </w:t>
      </w:r>
      <w:bookmarkStart w:id="2" w:name="_GoBack"/>
      <w:r w:rsidR="00721C3B">
        <w:rPr>
          <w:rFonts w:ascii="Times New Roman" w:hAnsi="Times New Roman" w:cs="Times New Roman"/>
          <w:sz w:val="24"/>
          <w:szCs w:val="24"/>
        </w:rPr>
        <w:t>daily</w:t>
      </w:r>
      <w:bookmarkEnd w:id="2"/>
      <w:r w:rsidR="00721C3B">
        <w:rPr>
          <w:rFonts w:ascii="Times New Roman" w:hAnsi="Times New Roman" w:cs="Times New Roman"/>
          <w:sz w:val="24"/>
          <w:szCs w:val="24"/>
        </w:rPr>
        <w:t xml:space="preserve">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t xml:space="preserve">Figure </w:t>
      </w:r>
      <w:r w:rsidR="003835C9">
        <w:rPr>
          <w:rFonts w:ascii="Times New Roman" w:hAnsi="Times New Roman" w:cs="Times New Roman"/>
          <w:sz w:val="24"/>
          <w:szCs w:val="24"/>
        </w:rPr>
        <w:t>4</w:t>
      </w:r>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 xml:space="preserve">number of </w:t>
      </w:r>
      <w:proofErr w:type="spellStart"/>
      <w:r w:rsidR="00D93FB2">
        <w:rPr>
          <w:rFonts w:ascii="Times New Roman" w:hAnsi="Times New Roman" w:cs="Times New Roman"/>
          <w:sz w:val="24"/>
          <w:szCs w:val="24"/>
        </w:rPr>
        <w:t>Cligen</w:t>
      </w:r>
      <w:proofErr w:type="spellEnd"/>
      <w:r w:rsidR="00D93FB2">
        <w:rPr>
          <w:rFonts w:ascii="Times New Roman" w:hAnsi="Times New Roman" w:cs="Times New Roman"/>
          <w:sz w:val="24"/>
          <w:szCs w:val="24"/>
        </w:rPr>
        <w:t xml:space="preserve">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xml:space="preserve">), temperature </w:t>
      </w:r>
      <w:r w:rsidR="00721C3B">
        <w:rPr>
          <w:rFonts w:ascii="Times New Roman" w:hAnsi="Times New Roman" w:cs="Times New Roman"/>
          <w:sz w:val="24"/>
          <w:szCs w:val="24"/>
        </w:rPr>
        <w:lastRenderedPageBreak/>
        <w:t>(degrees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 xml:space="preserve">simulation. Using database query language, exogenous climate model inputs are generated by calculating averages of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 xml:space="preserve">648 stations for each </w:t>
      </w:r>
      <w:r w:rsidR="00E77934">
        <w:rPr>
          <w:rFonts w:ascii="Times New Roman" w:hAnsi="Times New Roman" w:cs="Times New Roman"/>
          <w:sz w:val="24"/>
          <w:szCs w:val="24"/>
        </w:rPr>
        <w:t>parameter</w:t>
      </w:r>
      <w:r w:rsidR="00721C3B">
        <w:rPr>
          <w:rFonts w:ascii="Times New Roman" w:hAnsi="Times New Roman" w:cs="Times New Roman"/>
          <w:sz w:val="24"/>
          <w:szCs w:val="24"/>
        </w:rPr>
        <w:t>.</w:t>
      </w:r>
    </w:p>
    <w:p w14:paraId="09D6EE23" w14:textId="1883180E" w:rsidR="006E11D8" w:rsidRDefault="006E11D8" w:rsidP="006E11D8">
      <w:pPr>
        <w:spacing w:line="480" w:lineRule="auto"/>
        <w:ind w:firstLine="720"/>
        <w:jc w:val="center"/>
        <w:rPr>
          <w:rFonts w:ascii="Times New Roman" w:hAnsi="Times New Roman" w:cs="Times New Roman"/>
          <w:sz w:val="24"/>
          <w:szCs w:val="24"/>
        </w:rPr>
      </w:pPr>
      <w:r w:rsidRPr="006E11D8">
        <w:rPr>
          <w:noProof/>
        </w:rPr>
        <w:drawing>
          <wp:inline distT="0" distB="0" distL="0" distR="0" wp14:anchorId="783E9B69" wp14:editId="42E417D8">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68498" cy="3074945"/>
                    </a:xfrm>
                    <a:prstGeom prst="rect">
                      <a:avLst/>
                    </a:prstGeom>
                  </pic:spPr>
                </pic:pic>
              </a:graphicData>
            </a:graphic>
          </wp:inline>
        </w:drawing>
      </w:r>
    </w:p>
    <w:p w14:paraId="38F23059" w14:textId="57E0591F" w:rsidR="006E11D8" w:rsidRDefault="00B64F8A" w:rsidP="006E11D8">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r w:rsidR="003835C9">
        <w:rPr>
          <w:rFonts w:ascii="Times New Roman" w:hAnsi="Times New Roman" w:cs="Times New Roman"/>
          <w:b/>
          <w:sz w:val="24"/>
          <w:szCs w:val="24"/>
        </w:rPr>
        <w:t>4</w:t>
      </w:r>
      <w:r w:rsidR="006E11D8">
        <w:rPr>
          <w:rFonts w:ascii="Times New Roman" w:hAnsi="Times New Roman" w:cs="Times New Roman"/>
          <w:sz w:val="24"/>
          <w:szCs w:val="24"/>
        </w:rPr>
        <w:t>.</w:t>
      </w:r>
      <w:proofErr w:type="gramEnd"/>
      <w:r w:rsidR="006E11D8">
        <w:rPr>
          <w:rFonts w:ascii="Times New Roman" w:hAnsi="Times New Roman" w:cs="Times New Roman"/>
          <w:sz w:val="24"/>
          <w:szCs w:val="24"/>
        </w:rPr>
        <w:t xml:space="preserve"> </w:t>
      </w:r>
      <w:proofErr w:type="spellStart"/>
      <w:proofErr w:type="gramStart"/>
      <w:r w:rsidR="006E11D8">
        <w:rPr>
          <w:rFonts w:ascii="Times New Roman" w:hAnsi="Times New Roman" w:cs="Times New Roman"/>
          <w:sz w:val="24"/>
          <w:szCs w:val="24"/>
        </w:rPr>
        <w:t>BioSpatial</w:t>
      </w:r>
      <w:proofErr w:type="spellEnd"/>
      <w:r w:rsidR="006E11D8">
        <w:rPr>
          <w:rFonts w:ascii="Times New Roman" w:hAnsi="Times New Roman" w:cs="Times New Roman"/>
          <w:sz w:val="24"/>
          <w:szCs w:val="24"/>
        </w:rPr>
        <w:t xml:space="preserve">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w:t>
      </w:r>
      <w:proofErr w:type="gramEnd"/>
      <w:r w:rsidR="006E11D8">
        <w:rPr>
          <w:rFonts w:ascii="Times New Roman" w:hAnsi="Times New Roman" w:cs="Times New Roman"/>
          <w:sz w:val="24"/>
          <w:szCs w:val="24"/>
        </w:rPr>
        <w:t xml:space="preserv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14:paraId="027791D3" w14:textId="6FEB452B" w:rsidR="00E77934" w:rsidRDefault="00CE03B1" w:rsidP="003835C9">
      <w:pPr>
        <w:spacing w:line="480" w:lineRule="auto"/>
        <w:ind w:firstLine="720"/>
        <w:rPr>
          <w:rFonts w:ascii="Times New Roman" w:hAnsi="Times New Roman" w:cs="Times New Roman"/>
          <w:sz w:val="24"/>
          <w:szCs w:val="24"/>
        </w:rPr>
      </w:pPr>
      <w:r>
        <w:rPr>
          <w:rFonts w:ascii="Times New Roman" w:hAnsi="Times New Roman" w:cs="Times New Roman"/>
          <w:sz w:val="24"/>
          <w:szCs w:val="24"/>
        </w:rPr>
        <w:t>SSURGO2.1/</w:t>
      </w:r>
      <w:r w:rsidR="000872FF">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r w:rsidR="00412C64"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 52)&lt;/DisplayText&gt;&lt;record&gt;&lt;rec-number&gt;49&lt;/rec-number&gt;&lt;foreign-keys&gt;&lt;key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Soil Survey Staff&lt;/Author&gt;&lt;Year&gt;(2013)&lt;/Year&gt;&lt;RecNum&gt;119&lt;/RecNum&gt;&lt;record&gt;&lt;rec-number&gt;119&lt;/rec-number&gt;&lt;foreign-keys&gt;&lt;key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7" w:tooltip="Soil Survey Staff - Natural Resources Conservation Service, (2013) #49" w:history="1">
        <w:r w:rsidR="00C36040">
          <w:rPr>
            <w:rFonts w:ascii="Times New Roman" w:hAnsi="Times New Roman" w:cs="Times New Roman"/>
            <w:noProof/>
            <w:sz w:val="24"/>
            <w:szCs w:val="24"/>
            <w:vertAlign w:val="superscript"/>
          </w:rPr>
          <w:t>47</w:t>
        </w:r>
      </w:hyperlink>
      <w:r w:rsidR="001D44C6">
        <w:rPr>
          <w:rFonts w:ascii="Times New Roman" w:hAnsi="Times New Roman" w:cs="Times New Roman"/>
          <w:noProof/>
          <w:sz w:val="24"/>
          <w:szCs w:val="24"/>
          <w:vertAlign w:val="superscript"/>
        </w:rPr>
        <w:t xml:space="preserve">, </w:t>
      </w:r>
      <w:hyperlink w:anchor="_ENREF_52" w:tooltip="Soil Survey Staff, (2013) #119" w:history="1">
        <w:r w:rsidR="00C36040">
          <w:rPr>
            <w:rFonts w:ascii="Times New Roman" w:hAnsi="Times New Roman" w:cs="Times New Roman"/>
            <w:noProof/>
            <w:sz w:val="24"/>
            <w:szCs w:val="24"/>
            <w:vertAlign w:val="superscript"/>
          </w:rPr>
          <w:t>52</w:t>
        </w:r>
      </w:hyperlink>
      <w:r w:rsidR="001D44C6">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p>
    <w:p w14:paraId="35EA68D8" w14:textId="54C7F046" w:rsidR="00E77934" w:rsidRDefault="006A1543" w:rsidP="003835C9">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STATSGO2</w:t>
      </w:r>
      <w:r w:rsidR="005F28C5">
        <w:rPr>
          <w:rFonts w:ascii="Times New Roman" w:hAnsi="Times New Roman" w:cs="Times New Roman"/>
          <w:sz w:val="24"/>
          <w:szCs w:val="24"/>
        </w:rPr>
        <w:t xml:space="preserve"> </w:t>
      </w:r>
      <w:r w:rsidR="002E2BA5">
        <w:rPr>
          <w:rFonts w:ascii="Times New Roman" w:hAnsi="Times New Roman" w:cs="Times New Roman"/>
          <w:sz w:val="24"/>
          <w:szCs w:val="24"/>
        </w:rPr>
        <w:t xml:space="preserve">is a generalized 1:250,000 </w:t>
      </w:r>
      <w:r w:rsidR="000872FF">
        <w:rPr>
          <w:rFonts w:ascii="Times New Roman" w:hAnsi="Times New Roman" w:cs="Times New Roman"/>
          <w:sz w:val="24"/>
          <w:szCs w:val="24"/>
        </w:rPr>
        <w:t xml:space="preserve">resolution soil dataset. </w:t>
      </w:r>
      <w:r w:rsidR="00E96D3A" w:rsidRPr="00E96D3A">
        <w:rPr>
          <w:rFonts w:ascii="Times New Roman" w:hAnsi="Times New Roman" w:cs="Times New Roman"/>
          <w:sz w:val="24"/>
          <w:szCs w:val="24"/>
        </w:rPr>
        <w:t xml:space="preserve">STATSGO2 map units (MUSYM) were determined by sampling higher resolution areas and then statistically expanding the data to characterize the entire map unit. The spatial coverage is available at state, territorial, </w:t>
      </w:r>
      <w:r w:rsidR="00E96D3A" w:rsidRPr="00E96D3A">
        <w:rPr>
          <w:rFonts w:ascii="Times New Roman" w:hAnsi="Times New Roman" w:cs="Times New Roman"/>
          <w:sz w:val="24"/>
          <w:szCs w:val="24"/>
        </w:rPr>
        <w:lastRenderedPageBreak/>
        <w:t>and national extents</w:t>
      </w:r>
      <w:r w:rsidR="00E77934">
        <w:rPr>
          <w:rFonts w:ascii="Times New Roman" w:hAnsi="Times New Roman" w:cs="Times New Roman"/>
          <w:sz w:val="24"/>
          <w:szCs w:val="24"/>
        </w:rPr>
        <w:t>.</w:t>
      </w:r>
      <w:r w:rsidR="00E96D3A" w:rsidRPr="00E96D3A">
        <w:rPr>
          <w:rFonts w:ascii="Times New Roman" w:hAnsi="Times New Roman" w:cs="Times New Roman"/>
          <w:sz w:val="24"/>
          <w:szCs w:val="24"/>
        </w:rPr>
        <w:t xml:space="preserve"> </w:t>
      </w:r>
      <w:proofErr w:type="spellStart"/>
      <w:r w:rsidR="00E96D3A" w:rsidRPr="00E96D3A">
        <w:rPr>
          <w:rFonts w:ascii="Times New Roman" w:hAnsi="Times New Roman" w:cs="Times New Roman"/>
          <w:sz w:val="24"/>
          <w:szCs w:val="24"/>
        </w:rPr>
        <w:t>Biospatial</w:t>
      </w:r>
      <w:proofErr w:type="spellEnd"/>
      <w:r w:rsidR="00E77934">
        <w:rPr>
          <w:rFonts w:ascii="Times New Roman" w:hAnsi="Times New Roman" w:cs="Times New Roman"/>
          <w:sz w:val="24"/>
          <w:szCs w:val="24"/>
        </w:rPr>
        <w:t xml:space="preserve"> </w:t>
      </w:r>
      <w:r w:rsidR="00E96D3A" w:rsidRPr="00E96D3A">
        <w:rPr>
          <w:rFonts w:ascii="Times New Roman" w:hAnsi="Times New Roman" w:cs="Times New Roman"/>
          <w:sz w:val="24"/>
          <w:szCs w:val="24"/>
        </w:rPr>
        <w:t>H</w:t>
      </w:r>
      <w:r w:rsidR="00E96D3A" w:rsidRPr="00C36040">
        <w:rPr>
          <w:rFonts w:ascii="Times New Roman" w:hAnsi="Times New Roman" w:cs="Times New Roman"/>
          <w:sz w:val="24"/>
          <w:szCs w:val="24"/>
          <w:vertAlign w:val="subscript"/>
        </w:rPr>
        <w:t>2</w:t>
      </w:r>
      <w:r w:rsidR="00E77934">
        <w:rPr>
          <w:rFonts w:ascii="Times New Roman" w:hAnsi="Times New Roman" w:cs="Times New Roman"/>
          <w:sz w:val="24"/>
          <w:szCs w:val="24"/>
        </w:rPr>
        <w:t>O</w:t>
      </w:r>
      <w:r w:rsidR="00E96D3A" w:rsidRPr="00E96D3A">
        <w:rPr>
          <w:rFonts w:ascii="Times New Roman" w:hAnsi="Times New Roman" w:cs="Times New Roman"/>
          <w:sz w:val="24"/>
          <w:szCs w:val="24"/>
        </w:rPr>
        <w:t xml:space="preserve"> used the soil mapping unit at the national extents level.</w:t>
      </w:r>
      <w:r w:rsidR="00E96D3A">
        <w:rPr>
          <w:rFonts w:ascii="Times New Roman" w:hAnsi="Times New Roman" w:cs="Times New Roman"/>
          <w:sz w:val="24"/>
          <w:szCs w:val="24"/>
        </w:rPr>
        <w:t xml:space="preserve"> </w:t>
      </w:r>
      <w:r w:rsidR="00E96D3A" w:rsidRPr="00E96D3A">
        <w:rPr>
          <w:rFonts w:ascii="Times New Roman" w:hAnsi="Times New Roman" w:cs="Times New Roman"/>
          <w:sz w:val="24"/>
          <w:szCs w:val="24"/>
        </w:rPr>
        <w:t xml:space="preserve">The STATSGO2 soil mapping units were joined to the </w:t>
      </w:r>
      <w:proofErr w:type="spellStart"/>
      <w:r w:rsidR="003A38F3">
        <w:rPr>
          <w:rFonts w:ascii="Times New Roman" w:hAnsi="Times New Roman" w:cs="Times New Roman"/>
          <w:sz w:val="24"/>
          <w:szCs w:val="24"/>
        </w:rPr>
        <w:t>C</w:t>
      </w:r>
      <w:r w:rsidR="003A38F3" w:rsidRPr="00E96D3A">
        <w:rPr>
          <w:rFonts w:ascii="Times New Roman" w:hAnsi="Times New Roman" w:cs="Times New Roman"/>
          <w:sz w:val="24"/>
          <w:szCs w:val="24"/>
        </w:rPr>
        <w:t>ligen</w:t>
      </w:r>
      <w:proofErr w:type="spellEnd"/>
      <w:r w:rsidR="00E96D3A" w:rsidRPr="00E96D3A">
        <w:rPr>
          <w:rFonts w:ascii="Times New Roman" w:hAnsi="Times New Roman" w:cs="Times New Roman"/>
          <w:sz w:val="24"/>
          <w:szCs w:val="24"/>
        </w:rPr>
        <w:t xml:space="preserve"> station locations, creating a MUSYM map attribute for each climate poi</w:t>
      </w:r>
      <w:r w:rsidR="00E96D3A">
        <w:rPr>
          <w:rFonts w:ascii="Times New Roman" w:hAnsi="Times New Roman" w:cs="Times New Roman"/>
          <w:sz w:val="24"/>
          <w:szCs w:val="24"/>
        </w:rPr>
        <w:t xml:space="preserve">nt. </w:t>
      </w:r>
    </w:p>
    <w:p w14:paraId="68600EBE" w14:textId="52B10555" w:rsidR="007E1A03" w:rsidRDefault="00AB61BB" w:rsidP="003835C9">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proofErr w:type="spellStart"/>
      <w:r w:rsidR="008828CA">
        <w:rPr>
          <w:rFonts w:ascii="Times New Roman" w:hAnsi="Times New Roman" w:cs="Times New Roman"/>
          <w:sz w:val="24"/>
          <w:szCs w:val="24"/>
        </w:rPr>
        <w:t>C</w:t>
      </w:r>
      <w:r w:rsidR="00D57BCD">
        <w:rPr>
          <w:rFonts w:ascii="Times New Roman" w:hAnsi="Times New Roman" w:cs="Times New Roman"/>
          <w:sz w:val="24"/>
          <w:szCs w:val="24"/>
        </w:rPr>
        <w:t>ligen</w:t>
      </w:r>
      <w:proofErr w:type="spellEnd"/>
      <w:r w:rsidR="006A1543">
        <w:rPr>
          <w:rFonts w:ascii="Times New Roman" w:hAnsi="Times New Roman" w:cs="Times New Roman"/>
          <w:sz w:val="24"/>
          <w:szCs w:val="24"/>
        </w:rPr>
        <w:t>/STATSGO2 joined</w:t>
      </w:r>
      <w:r w:rsidR="00D57BCD">
        <w:rPr>
          <w:rFonts w:ascii="Times New Roman" w:hAnsi="Times New Roman" w:cs="Times New Roman"/>
          <w:sz w:val="24"/>
          <w:szCs w:val="24"/>
        </w:rPr>
        <w:t xml:space="preserve"> </w:t>
      </w:r>
      <w:r w:rsidR="000027F1">
        <w:rPr>
          <w:rFonts w:ascii="Times New Roman" w:hAnsi="Times New Roman" w:cs="Times New Roman"/>
          <w:sz w:val="24"/>
          <w:szCs w:val="24"/>
        </w:rPr>
        <w:t>soil mapping unit</w:t>
      </w:r>
      <w:r w:rsidR="006A1543">
        <w:rPr>
          <w:rFonts w:ascii="Times New Roman" w:hAnsi="Times New Roman" w:cs="Times New Roman"/>
          <w:sz w:val="24"/>
          <w:szCs w:val="24"/>
        </w:rPr>
        <w:t xml:space="preserve"> from the SSURGO2.1 tabular access database. SSURGO2.1</w:t>
      </w:r>
      <w:r w:rsidR="00E77934">
        <w:rPr>
          <w:rFonts w:ascii="Times New Roman" w:hAnsi="Times New Roman" w:cs="Times New Roman"/>
          <w:sz w:val="24"/>
          <w:szCs w:val="24"/>
        </w:rPr>
        <w:t>.</w:t>
      </w:r>
      <w:r w:rsidR="006A1543">
        <w:rPr>
          <w:rFonts w:ascii="Times New Roman" w:hAnsi="Times New Roman" w:cs="Times New Roman"/>
          <w:sz w:val="24"/>
          <w:szCs w:val="24"/>
        </w:rPr>
        <w:t xml:space="preserve"> </w:t>
      </w:r>
      <w:r w:rsidR="00E77934" w:rsidRPr="0063254C">
        <w:rPr>
          <w:rFonts w:ascii="Times New Roman" w:hAnsi="Times New Roman" w:cs="Times New Roman"/>
          <w:sz w:val="24"/>
          <w:szCs w:val="24"/>
        </w:rPr>
        <w:t>STATSGO2 defines the spatial resolution and the associated SSURGO</w:t>
      </w:r>
      <w:r w:rsidR="00E77934">
        <w:rPr>
          <w:rFonts w:ascii="Times New Roman" w:hAnsi="Times New Roman" w:cs="Times New Roman"/>
          <w:sz w:val="24"/>
          <w:szCs w:val="24"/>
        </w:rPr>
        <w:t>2.1</w:t>
      </w:r>
      <w:r w:rsidR="00E77934" w:rsidRPr="0063254C">
        <w:rPr>
          <w:rFonts w:ascii="Times New Roman" w:hAnsi="Times New Roman" w:cs="Times New Roman"/>
          <w:sz w:val="24"/>
          <w:szCs w:val="24"/>
        </w:rPr>
        <w:t xml:space="preserve"> tabular Access database is the source of the physical soil and crop yield data which are joined and layered by the STATSGO</w:t>
      </w:r>
      <w:r w:rsidR="00E77934">
        <w:rPr>
          <w:rFonts w:ascii="Times New Roman" w:hAnsi="Times New Roman" w:cs="Times New Roman"/>
          <w:sz w:val="24"/>
          <w:szCs w:val="24"/>
        </w:rPr>
        <w:t>2.1</w:t>
      </w:r>
      <w:r w:rsidR="00E77934" w:rsidRPr="0063254C">
        <w:rPr>
          <w:rFonts w:ascii="Times New Roman" w:hAnsi="Times New Roman" w:cs="Times New Roman"/>
          <w:sz w:val="24"/>
          <w:szCs w:val="24"/>
        </w:rPr>
        <w:t xml:space="preserve"> mapping units. This layering defines the exogenous inputs.</w:t>
      </w:r>
      <w:r w:rsidR="00E77934">
        <w:rPr>
          <w:rFonts w:ascii="Times New Roman" w:hAnsi="Times New Roman" w:cs="Times New Roman"/>
          <w:sz w:val="24"/>
          <w:szCs w:val="24"/>
        </w:rPr>
        <w:t xml:space="preserve"> S</w:t>
      </w:r>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w:t>
      </w:r>
      <w:r w:rsidR="006A1543">
        <w:rPr>
          <w:rFonts w:ascii="Times New Roman" w:hAnsi="Times New Roman" w:cs="Times New Roman"/>
          <w:sz w:val="24"/>
          <w:szCs w:val="24"/>
        </w:rPr>
        <w:t xml:space="preserve"> and </w:t>
      </w:r>
      <w:r w:rsidR="002227C1">
        <w:rPr>
          <w:rFonts w:ascii="Times New Roman" w:hAnsi="Times New Roman" w:cs="Times New Roman"/>
          <w:sz w:val="24"/>
          <w:szCs w:val="24"/>
        </w:rPr>
        <w:t>n</w:t>
      </w:r>
      <w:r w:rsidR="00B97520">
        <w:rPr>
          <w:rFonts w:ascii="Times New Roman" w:hAnsi="Times New Roman" w:cs="Times New Roman"/>
          <w:sz w:val="24"/>
          <w:szCs w:val="24"/>
        </w:rPr>
        <w:t xml:space="preserve">on-irrigated crop yields aggregated </w:t>
      </w:r>
      <w:r w:rsidR="006A1543">
        <w:rPr>
          <w:rFonts w:ascii="Times New Roman" w:hAnsi="Times New Roman" w:cs="Times New Roman"/>
          <w:sz w:val="24"/>
          <w:szCs w:val="24"/>
        </w:rPr>
        <w:t xml:space="preserve">by </w:t>
      </w:r>
      <w:r w:rsidR="002227C1">
        <w:rPr>
          <w:rFonts w:ascii="Times New Roman" w:hAnsi="Times New Roman" w:cs="Times New Roman"/>
          <w:sz w:val="24"/>
          <w:szCs w:val="24"/>
        </w:rPr>
        <w:t>each</w:t>
      </w:r>
      <w:r w:rsidR="00B97520">
        <w:rPr>
          <w:rFonts w:ascii="Times New Roman" w:hAnsi="Times New Roman" w:cs="Times New Roman"/>
          <w:sz w:val="24"/>
          <w:szCs w:val="24"/>
        </w:rPr>
        <w:t xml:space="preserve"> crop type into categories</w:t>
      </w:r>
      <w:r w:rsidR="002227C1">
        <w:rPr>
          <w:rFonts w:ascii="Times New Roman" w:hAnsi="Times New Roman" w:cs="Times New Roman"/>
          <w:sz w:val="24"/>
          <w:szCs w:val="24"/>
        </w:rPr>
        <w:t>:</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r w:rsidR="00E77934">
        <w:rPr>
          <w:rFonts w:ascii="Times New Roman" w:hAnsi="Times New Roman" w:cs="Times New Roman"/>
          <w:sz w:val="24"/>
          <w:szCs w:val="24"/>
        </w:rPr>
        <w:t>T</w:t>
      </w:r>
      <w:r w:rsidR="002227C1">
        <w:rPr>
          <w:rFonts w:ascii="Times New Roman" w:hAnsi="Times New Roman" w:cs="Times New Roman"/>
          <w:sz w:val="24"/>
          <w:szCs w:val="24"/>
        </w:rPr>
        <w:t>he model</w:t>
      </w:r>
      <w:r w:rsidR="00E77934">
        <w:rPr>
          <w:rFonts w:ascii="Times New Roman" w:hAnsi="Times New Roman" w:cs="Times New Roman"/>
          <w:sz w:val="24"/>
          <w:szCs w:val="24"/>
        </w:rPr>
        <w:t xml:space="preserve"> uses these yields as a default, but</w:t>
      </w:r>
      <w:r w:rsidR="002227C1">
        <w:rPr>
          <w:rFonts w:ascii="Times New Roman" w:hAnsi="Times New Roman" w:cs="Times New Roman"/>
          <w:sz w:val="24"/>
          <w:szCs w:val="24"/>
        </w:rPr>
        <w:t xml:space="preserve"> can accept yield data from any </w:t>
      </w:r>
      <w:r w:rsidR="00E77934">
        <w:rPr>
          <w:rFonts w:ascii="Times New Roman" w:hAnsi="Times New Roman" w:cs="Times New Roman"/>
          <w:sz w:val="24"/>
          <w:szCs w:val="24"/>
        </w:rPr>
        <w:t xml:space="preserve">data </w:t>
      </w:r>
      <w:r w:rsidR="002227C1">
        <w:rPr>
          <w:rFonts w:ascii="Times New Roman" w:hAnsi="Times New Roman" w:cs="Times New Roman"/>
          <w:sz w:val="24"/>
          <w:szCs w:val="24"/>
        </w:rPr>
        <w:t>source th</w:t>
      </w:r>
      <w:r w:rsidR="00E77934">
        <w:rPr>
          <w:rFonts w:ascii="Times New Roman" w:hAnsi="Times New Roman" w:cs="Times New Roman"/>
          <w:sz w:val="24"/>
          <w:szCs w:val="24"/>
        </w:rPr>
        <w:t>at</w:t>
      </w:r>
      <w:r w:rsidR="002227C1">
        <w:rPr>
          <w:rFonts w:ascii="Times New Roman" w:hAnsi="Times New Roman" w:cs="Times New Roman"/>
          <w:sz w:val="24"/>
          <w:szCs w:val="24"/>
        </w:rPr>
        <w:t xml:space="preserve"> reports in SI units.</w:t>
      </w:r>
    </w:p>
    <w:p w14:paraId="1FD080DF" w14:textId="1BBE384D" w:rsidR="00B97520" w:rsidRDefault="00BF0B12" w:rsidP="00B97520">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w:t>
      </w:r>
      <w:r w:rsidR="00E77934">
        <w:rPr>
          <w:rFonts w:ascii="Times New Roman" w:hAnsi="Times New Roman" w:cs="Times New Roman"/>
          <w:sz w:val="24"/>
          <w:szCs w:val="24"/>
        </w:rPr>
        <w:t xml:space="preserve">mostly </w:t>
      </w:r>
      <w:r w:rsidR="00AB61BB">
        <w:rPr>
          <w:rFonts w:ascii="Times New Roman" w:hAnsi="Times New Roman" w:cs="Times New Roman"/>
          <w:sz w:val="24"/>
          <w:szCs w:val="24"/>
        </w:rPr>
        <w:t>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r w:rsidR="00721C3B" w:rsidRPr="000E154D">
        <w:rPr>
          <w:rFonts w:ascii="Times New Roman" w:hAnsi="Times New Roman" w:cs="Times New Roman"/>
          <w:sz w:val="24"/>
          <w:szCs w:val="24"/>
          <w:vertAlign w:val="superscript"/>
        </w:rPr>
        <w:fldChar w:fldCharType="begin">
          <w:fldData xml:space="preserve">PEVuZE5vdGU+PENpdGU+PEF1dGhvcj5OYXRpb25hbCBBZ3JpY3VsdHVyYWwgU3RhdGlzdGljcyBT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PEVuZE5vdGU+PENpdGU+PEF1dGhvcj5OYXRpb25hbCBBZ3JpY3VsdHVyYWwgU3RhdGlzdGljcyBT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721C3B" w:rsidRPr="000E154D">
        <w:rPr>
          <w:rFonts w:ascii="Times New Roman" w:hAnsi="Times New Roman" w:cs="Times New Roman"/>
          <w:sz w:val="24"/>
          <w:szCs w:val="24"/>
          <w:vertAlign w:val="superscript"/>
        </w:rPr>
      </w:r>
      <w:r w:rsidR="00721C3B"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3" w:tooltip="National Agricultural Statistics Service (NASS), (2010) #107" w:history="1">
        <w:r w:rsidR="00C36040">
          <w:rPr>
            <w:rFonts w:ascii="Times New Roman" w:hAnsi="Times New Roman" w:cs="Times New Roman"/>
            <w:noProof/>
            <w:sz w:val="24"/>
            <w:szCs w:val="24"/>
            <w:vertAlign w:val="superscript"/>
          </w:rPr>
          <w:t>53-56</w:t>
        </w:r>
      </w:hyperlink>
      <w:r w:rsidR="001D44C6">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r w:rsidR="000027F1">
        <w:rPr>
          <w:rFonts w:ascii="Times New Roman" w:hAnsi="Times New Roman" w:cs="Times New Roman"/>
          <w:sz w:val="24"/>
          <w:szCs w:val="24"/>
          <w:vertAlign w:val="superscript"/>
        </w:rPr>
        <w:t xml:space="preserve"> </w:t>
      </w:r>
      <w:r w:rsidR="002227C1">
        <w:rPr>
          <w:rFonts w:ascii="Times New Roman" w:hAnsi="Times New Roman" w:cs="Times New Roman"/>
          <w:sz w:val="24"/>
          <w:szCs w:val="24"/>
        </w:rPr>
        <w:t xml:space="preserve">and </w:t>
      </w:r>
      <w:r w:rsidR="00102C00" w:rsidRPr="00B57B88">
        <w:rPr>
          <w:rFonts w:ascii="Times New Roman" w:hAnsi="Times New Roman" w:cs="Times New Roman"/>
          <w:sz w:val="24"/>
          <w:szCs w:val="24"/>
        </w:rPr>
        <w:t>join</w:t>
      </w:r>
      <w:r w:rsidR="002227C1">
        <w:rPr>
          <w:rFonts w:ascii="Times New Roman" w:hAnsi="Times New Roman" w:cs="Times New Roman"/>
          <w:sz w:val="24"/>
          <w:szCs w:val="24"/>
        </w:rPr>
        <w:t>s the p</w:t>
      </w:r>
      <w:r w:rsidR="00B97520">
        <w:rPr>
          <w:rFonts w:ascii="Times New Roman" w:hAnsi="Times New Roman" w:cs="Times New Roman"/>
          <w:sz w:val="24"/>
          <w:szCs w:val="24"/>
        </w:rPr>
        <w:t>lanting and harvesting dates</w:t>
      </w:r>
      <w:r w:rsidR="002227C1">
        <w:rPr>
          <w:rFonts w:ascii="Times New Roman" w:hAnsi="Times New Roman" w:cs="Times New Roman"/>
          <w:sz w:val="24"/>
          <w:szCs w:val="24"/>
        </w:rPr>
        <w:t xml:space="preserve"> </w:t>
      </w:r>
      <w:r w:rsidR="00B97520">
        <w:rPr>
          <w:rFonts w:ascii="Times New Roman" w:hAnsi="Times New Roman" w:cs="Times New Roman"/>
          <w:sz w:val="24"/>
          <w:szCs w:val="24"/>
        </w:rPr>
        <w:t xml:space="preserve">to the </w:t>
      </w:r>
      <w:proofErr w:type="spellStart"/>
      <w:r w:rsidR="00B97520">
        <w:rPr>
          <w:rFonts w:ascii="Times New Roman" w:hAnsi="Times New Roman" w:cs="Times New Roman"/>
          <w:sz w:val="24"/>
          <w:szCs w:val="24"/>
        </w:rPr>
        <w:t>Cligen</w:t>
      </w:r>
      <w:proofErr w:type="spellEnd"/>
      <w:r w:rsidR="00B97520">
        <w:rPr>
          <w:rFonts w:ascii="Times New Roman" w:hAnsi="Times New Roman" w:cs="Times New Roman"/>
          <w:sz w:val="24"/>
          <w:szCs w:val="24"/>
        </w:rPr>
        <w:t xml:space="preserve">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r w:rsidR="002227C1">
        <w:rPr>
          <w:rFonts w:ascii="Times New Roman" w:hAnsi="Times New Roman" w:cs="Times New Roman"/>
          <w:sz w:val="24"/>
          <w:szCs w:val="24"/>
        </w:rPr>
        <w:t xml:space="preserve">for calculating the crop coefficients (see section 3.3 below). </w:t>
      </w:r>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1F53D17C" w:rsidR="005662BB" w:rsidRDefault="005662BB" w:rsidP="005662B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O datasets are limited in several key respects</w:t>
      </w:r>
      <w:r w:rsidR="00E77934">
        <w:rPr>
          <w:rFonts w:ascii="Times New Roman" w:hAnsi="Times New Roman" w:cs="Times New Roman"/>
          <w:sz w:val="24"/>
          <w:szCs w:val="24"/>
        </w:rPr>
        <w:t xml:space="preserve"> despite the high resolution</w:t>
      </w:r>
      <w:r>
        <w:rPr>
          <w:rFonts w:ascii="Times New Roman" w:hAnsi="Times New Roman" w:cs="Times New Roman"/>
          <w:sz w:val="24"/>
          <w:szCs w:val="24"/>
        </w:rPr>
        <w:t xml:space="preserve">. </w:t>
      </w:r>
      <w:r w:rsidR="00923376">
        <w:rPr>
          <w:rFonts w:ascii="Times New Roman" w:hAnsi="Times New Roman" w:cs="Times New Roman"/>
          <w:sz w:val="24"/>
          <w:szCs w:val="24"/>
        </w:rPr>
        <w:t xml:space="preserve">The datasets available for operating </w:t>
      </w:r>
      <w:proofErr w:type="spellStart"/>
      <w:r w:rsidR="00923376">
        <w:rPr>
          <w:rFonts w:ascii="Times New Roman" w:hAnsi="Times New Roman" w:cs="Times New Roman"/>
          <w:sz w:val="24"/>
          <w:szCs w:val="24"/>
        </w:rPr>
        <w:t>BioSpatial</w:t>
      </w:r>
      <w:proofErr w:type="spellEnd"/>
      <w:r w:rsidR="00923376">
        <w:rPr>
          <w:rFonts w:ascii="Times New Roman" w:hAnsi="Times New Roman" w:cs="Times New Roman"/>
          <w:sz w:val="24"/>
          <w:szCs w:val="24"/>
        </w:rPr>
        <w:t xml:space="preserve">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 xml:space="preserve">ns </w:t>
      </w:r>
      <w:r w:rsidR="00E77934">
        <w:rPr>
          <w:rFonts w:ascii="Times New Roman" w:hAnsi="Times New Roman" w:cs="Times New Roman"/>
          <w:sz w:val="24"/>
          <w:szCs w:val="24"/>
        </w:rPr>
        <w:t xml:space="preserve">with intermittent growth and </w:t>
      </w:r>
      <w:r>
        <w:rPr>
          <w:rFonts w:ascii="Times New Roman" w:hAnsi="Times New Roman" w:cs="Times New Roman"/>
          <w:sz w:val="24"/>
          <w:szCs w:val="24"/>
        </w:rPr>
        <w:t>no</w:t>
      </w:r>
      <w:r w:rsidR="00923376">
        <w:rPr>
          <w:rFonts w:ascii="Times New Roman" w:hAnsi="Times New Roman" w:cs="Times New Roman"/>
          <w:sz w:val="24"/>
          <w:szCs w:val="24"/>
        </w:rPr>
        <w:t xml:space="preserve"> data</w:t>
      </w:r>
      <w:r w:rsidR="00E77934">
        <w:rPr>
          <w:rFonts w:ascii="Times New Roman" w:hAnsi="Times New Roman" w:cs="Times New Roman"/>
          <w:sz w:val="24"/>
          <w:szCs w:val="24"/>
        </w:rPr>
        <w:t>base</w:t>
      </w:r>
      <w:r w:rsidR="00923376">
        <w:rPr>
          <w:rFonts w:ascii="Times New Roman" w:hAnsi="Times New Roman" w:cs="Times New Roman"/>
          <w:sz w:val="24"/>
          <w:szCs w:val="24"/>
        </w:rPr>
        <w:t xml:space="preserve"> is available. Another issue is that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climate data are based on a location sampling driven by available stations. This contrasts with </w:t>
      </w:r>
      <w:r w:rsidR="006A1543">
        <w:rPr>
          <w:rFonts w:ascii="Times New Roman" w:hAnsi="Times New Roman" w:cs="Times New Roman"/>
          <w:sz w:val="24"/>
          <w:szCs w:val="24"/>
        </w:rPr>
        <w:lastRenderedPageBreak/>
        <w:t>SSURGO2.1/</w:t>
      </w:r>
      <w:r w:rsidR="00923376">
        <w:rPr>
          <w:rFonts w:ascii="Times New Roman" w:hAnsi="Times New Roman" w:cs="Times New Roman"/>
          <w:sz w:val="24"/>
          <w:szCs w:val="24"/>
        </w:rPr>
        <w:t xml:space="preserve">STATSGO2 data, which are relatively high resolution and completely cover most of the continental United States.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 coverage of the United States is relatively complete (i.e., a</w:t>
      </w:r>
      <w:r w:rsidR="00E77934">
        <w:rPr>
          <w:rFonts w:ascii="Times New Roman" w:hAnsi="Times New Roman" w:cs="Times New Roman"/>
          <w:sz w:val="24"/>
          <w:szCs w:val="24"/>
        </w:rPr>
        <w:t>t least a</w:t>
      </w:r>
      <w:r w:rsidR="00923376">
        <w:rPr>
          <w:rFonts w:ascii="Times New Roman" w:hAnsi="Times New Roman" w:cs="Times New Roman"/>
          <w:sz w:val="24"/>
          <w:szCs w:val="24"/>
        </w:rPr>
        <w:t xml:space="preserve"> dozen stations in each state), but that does not preclude bias </w:t>
      </w:r>
      <w:r w:rsidR="00E77934">
        <w:rPr>
          <w:rFonts w:ascii="Times New Roman" w:hAnsi="Times New Roman" w:cs="Times New Roman"/>
          <w:sz w:val="24"/>
          <w:szCs w:val="24"/>
        </w:rPr>
        <w:t>such as from</w:t>
      </w:r>
      <w:r w:rsidR="00923376">
        <w:rPr>
          <w:rFonts w:ascii="Times New Roman" w:hAnsi="Times New Roman" w:cs="Times New Roman"/>
          <w:sz w:val="24"/>
          <w:szCs w:val="24"/>
        </w:rPr>
        <w:t xml:space="preserve"> </w:t>
      </w:r>
      <w:r w:rsidR="00E77934">
        <w:rPr>
          <w:rFonts w:ascii="Times New Roman" w:hAnsi="Times New Roman" w:cs="Times New Roman"/>
          <w:sz w:val="24"/>
          <w:szCs w:val="24"/>
        </w:rPr>
        <w:t>a low sample size.</w:t>
      </w:r>
      <w:r w:rsidR="00923376">
        <w:rPr>
          <w:rFonts w:ascii="Times New Roman" w:hAnsi="Times New Roman" w:cs="Times New Roman"/>
          <w:sz w:val="24"/>
          <w:szCs w:val="24"/>
        </w:rPr>
        <w:t xml:space="preserve"> Harvest and planting date data is also not as complete as available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r w:rsidR="00D238C4">
        <w:rPr>
          <w:rFonts w:ascii="Times New Roman" w:hAnsi="Times New Roman" w:cs="Times New Roman"/>
          <w:sz w:val="24"/>
          <w:szCs w:val="24"/>
        </w:rPr>
        <w:t>and</w:t>
      </w:r>
      <w:r>
        <w:rPr>
          <w:rFonts w:ascii="Times New Roman" w:hAnsi="Times New Roman" w:cs="Times New Roman"/>
          <w:sz w:val="24"/>
          <w:szCs w:val="24"/>
        </w:rPr>
        <w:t xml:space="preserve"> would not be as easily modified by users inexperienced in database management and model automation.</w:t>
      </w:r>
    </w:p>
    <w:p w14:paraId="19893526" w14:textId="1A67CFC9"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p>
    <w:p w14:paraId="331F58D6" w14:textId="05F209E4" w:rsidR="00174499" w:rsidRPr="00566E7F" w:rsidRDefault="005662BB" w:rsidP="00174499">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Pen</w:t>
      </w:r>
      <w:r w:rsidRPr="001626FE">
        <w:rPr>
          <w:rFonts w:ascii="Times New Roman" w:hAnsi="Times New Roman" w:cs="Times New Roman"/>
          <w:sz w:val="24"/>
          <w:szCs w:val="24"/>
        </w:rPr>
        <w:t>man-</w:t>
      </w:r>
      <w:proofErr w:type="spellStart"/>
      <w:r w:rsidRPr="001626FE">
        <w:rPr>
          <w:rFonts w:ascii="Times New Roman" w:hAnsi="Times New Roman" w:cs="Times New Roman"/>
          <w:sz w:val="24"/>
          <w:szCs w:val="24"/>
        </w:rPr>
        <w:t>Monteith</w:t>
      </w:r>
      <w:proofErr w:type="spellEnd"/>
      <w:r w:rsidRPr="001626FE">
        <w:rPr>
          <w:rFonts w:ascii="Times New Roman" w:hAnsi="Times New Roman" w:cs="Times New Roman"/>
          <w:sz w:val="24"/>
          <w:szCs w:val="24"/>
        </w:rPr>
        <w:t xml:space="preserve">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w:t>
      </w:r>
      <w:r w:rsidR="00174499">
        <w:rPr>
          <w:rFonts w:ascii="Times New Roman" w:hAnsi="Times New Roman" w:cs="Times New Roman"/>
          <w:sz w:val="24"/>
          <w:szCs w:val="24"/>
        </w:rPr>
        <w:t xml:space="preserve"> </w:t>
      </w:r>
      <w:r w:rsidR="00174499" w:rsidRPr="00566E7F">
        <w:rPr>
          <w:rFonts w:ascii="Times New Roman" w:hAnsi="Times New Roman" w:cs="Times New Roman"/>
          <w:sz w:val="24"/>
          <w:szCs w:val="24"/>
        </w:rPr>
        <w:t xml:space="preserve">Green water </w:t>
      </w:r>
      <w:r w:rsidR="00174499">
        <w:rPr>
          <w:rFonts w:ascii="Times New Roman" w:hAnsi="Times New Roman" w:cs="Times New Roman"/>
          <w:sz w:val="24"/>
          <w:szCs w:val="24"/>
        </w:rPr>
        <w:t>(M</w:t>
      </w:r>
      <w:r w:rsidR="00174499" w:rsidRPr="00B6210C">
        <w:rPr>
          <w:rFonts w:ascii="Times New Roman" w:hAnsi="Times New Roman" w:cs="Times New Roman"/>
          <w:sz w:val="24"/>
          <w:szCs w:val="24"/>
          <w:vertAlign w:val="superscript"/>
        </w:rPr>
        <w:t>3</w:t>
      </w:r>
      <w:r w:rsidR="00174499">
        <w:rPr>
          <w:rFonts w:ascii="Times New Roman" w:hAnsi="Times New Roman" w:cs="Times New Roman"/>
          <w:sz w:val="24"/>
          <w:szCs w:val="24"/>
        </w:rPr>
        <w:t xml:space="preserve"> Mg</w:t>
      </w:r>
      <w:r w:rsidR="00174499" w:rsidRPr="00B6210C">
        <w:rPr>
          <w:rFonts w:ascii="Times New Roman" w:hAnsi="Times New Roman" w:cs="Times New Roman"/>
          <w:sz w:val="24"/>
          <w:szCs w:val="24"/>
          <w:vertAlign w:val="superscript"/>
        </w:rPr>
        <w:t>-1</w:t>
      </w:r>
      <w:r w:rsidR="00174499">
        <w:rPr>
          <w:rFonts w:ascii="Times New Roman" w:hAnsi="Times New Roman" w:cs="Times New Roman"/>
          <w:sz w:val="24"/>
          <w:szCs w:val="24"/>
        </w:rPr>
        <w:t xml:space="preserve">) </w:t>
      </w:r>
      <w:r w:rsidR="00174499" w:rsidRPr="00566E7F">
        <w:rPr>
          <w:rFonts w:ascii="Times New Roman" w:hAnsi="Times New Roman" w:cs="Times New Roman"/>
          <w:sz w:val="24"/>
          <w:szCs w:val="24"/>
        </w:rPr>
        <w:t xml:space="preserve">is determined by the available soil water </w:t>
      </w:r>
      <w:r w:rsidR="00174499">
        <w:rPr>
          <w:rFonts w:ascii="Times New Roman" w:hAnsi="Times New Roman" w:cs="Times New Roman"/>
          <w:sz w:val="24"/>
          <w:szCs w:val="24"/>
        </w:rPr>
        <w:t xml:space="preserve">and </w:t>
      </w:r>
      <w:r w:rsidR="00174499" w:rsidRPr="00566E7F">
        <w:rPr>
          <w:rFonts w:ascii="Times New Roman" w:hAnsi="Times New Roman" w:cs="Times New Roman"/>
          <w:sz w:val="24"/>
          <w:szCs w:val="24"/>
        </w:rPr>
        <w:t>crop evapotranspiration</w:t>
      </w:r>
      <w:r w:rsidR="00174499">
        <w:rPr>
          <w:rFonts w:ascii="Times New Roman" w:hAnsi="Times New Roman" w:cs="Times New Roman"/>
          <w:sz w:val="24"/>
          <w:szCs w:val="24"/>
        </w:rPr>
        <w:t xml:space="preserve"> rates</w:t>
      </w:r>
      <w:r w:rsidR="00174499" w:rsidRPr="00566E7F">
        <w:rPr>
          <w:rFonts w:ascii="Times New Roman" w:hAnsi="Times New Roman" w:cs="Times New Roman"/>
          <w:sz w:val="24"/>
          <w:szCs w:val="24"/>
        </w:rPr>
        <w:t xml:space="preserve">. </w:t>
      </w:r>
      <w:r w:rsidR="00174499">
        <w:rPr>
          <w:rFonts w:ascii="Times New Roman" w:hAnsi="Times New Roman" w:cs="Times New Roman"/>
          <w:sz w:val="24"/>
          <w:szCs w:val="24"/>
        </w:rPr>
        <w:t xml:space="preserve">Available soil water is constrained </w:t>
      </w:r>
      <w:r w:rsidR="00174499" w:rsidRPr="00566E7F">
        <w:rPr>
          <w:rFonts w:ascii="Times New Roman" w:hAnsi="Times New Roman" w:cs="Times New Roman"/>
          <w:sz w:val="24"/>
          <w:szCs w:val="24"/>
        </w:rPr>
        <w:t>as determined by average precipitation and soil texture</w:t>
      </w:r>
      <w:r w:rsidR="00174499">
        <w:rPr>
          <w:rFonts w:ascii="Times New Roman" w:hAnsi="Times New Roman" w:cs="Times New Roman"/>
          <w:sz w:val="24"/>
          <w:szCs w:val="24"/>
        </w:rPr>
        <w:t>.</w:t>
      </w:r>
      <w:r w:rsidR="00174499" w:rsidRPr="00566E7F">
        <w:rPr>
          <w:rFonts w:ascii="Times New Roman" w:hAnsi="Times New Roman" w:cs="Times New Roman"/>
          <w:sz w:val="24"/>
          <w:szCs w:val="24"/>
        </w:rPr>
        <w:t xml:space="preserve"> </w:t>
      </w:r>
      <w:r w:rsidR="00174499">
        <w:rPr>
          <w:rFonts w:ascii="Times New Roman" w:hAnsi="Times New Roman" w:cs="Times New Roman"/>
          <w:sz w:val="24"/>
          <w:szCs w:val="24"/>
        </w:rPr>
        <w:t>Crop e</w:t>
      </w:r>
      <w:r w:rsidR="00174499" w:rsidRPr="00566E7F">
        <w:rPr>
          <w:rFonts w:ascii="Times New Roman" w:hAnsi="Times New Roman" w:cs="Times New Roman"/>
          <w:sz w:val="24"/>
          <w:szCs w:val="24"/>
        </w:rPr>
        <w:t>vapot</w:t>
      </w:r>
      <w:r w:rsidR="00174499">
        <w:rPr>
          <w:rFonts w:ascii="Times New Roman" w:hAnsi="Times New Roman" w:cs="Times New Roman"/>
          <w:sz w:val="24"/>
          <w:szCs w:val="24"/>
        </w:rPr>
        <w:t>ranspiration is calculated based on an evapotranspiration reference surface (i.e., the ET of a natural ecosystem) and an endogenous or exogenous (user-defined) crop coefficient</w:t>
      </w:r>
      <w:r w:rsidR="00174499" w:rsidRPr="00566E7F">
        <w:rPr>
          <w:rFonts w:ascii="Times New Roman" w:hAnsi="Times New Roman" w:cs="Times New Roman"/>
          <w:sz w:val="24"/>
          <w:szCs w:val="24"/>
        </w:rPr>
        <w:t>.</w:t>
      </w:r>
      <w:r w:rsidR="00174499">
        <w:rPr>
          <w:rFonts w:ascii="Times New Roman" w:hAnsi="Times New Roman" w:cs="Times New Roman"/>
          <w:sz w:val="24"/>
          <w:szCs w:val="24"/>
        </w:rPr>
        <w:t xml:space="preserve"> The reference surface evapotranspiration is calculated using the daily time step method outlined in Chapter 4 of FAO paper number 56.</w:t>
      </w:r>
      <w:r w:rsidR="00174499" w:rsidRPr="0079080D">
        <w:rPr>
          <w:rFonts w:ascii="Times New Roman" w:hAnsi="Times New Roman" w:cs="Times New Roman"/>
          <w:sz w:val="24"/>
          <w:szCs w:val="24"/>
          <w:vertAlign w:val="superscript"/>
        </w:rPr>
        <w:t xml:space="preserve"> </w:t>
      </w:r>
      <w:r w:rsidR="00174499" w:rsidRPr="009E1CF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174499" w:rsidRPr="009E1CF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174499" w:rsidRPr="009E1CF6">
        <w:rPr>
          <w:rFonts w:ascii="Times New Roman" w:hAnsi="Times New Roman" w:cs="Times New Roman"/>
          <w:sz w:val="24"/>
          <w:szCs w:val="24"/>
          <w:vertAlign w:val="superscript"/>
        </w:rPr>
        <w:fldChar w:fldCharType="end"/>
      </w:r>
      <w:r w:rsidR="00174499">
        <w:rPr>
          <w:rFonts w:ascii="Times New Roman" w:hAnsi="Times New Roman" w:cs="Times New Roman"/>
          <w:sz w:val="24"/>
          <w:szCs w:val="24"/>
        </w:rPr>
        <w:t xml:space="preserve">  The crop coefficient (K</w:t>
      </w:r>
      <w:r w:rsidR="00174499" w:rsidRPr="00450B06">
        <w:rPr>
          <w:rFonts w:ascii="Times New Roman" w:hAnsi="Times New Roman" w:cs="Times New Roman"/>
          <w:sz w:val="24"/>
          <w:szCs w:val="24"/>
          <w:vertAlign w:val="subscript"/>
        </w:rPr>
        <w:t>c</w:t>
      </w:r>
      <w:r w:rsidR="00174499">
        <w:rPr>
          <w:rFonts w:ascii="Times New Roman" w:hAnsi="Times New Roman" w:cs="Times New Roman"/>
          <w:sz w:val="24"/>
          <w:szCs w:val="24"/>
        </w:rPr>
        <w:t>) in our model can be either exogenous or calculated endogenously. The illustrative results presented in this paper are based on the endogenous calculation of K</w:t>
      </w:r>
      <w:r w:rsidR="00174499" w:rsidRPr="00450B06">
        <w:rPr>
          <w:rFonts w:ascii="Times New Roman" w:hAnsi="Times New Roman" w:cs="Times New Roman"/>
          <w:sz w:val="24"/>
          <w:szCs w:val="24"/>
          <w:vertAlign w:val="subscript"/>
        </w:rPr>
        <w:t>c</w:t>
      </w:r>
      <w:r w:rsidR="00174499">
        <w:rPr>
          <w:rFonts w:ascii="Times New Roman" w:hAnsi="Times New Roman" w:cs="Times New Roman"/>
          <w:sz w:val="24"/>
          <w:szCs w:val="24"/>
        </w:rPr>
        <w:t>. For the endogenous crop coefficient calculation, the model uses the single crop coefficient approach as outlined in Chapter 6 of FAO paper number 56.</w:t>
      </w:r>
      <w:r w:rsidR="00174499" w:rsidRPr="00450B0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174499" w:rsidRPr="00450B0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174499" w:rsidRPr="00450B06">
        <w:rPr>
          <w:rFonts w:ascii="Times New Roman" w:hAnsi="Times New Roman" w:cs="Times New Roman"/>
          <w:sz w:val="24"/>
          <w:szCs w:val="24"/>
          <w:vertAlign w:val="superscript"/>
        </w:rPr>
        <w:fldChar w:fldCharType="end"/>
      </w:r>
      <w:r w:rsidR="00174499" w:rsidDel="00E955F0">
        <w:rPr>
          <w:rStyle w:val="FootnoteReference"/>
          <w:rFonts w:ascii="Times New Roman" w:hAnsi="Times New Roman"/>
          <w:sz w:val="24"/>
          <w:szCs w:val="24"/>
        </w:rPr>
        <w:t xml:space="preserve"> </w:t>
      </w:r>
      <w:r w:rsidR="00174499">
        <w:rPr>
          <w:rFonts w:ascii="Times New Roman" w:hAnsi="Times New Roman"/>
          <w:sz w:val="24"/>
          <w:szCs w:val="24"/>
        </w:rPr>
        <w:t xml:space="preserve"> In our model, the K</w:t>
      </w:r>
      <w:r w:rsidR="00174499">
        <w:rPr>
          <w:rFonts w:ascii="Times New Roman" w:hAnsi="Times New Roman"/>
          <w:sz w:val="24"/>
          <w:szCs w:val="24"/>
          <w:vertAlign w:val="subscript"/>
        </w:rPr>
        <w:t>c</w:t>
      </w:r>
      <w:r w:rsidR="00174499">
        <w:rPr>
          <w:rFonts w:ascii="Times New Roman" w:hAnsi="Times New Roman"/>
          <w:sz w:val="24"/>
          <w:szCs w:val="24"/>
        </w:rPr>
        <w:t xml:space="preserve"> curve is constructed to reflect various wetting events, variable growing seasons (spring-summer rotations, winter rotations, and perennial crops), and variable soil textures.</w:t>
      </w:r>
    </w:p>
    <w:p w14:paraId="35528838" w14:textId="7F3685E7" w:rsidR="0025552C" w:rsidRDefault="00677784" w:rsidP="00B574C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Blue water consumption (M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of agri</w:t>
      </w:r>
      <w:r>
        <w:rPr>
          <w:rFonts w:ascii="Times New Roman" w:hAnsi="Times New Roman" w:cs="Times New Roman"/>
          <w:sz w:val="24"/>
          <w:szCs w:val="24"/>
        </w:rPr>
        <w:t xml:space="preserve">cultural </w:t>
      </w:r>
      <w:proofErr w:type="spellStart"/>
      <w:r>
        <w:rPr>
          <w:rFonts w:ascii="Times New Roman" w:hAnsi="Times New Roman" w:cs="Times New Roman"/>
          <w:sz w:val="24"/>
          <w:szCs w:val="24"/>
        </w:rPr>
        <w:t>feedstock</w:t>
      </w:r>
      <w:r w:rsidR="0025552C">
        <w:rPr>
          <w:rFonts w:ascii="Times New Roman" w:hAnsi="Times New Roman" w:cs="Times New Roman"/>
          <w:sz w:val="24"/>
          <w:szCs w:val="24"/>
        </w:rPr>
        <w:t>s</w:t>
      </w:r>
      <w:proofErr w:type="spellEnd"/>
      <w:r w:rsidR="0025552C">
        <w:rPr>
          <w:rFonts w:ascii="Times New Roman" w:hAnsi="Times New Roman" w:cs="Times New Roman"/>
          <w:sz w:val="24"/>
          <w:szCs w:val="24"/>
        </w:rPr>
        <w:t xml:space="preserve"> are estimated using a calculation framework (i.e., Penman-</w:t>
      </w:r>
      <w:proofErr w:type="spellStart"/>
      <w:r w:rsidR="0025552C">
        <w:rPr>
          <w:rFonts w:ascii="Times New Roman" w:hAnsi="Times New Roman" w:cs="Times New Roman"/>
          <w:sz w:val="24"/>
          <w:szCs w:val="24"/>
        </w:rPr>
        <w:t>Monteith</w:t>
      </w:r>
      <w:proofErr w:type="spellEnd"/>
      <w:r w:rsidR="0025552C">
        <w:rPr>
          <w:rFonts w:ascii="Times New Roman" w:hAnsi="Times New Roman" w:cs="Times New Roman"/>
          <w:sz w:val="24"/>
          <w:szCs w:val="24"/>
        </w:rPr>
        <w:t xml:space="preserve">) that was intended to develop irrigation schedules for individual fields using crop </w:t>
      </w:r>
      <w:r w:rsidRPr="00566E7F">
        <w:rPr>
          <w:rFonts w:ascii="Times New Roman" w:hAnsi="Times New Roman" w:cs="Times New Roman"/>
          <w:sz w:val="24"/>
          <w:szCs w:val="24"/>
        </w:rPr>
        <w:t>yields and crop evapotranspiration</w:t>
      </w:r>
      <w:r>
        <w:rPr>
          <w:rFonts w:ascii="Times New Roman" w:hAnsi="Times New Roman" w:cs="Times New Roman"/>
          <w:sz w:val="24"/>
          <w:szCs w:val="24"/>
        </w:rPr>
        <w:t xml:space="preserve"> rates</w:t>
      </w:r>
      <w:r w:rsidRPr="00566E7F">
        <w:rPr>
          <w:rFonts w:ascii="Times New Roman" w:hAnsi="Times New Roman" w:cs="Times New Roman"/>
          <w:sz w:val="24"/>
          <w:szCs w:val="24"/>
        </w:rPr>
        <w:t>.</w:t>
      </w:r>
      <w:r>
        <w:rPr>
          <w:rFonts w:ascii="Times New Roman" w:hAnsi="Times New Roman" w:cs="Times New Roman"/>
          <w:sz w:val="24"/>
          <w:szCs w:val="24"/>
        </w:rPr>
        <w:t xml:space="preserve"> </w:t>
      </w:r>
      <w:r w:rsidR="0025552C">
        <w:rPr>
          <w:rFonts w:ascii="Times New Roman" w:hAnsi="Times New Roman" w:cs="Times New Roman"/>
          <w:sz w:val="24"/>
          <w:szCs w:val="24"/>
        </w:rPr>
        <w:t xml:space="preserve">However,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C36040">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504535">
        <w:rPr>
          <w:rFonts w:ascii="Times New Roman" w:hAnsi="Times New Roman" w:cs="Times New Roman"/>
          <w:sz w:val="24"/>
          <w:szCs w:val="24"/>
        </w:rPr>
        <w:t xml:space="preserve">specifically </w:t>
      </w:r>
      <w:r>
        <w:rPr>
          <w:rFonts w:ascii="Times New Roman" w:hAnsi="Times New Roman" w:cs="Times New Roman"/>
          <w:sz w:val="24"/>
          <w:szCs w:val="24"/>
        </w:rPr>
        <w:t>does not model</w:t>
      </w:r>
      <w:r w:rsidR="00504535">
        <w:rPr>
          <w:rFonts w:ascii="Times New Roman" w:hAnsi="Times New Roman" w:cs="Times New Roman"/>
          <w:sz w:val="24"/>
          <w:szCs w:val="24"/>
        </w:rPr>
        <w:t xml:space="preserve"> “actual” </w:t>
      </w:r>
      <w:r>
        <w:rPr>
          <w:rFonts w:ascii="Times New Roman" w:hAnsi="Times New Roman" w:cs="Times New Roman"/>
          <w:sz w:val="24"/>
          <w:szCs w:val="24"/>
        </w:rPr>
        <w:t xml:space="preserve">blue </w:t>
      </w:r>
      <w:r w:rsidR="00504535">
        <w:rPr>
          <w:rFonts w:ascii="Times New Roman" w:hAnsi="Times New Roman" w:cs="Times New Roman"/>
          <w:sz w:val="24"/>
          <w:szCs w:val="24"/>
        </w:rPr>
        <w:t xml:space="preserve">water consumption. Actual </w:t>
      </w:r>
      <w:r>
        <w:rPr>
          <w:rFonts w:ascii="Times New Roman" w:hAnsi="Times New Roman" w:cs="Times New Roman"/>
          <w:sz w:val="24"/>
          <w:szCs w:val="24"/>
        </w:rPr>
        <w:t xml:space="preserve">blue </w:t>
      </w:r>
      <w:r w:rsidR="00504535">
        <w:rPr>
          <w:rFonts w:ascii="Times New Roman" w:hAnsi="Times New Roman" w:cs="Times New Roman"/>
          <w:sz w:val="24"/>
          <w:szCs w:val="24"/>
        </w:rPr>
        <w:t>water consumption represents what a farmer applied and what is used by an agricultural crop. Actual water consumption</w:t>
      </w:r>
      <w:r>
        <w:rPr>
          <w:rFonts w:ascii="Times New Roman" w:hAnsi="Times New Roman" w:cs="Times New Roman"/>
          <w:sz w:val="24"/>
          <w:szCs w:val="24"/>
        </w:rPr>
        <w:t xml:space="preserve"> is likely </w:t>
      </w:r>
      <w:r w:rsidR="00504535">
        <w:rPr>
          <w:rFonts w:ascii="Times New Roman" w:hAnsi="Times New Roman" w:cs="Times New Roman"/>
          <w:sz w:val="24"/>
          <w:szCs w:val="24"/>
        </w:rPr>
        <w:t>lower than</w:t>
      </w:r>
      <w:r>
        <w:rPr>
          <w:rFonts w:ascii="Times New Roman" w:hAnsi="Times New Roman" w:cs="Times New Roman"/>
          <w:sz w:val="24"/>
          <w:szCs w:val="24"/>
        </w:rPr>
        <w:t xml:space="preserve"> a theoretical</w:t>
      </w:r>
      <w:r w:rsidR="00504535">
        <w:rPr>
          <w:rFonts w:ascii="Times New Roman" w:hAnsi="Times New Roman" w:cs="Times New Roman"/>
          <w:sz w:val="24"/>
          <w:szCs w:val="24"/>
        </w:rPr>
        <w:t xml:space="preserve"> “full </w:t>
      </w:r>
      <w:r>
        <w:rPr>
          <w:rFonts w:ascii="Times New Roman" w:hAnsi="Times New Roman" w:cs="Times New Roman"/>
          <w:sz w:val="24"/>
          <w:szCs w:val="24"/>
        </w:rPr>
        <w:t>yield</w:t>
      </w:r>
      <w:r w:rsidR="00504535">
        <w:rPr>
          <w:rFonts w:ascii="Times New Roman" w:hAnsi="Times New Roman" w:cs="Times New Roman"/>
          <w:sz w:val="24"/>
          <w:szCs w:val="24"/>
        </w:rPr>
        <w:t>” water consumption depending on the individual p</w:t>
      </w:r>
      <w:r>
        <w:rPr>
          <w:rFonts w:ascii="Times New Roman" w:hAnsi="Times New Roman" w:cs="Times New Roman"/>
          <w:sz w:val="24"/>
          <w:szCs w:val="24"/>
        </w:rPr>
        <w:t xml:space="preserve">roducer’s risk tolerance and resulting </w:t>
      </w:r>
      <w:r w:rsidR="00344023">
        <w:rPr>
          <w:rFonts w:ascii="Times New Roman" w:hAnsi="Times New Roman" w:cs="Times New Roman"/>
          <w:sz w:val="24"/>
          <w:szCs w:val="24"/>
        </w:rPr>
        <w:t>acceptance</w:t>
      </w:r>
      <w:r>
        <w:rPr>
          <w:rFonts w:ascii="Times New Roman" w:hAnsi="Times New Roman" w:cs="Times New Roman"/>
          <w:sz w:val="24"/>
          <w:szCs w:val="24"/>
        </w:rPr>
        <w:t xml:space="preserve"> of </w:t>
      </w:r>
      <w:r w:rsidR="00504535">
        <w:rPr>
          <w:rFonts w:ascii="Times New Roman" w:hAnsi="Times New Roman" w:cs="Times New Roman"/>
          <w:sz w:val="24"/>
          <w:szCs w:val="24"/>
        </w:rPr>
        <w:t>yield reduction</w:t>
      </w:r>
      <w:r>
        <w:rPr>
          <w:rFonts w:ascii="Times New Roman" w:hAnsi="Times New Roman" w:cs="Times New Roman"/>
          <w:sz w:val="24"/>
          <w:szCs w:val="24"/>
        </w:rPr>
        <w:t>s</w:t>
      </w:r>
      <w:r w:rsidR="00504535">
        <w:rPr>
          <w:rFonts w:ascii="Times New Roman" w:hAnsi="Times New Roman" w:cs="Times New Roman"/>
          <w:sz w:val="24"/>
          <w:szCs w:val="24"/>
        </w:rPr>
        <w:t>.</w:t>
      </w:r>
      <w:r w:rsidR="00504535" w:rsidRPr="00714FF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504535" w:rsidRPr="00714FF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504535" w:rsidRPr="00714FF5">
        <w:rPr>
          <w:rFonts w:ascii="Times New Roman" w:hAnsi="Times New Roman" w:cs="Times New Roman"/>
          <w:sz w:val="24"/>
          <w:szCs w:val="24"/>
          <w:vertAlign w:val="superscript"/>
        </w:rPr>
        <w:fldChar w:fldCharType="end"/>
      </w:r>
      <w:r w:rsidR="00504535" w:rsidRPr="00027A03">
        <w:rPr>
          <w:rFonts w:ascii="Times New Roman" w:hAnsi="Times New Roman" w:cs="Times New Roman"/>
          <w:sz w:val="24"/>
          <w:szCs w:val="24"/>
        </w:rPr>
        <w:t xml:space="preserve"> </w:t>
      </w:r>
      <w:r w:rsidR="00504535">
        <w:rPr>
          <w:rFonts w:ascii="Times New Roman" w:hAnsi="Times New Roman" w:cs="Times New Roman"/>
          <w:sz w:val="24"/>
          <w:szCs w:val="24"/>
        </w:rPr>
        <w:t>For example, farmers may deliberately not irrigate if</w:t>
      </w:r>
      <w:r w:rsidR="00504535" w:rsidRPr="00027A03">
        <w:rPr>
          <w:rFonts w:ascii="Times New Roman" w:hAnsi="Times New Roman" w:cs="Times New Roman"/>
          <w:sz w:val="24"/>
          <w:szCs w:val="24"/>
        </w:rPr>
        <w:t xml:space="preserve"> local water </w:t>
      </w:r>
      <w:r w:rsidR="00504535">
        <w:rPr>
          <w:rFonts w:ascii="Times New Roman" w:hAnsi="Times New Roman" w:cs="Times New Roman"/>
          <w:sz w:val="24"/>
          <w:szCs w:val="24"/>
        </w:rPr>
        <w:t>resources are restricted (e.g., by physical availability, lack of irrigation infrastructure, or by public policy) or market conditions are such that irrigation is not cost-effective</w:t>
      </w:r>
      <w:r w:rsidR="00504535" w:rsidRPr="00027A03">
        <w:rPr>
          <w:rFonts w:ascii="Times New Roman" w:hAnsi="Times New Roman" w:cs="Times New Roman"/>
          <w:sz w:val="24"/>
          <w:szCs w:val="24"/>
        </w:rPr>
        <w:t>.</w:t>
      </w:r>
      <w:r w:rsidR="00504535">
        <w:rPr>
          <w:rFonts w:ascii="Times New Roman" w:hAnsi="Times New Roman" w:cs="Times New Roman"/>
          <w:sz w:val="24"/>
          <w:szCs w:val="24"/>
        </w:rPr>
        <w:t xml:space="preserve"> Water consumption</w:t>
      </w:r>
      <w:r w:rsidR="0025552C">
        <w:rPr>
          <w:rFonts w:ascii="Times New Roman" w:hAnsi="Times New Roman" w:cs="Times New Roman"/>
          <w:sz w:val="24"/>
          <w:szCs w:val="24"/>
        </w:rPr>
        <w:t xml:space="preserve"> behavior</w:t>
      </w:r>
      <w:r w:rsidR="00504535">
        <w:rPr>
          <w:rFonts w:ascii="Times New Roman" w:hAnsi="Times New Roman" w:cs="Times New Roman"/>
          <w:sz w:val="24"/>
          <w:szCs w:val="24"/>
        </w:rPr>
        <w:t xml:space="preserve"> and its effects have been measured differently across studies.</w:t>
      </w:r>
      <w:r w:rsidR="00504535" w:rsidRPr="007544C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r w:rsidR="00504535" w:rsidRPr="007544C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3" w:tooltip="Yeh, (2011) #73" w:history="1">
        <w:r w:rsidR="00C36040">
          <w:rPr>
            <w:rFonts w:ascii="Times New Roman" w:hAnsi="Times New Roman" w:cs="Times New Roman"/>
            <w:noProof/>
            <w:sz w:val="24"/>
            <w:szCs w:val="24"/>
            <w:vertAlign w:val="superscript"/>
          </w:rPr>
          <w:t>23</w:t>
        </w:r>
      </w:hyperlink>
      <w:r w:rsidR="001D44C6">
        <w:rPr>
          <w:rFonts w:ascii="Times New Roman" w:hAnsi="Times New Roman" w:cs="Times New Roman"/>
          <w:noProof/>
          <w:sz w:val="24"/>
          <w:szCs w:val="24"/>
          <w:vertAlign w:val="superscript"/>
        </w:rPr>
        <w:t>)</w:t>
      </w:r>
      <w:r w:rsidR="00504535" w:rsidRPr="007544CD">
        <w:rPr>
          <w:rFonts w:ascii="Times New Roman" w:hAnsi="Times New Roman" w:cs="Times New Roman"/>
          <w:sz w:val="24"/>
          <w:szCs w:val="24"/>
          <w:vertAlign w:val="superscript"/>
        </w:rPr>
        <w:fldChar w:fldCharType="end"/>
      </w:r>
      <w:r w:rsidR="0025552C">
        <w:rPr>
          <w:rFonts w:ascii="Times New Roman" w:hAnsi="Times New Roman" w:cs="Times New Roman"/>
          <w:sz w:val="24"/>
          <w:szCs w:val="24"/>
        </w:rPr>
        <w:t xml:space="preserve"> </w:t>
      </w:r>
    </w:p>
    <w:p w14:paraId="33B8C6D7" w14:textId="51684323" w:rsidR="00504535" w:rsidRDefault="007E00A6" w:rsidP="00B574CC">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does not make assumptions regarding producer- and field-level management decisions.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does not use irrigation survey data such as from the USDA because the model is intended to be flexible to be used in estimating potential future scenarios in which other crops are grown, other climatic conditions are assumed, or other irrigation behaviors may occur. </w:t>
      </w:r>
      <w:r w:rsidR="0025552C">
        <w:rPr>
          <w:rFonts w:ascii="Times New Roman" w:hAnsi="Times New Roman" w:cs="Times New Roman"/>
          <w:sz w:val="24"/>
          <w:szCs w:val="24"/>
        </w:rPr>
        <w:t>The Penman-</w:t>
      </w:r>
      <w:proofErr w:type="spellStart"/>
      <w:r w:rsidR="0025552C">
        <w:rPr>
          <w:rFonts w:ascii="Times New Roman" w:hAnsi="Times New Roman" w:cs="Times New Roman"/>
          <w:sz w:val="24"/>
          <w:szCs w:val="24"/>
        </w:rPr>
        <w:t>Monteith</w:t>
      </w:r>
      <w:proofErr w:type="spellEnd"/>
      <w:r w:rsidR="0025552C">
        <w:rPr>
          <w:rFonts w:ascii="Times New Roman" w:hAnsi="Times New Roman" w:cs="Times New Roman"/>
          <w:sz w:val="24"/>
          <w:szCs w:val="24"/>
        </w:rPr>
        <w:t xml:space="preserve"> framework, as applied in </w:t>
      </w:r>
      <w:proofErr w:type="spellStart"/>
      <w:r w:rsidR="0025552C">
        <w:rPr>
          <w:rFonts w:ascii="Times New Roman" w:hAnsi="Times New Roman" w:cs="Times New Roman"/>
          <w:sz w:val="24"/>
          <w:szCs w:val="24"/>
        </w:rPr>
        <w:t>BioSpatial</w:t>
      </w:r>
      <w:proofErr w:type="spellEnd"/>
      <w:r w:rsidR="0025552C">
        <w:rPr>
          <w:rFonts w:ascii="Times New Roman" w:hAnsi="Times New Roman" w:cs="Times New Roman"/>
          <w:sz w:val="24"/>
          <w:szCs w:val="24"/>
        </w:rPr>
        <w:t xml:space="preserve"> H</w:t>
      </w:r>
      <w:r w:rsidR="0025552C" w:rsidRPr="00612EA9">
        <w:rPr>
          <w:rFonts w:ascii="Times New Roman" w:hAnsi="Times New Roman" w:cs="Times New Roman"/>
          <w:sz w:val="24"/>
          <w:szCs w:val="24"/>
          <w:vertAlign w:val="subscript"/>
        </w:rPr>
        <w:t>2</w:t>
      </w:r>
      <w:r w:rsidR="0025552C">
        <w:rPr>
          <w:rFonts w:ascii="Times New Roman" w:hAnsi="Times New Roman" w:cs="Times New Roman"/>
          <w:sz w:val="24"/>
          <w:szCs w:val="24"/>
        </w:rPr>
        <w:t xml:space="preserve">O, calculates the blue water footprint as the difference between the crop’s physiological requirement for water and what is supplied by soil water (i.e., green water).  </w:t>
      </w:r>
      <w:r w:rsidR="00677784">
        <w:rPr>
          <w:rFonts w:ascii="Times New Roman" w:hAnsi="Times New Roman" w:cs="Times New Roman"/>
          <w:sz w:val="24"/>
          <w:szCs w:val="24"/>
        </w:rPr>
        <w:t xml:space="preserve">The blue water footprint, as calculated in this model, is affected by an assumed tolerance to crop yield loss. For purposes of illustration, we have assumed this parameter to be zero. In other words we assume that there is no tolerance to yield reduction. </w:t>
      </w:r>
      <w:r w:rsidR="0025552C">
        <w:rPr>
          <w:rFonts w:ascii="Times New Roman" w:hAnsi="Times New Roman" w:cs="Times New Roman"/>
          <w:sz w:val="24"/>
          <w:szCs w:val="24"/>
        </w:rPr>
        <w:t xml:space="preserve">Blue water results from </w:t>
      </w:r>
      <w:proofErr w:type="spellStart"/>
      <w:r w:rsidR="0025552C">
        <w:rPr>
          <w:rFonts w:ascii="Times New Roman" w:hAnsi="Times New Roman" w:cs="Times New Roman"/>
          <w:sz w:val="24"/>
          <w:szCs w:val="24"/>
        </w:rPr>
        <w:t>BioSpatial</w:t>
      </w:r>
      <w:proofErr w:type="spellEnd"/>
      <w:r w:rsidR="0025552C">
        <w:rPr>
          <w:rFonts w:ascii="Times New Roman" w:hAnsi="Times New Roman" w:cs="Times New Roman"/>
          <w:sz w:val="24"/>
          <w:szCs w:val="24"/>
        </w:rPr>
        <w:t xml:space="preserve"> H</w:t>
      </w:r>
      <w:r w:rsidR="0025552C" w:rsidRPr="00274FBD">
        <w:rPr>
          <w:rFonts w:ascii="Times New Roman" w:hAnsi="Times New Roman" w:cs="Times New Roman"/>
          <w:sz w:val="24"/>
          <w:szCs w:val="24"/>
          <w:vertAlign w:val="subscript"/>
        </w:rPr>
        <w:t>2</w:t>
      </w:r>
      <w:r w:rsidR="0025552C">
        <w:rPr>
          <w:rFonts w:ascii="Times New Roman" w:hAnsi="Times New Roman" w:cs="Times New Roman"/>
          <w:sz w:val="24"/>
          <w:szCs w:val="24"/>
        </w:rPr>
        <w:t xml:space="preserve">O should be viewed as the “theoretical” and/or “maximum” blue water footprint. </w:t>
      </w:r>
      <w:r w:rsidR="00677784">
        <w:rPr>
          <w:rFonts w:ascii="Times New Roman" w:hAnsi="Times New Roman" w:cs="Times New Roman"/>
          <w:sz w:val="24"/>
          <w:szCs w:val="24"/>
        </w:rPr>
        <w:t xml:space="preserve">In practices there will be some level of </w:t>
      </w:r>
      <w:r w:rsidR="00677784">
        <w:rPr>
          <w:rFonts w:ascii="Times New Roman" w:hAnsi="Times New Roman" w:cs="Times New Roman"/>
          <w:sz w:val="24"/>
          <w:szCs w:val="24"/>
        </w:rPr>
        <w:lastRenderedPageBreak/>
        <w:t xml:space="preserve">tolerance to yield that varies over geographic areas. </w:t>
      </w:r>
      <w:r>
        <w:rPr>
          <w:rFonts w:ascii="Times New Roman" w:hAnsi="Times New Roman" w:cs="Times New Roman"/>
          <w:sz w:val="24"/>
          <w:szCs w:val="24"/>
        </w:rPr>
        <w:t xml:space="preserve">The model could be </w:t>
      </w:r>
      <w:r w:rsidR="00677784">
        <w:rPr>
          <w:rFonts w:ascii="Times New Roman" w:hAnsi="Times New Roman" w:cs="Times New Roman"/>
          <w:sz w:val="24"/>
          <w:szCs w:val="24"/>
        </w:rPr>
        <w:t>modified to be wat</w:t>
      </w:r>
      <w:r>
        <w:rPr>
          <w:rFonts w:ascii="Times New Roman" w:hAnsi="Times New Roman" w:cs="Times New Roman"/>
          <w:sz w:val="24"/>
          <w:szCs w:val="24"/>
        </w:rPr>
        <w:t>er minimizing</w:t>
      </w:r>
      <w:r w:rsidR="00677784">
        <w:rPr>
          <w:rFonts w:ascii="Times New Roman" w:hAnsi="Times New Roman" w:cs="Times New Roman"/>
          <w:sz w:val="24"/>
          <w:szCs w:val="24"/>
        </w:rPr>
        <w:t xml:space="preserve"> with the appropriate data. </w:t>
      </w:r>
      <w:r w:rsidR="00504535">
        <w:rPr>
          <w:rFonts w:ascii="Times New Roman" w:hAnsi="Times New Roman" w:cs="Times New Roman"/>
          <w:sz w:val="24"/>
          <w:szCs w:val="24"/>
        </w:rPr>
        <w:t xml:space="preserve"> </w:t>
      </w:r>
    </w:p>
    <w:p w14:paraId="1B91FBCD" w14:textId="77777777" w:rsidR="007E00A6" w:rsidRDefault="00566E7F"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w:t>
      </w:r>
      <w:r w:rsidR="006A1543">
        <w:rPr>
          <w:rFonts w:ascii="Times New Roman" w:hAnsi="Times New Roman" w:cs="Times New Roman"/>
          <w:sz w:val="24"/>
          <w:szCs w:val="24"/>
        </w:rPr>
        <w:t>SSURGO2.1/</w:t>
      </w:r>
      <w:r>
        <w:rPr>
          <w:rFonts w:ascii="Times New Roman" w:hAnsi="Times New Roman" w:cs="Times New Roman"/>
          <w:sz w:val="24"/>
          <w:szCs w:val="24"/>
        </w:rPr>
        <w:t>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proofErr w:type="spellStart"/>
      <w:r w:rsidR="000027F1">
        <w:rPr>
          <w:rFonts w:ascii="Times New Roman" w:hAnsi="Times New Roman" w:cs="Times New Roman"/>
          <w:sz w:val="24"/>
          <w:szCs w:val="24"/>
        </w:rPr>
        <w:t>BioSpatial</w:t>
      </w:r>
      <w:proofErr w:type="spellEnd"/>
      <w:r w:rsidR="000027F1">
        <w:rPr>
          <w:rFonts w:ascii="Times New Roman" w:hAnsi="Times New Roman" w:cs="Times New Roman"/>
          <w:sz w:val="24"/>
          <w:szCs w:val="24"/>
        </w:rPr>
        <w:t xml:space="preserve">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w:t>
      </w:r>
      <w:r w:rsidR="006A1543">
        <w:rPr>
          <w:rFonts w:ascii="Times New Roman" w:hAnsi="Times New Roman" w:cs="Times New Roman"/>
          <w:sz w:val="24"/>
          <w:szCs w:val="24"/>
        </w:rPr>
        <w:t>SSURGO2.1/</w:t>
      </w:r>
      <w:r w:rsidR="009F7DEA">
        <w:rPr>
          <w:rFonts w:ascii="Times New Roman" w:hAnsi="Times New Roman" w:cs="Times New Roman"/>
          <w:sz w:val="24"/>
          <w:szCs w:val="24"/>
        </w:rPr>
        <w:t xml:space="preserve">STATSGO2 crops are </w:t>
      </w:r>
      <w:r w:rsidR="00E955F0">
        <w:rPr>
          <w:rFonts w:ascii="Times New Roman" w:hAnsi="Times New Roman" w:cs="Times New Roman"/>
          <w:sz w:val="24"/>
          <w:szCs w:val="24"/>
        </w:rPr>
        <w:t xml:space="preserve">also </w:t>
      </w:r>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p>
    <w:p w14:paraId="169AC7CB" w14:textId="3F139987" w:rsidR="005662BB" w:rsidRDefault="002F29ED"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“product-purpose” allocation approach is used in our model with regard to attributing a given water footprint to an agricultural crop/product. For example, the water footprint attributed to growing corn grain is fully attributed the corn grain. However, if one were to include the harvest of corn grain and corn </w:t>
      </w:r>
      <w:proofErr w:type="spellStart"/>
      <w:r>
        <w:rPr>
          <w:rFonts w:ascii="Times New Roman" w:hAnsi="Times New Roman" w:cs="Times New Roman"/>
          <w:sz w:val="24"/>
          <w:szCs w:val="24"/>
        </w:rPr>
        <w:t>stover</w:t>
      </w:r>
      <w:proofErr w:type="spellEnd"/>
      <w:r>
        <w:rPr>
          <w:rFonts w:ascii="Times New Roman" w:hAnsi="Times New Roman" w:cs="Times New Roman"/>
          <w:sz w:val="24"/>
          <w:szCs w:val="24"/>
        </w:rPr>
        <w:t xml:space="preserve">, the water footprint could be easily be allocated among the respective harvested portions of the crop using any number of user-defined allocation methods. </w:t>
      </w:r>
      <w:r w:rsidR="00566E7F">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w:t>
      </w:r>
      <w:proofErr w:type="spellStart"/>
      <w:r w:rsidR="0004685F">
        <w:rPr>
          <w:rFonts w:ascii="Times New Roman" w:hAnsi="Times New Roman" w:cs="Times New Roman"/>
          <w:sz w:val="24"/>
          <w:szCs w:val="24"/>
        </w:rPr>
        <w:t>Monteith</w:t>
      </w:r>
      <w:proofErr w:type="spellEnd"/>
      <w:r w:rsidR="0004685F">
        <w:rPr>
          <w:rFonts w:ascii="Times New Roman" w:hAnsi="Times New Roman" w:cs="Times New Roman"/>
          <w:sz w:val="24"/>
          <w:szCs w:val="24"/>
        </w:rPr>
        <w:t xml:space="preserve">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modifi</w:t>
      </w:r>
      <w:r w:rsidR="00E955F0">
        <w:rPr>
          <w:rFonts w:ascii="Times New Roman" w:hAnsi="Times New Roman" w:cs="Times New Roman"/>
          <w:sz w:val="24"/>
          <w:szCs w:val="24"/>
        </w:rPr>
        <w:t>ed from</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r w:rsidR="00E955F0">
        <w:rPr>
          <w:rFonts w:ascii="Times New Roman" w:hAnsi="Times New Roman" w:cs="Times New Roman"/>
          <w:sz w:val="24"/>
          <w:szCs w:val="24"/>
        </w:rPr>
        <w:t>,</w:t>
      </w:r>
      <w:r w:rsidR="0071467F" w:rsidRPr="006046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C36040">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r w:rsidR="00E955F0" w:rsidRPr="00C36040">
        <w:rPr>
          <w:rFonts w:ascii="Times New Roman" w:hAnsi="Times New Roman" w:cs="Times New Roman"/>
          <w:sz w:val="24"/>
          <w:szCs w:val="24"/>
        </w:rPr>
        <w:t>and are solved daily.</w:t>
      </w:r>
      <w:r w:rsidR="00E955F0">
        <w:rPr>
          <w:rFonts w:ascii="Times New Roman" w:hAnsi="Times New Roman" w:cs="Times New Roman"/>
          <w:sz w:val="24"/>
          <w:szCs w:val="24"/>
          <w:vertAlign w:val="superscript"/>
        </w:rPr>
        <w:t xml:space="preserve"> </w:t>
      </w:r>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lastRenderedPageBreak/>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4F121E21" w:rsidR="00396543" w:rsidRPr="00274FBD" w:rsidRDefault="00B64F8A" w:rsidP="002F21B7">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r w:rsidR="007E1A03">
        <w:rPr>
          <w:rFonts w:ascii="Times New Roman" w:hAnsi="Times New Roman" w:cs="Times New Roman"/>
          <w:b/>
          <w:sz w:val="24"/>
          <w:szCs w:val="24"/>
        </w:rPr>
        <w:t>5</w:t>
      </w:r>
      <w:r w:rsidR="00396543" w:rsidRPr="005A5CA7">
        <w:rPr>
          <w:rFonts w:ascii="Times New Roman" w:hAnsi="Times New Roman" w:cs="Times New Roman"/>
          <w:b/>
          <w:sz w:val="24"/>
          <w:szCs w:val="24"/>
        </w:rPr>
        <w:t>.</w:t>
      </w:r>
      <w:proofErr w:type="gramEnd"/>
      <w:r w:rsidR="00396543" w:rsidRPr="005A5CA7">
        <w:rPr>
          <w:rFonts w:ascii="Times New Roman" w:hAnsi="Times New Roman" w:cs="Times New Roman"/>
          <w:b/>
          <w:sz w:val="24"/>
          <w:szCs w:val="24"/>
        </w:rPr>
        <w:t xml:space="preserve"> </w:t>
      </w:r>
      <w:proofErr w:type="gramStart"/>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proofErr w:type="gramEnd"/>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p>
    <w:p w14:paraId="14435360" w14:textId="1A56B8E3"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 xml:space="preserve">water </w:t>
      </w:r>
      <w:proofErr w:type="spellStart"/>
      <w:r w:rsidR="00D87C46">
        <w:rPr>
          <w:rFonts w:ascii="Times New Roman" w:hAnsi="Times New Roman" w:cs="Times New Roman"/>
          <w:sz w:val="24"/>
          <w:szCs w:val="24"/>
        </w:rPr>
        <w:t>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proofErr w:type="spellEnd"/>
      <w:r w:rsidR="007814D7">
        <w:rPr>
          <w:rFonts w:ascii="Times New Roman" w:hAnsi="Times New Roman" w:cs="Times New Roman"/>
          <w:sz w:val="24"/>
          <w:szCs w:val="24"/>
        </w:rPr>
        <w:t xml:space="preserve"> results to </w:t>
      </w:r>
      <w:r w:rsidR="007E00A6">
        <w:rPr>
          <w:rFonts w:ascii="Times New Roman" w:hAnsi="Times New Roman" w:cs="Times New Roman"/>
          <w:sz w:val="24"/>
          <w:szCs w:val="24"/>
        </w:rPr>
        <w:t xml:space="preserve">data </w:t>
      </w:r>
      <w:r w:rsidR="003A38F3">
        <w:rPr>
          <w:rFonts w:ascii="Times New Roman" w:hAnsi="Times New Roman" w:cs="Times New Roman"/>
          <w:sz w:val="24"/>
          <w:szCs w:val="24"/>
        </w:rPr>
        <w:t>primarily</w:t>
      </w:r>
      <w:r w:rsidR="007E00A6">
        <w:rPr>
          <w:rFonts w:ascii="Times New Roman" w:hAnsi="Times New Roman" w:cs="Times New Roman"/>
          <w:sz w:val="24"/>
          <w:szCs w:val="24"/>
        </w:rPr>
        <w:t xml:space="preserve"> from Chiu et al.</w:t>
      </w:r>
      <w:r w:rsidR="007E00A6" w:rsidRPr="00C36040">
        <w:rPr>
          <w:rFonts w:ascii="Times New Roman" w:hAnsi="Times New Roman" w:cs="Times New Roman"/>
          <w:sz w:val="24"/>
          <w:szCs w:val="24"/>
          <w:vertAlign w:val="superscript"/>
        </w:rPr>
        <w:fldChar w:fldCharType="begin"/>
      </w:r>
      <w:r w:rsidR="007E00A6" w:rsidRPr="00C36040">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7E00A6" w:rsidRPr="00C36040">
        <w:rPr>
          <w:rFonts w:ascii="Times New Roman" w:hAnsi="Times New Roman" w:cs="Times New Roman"/>
          <w:sz w:val="24"/>
          <w:szCs w:val="24"/>
          <w:vertAlign w:val="superscript"/>
        </w:rPr>
        <w:fldChar w:fldCharType="separate"/>
      </w:r>
      <w:proofErr w:type="gramStart"/>
      <w:r w:rsidR="007E00A6" w:rsidRPr="00C36040">
        <w:rPr>
          <w:rFonts w:ascii="Times New Roman" w:hAnsi="Times New Roman" w:cs="Times New Roman"/>
          <w:noProof/>
          <w:sz w:val="24"/>
          <w:szCs w:val="24"/>
          <w:vertAlign w:val="superscript"/>
        </w:rPr>
        <w:t>(</w:t>
      </w:r>
      <w:hyperlink w:anchor="_ENREF_40" w:tooltip="Chiu, (2012) #64" w:history="1">
        <w:r w:rsidR="00C36040" w:rsidRPr="00C36040">
          <w:rPr>
            <w:rFonts w:ascii="Times New Roman" w:hAnsi="Times New Roman" w:cs="Times New Roman"/>
            <w:noProof/>
            <w:sz w:val="24"/>
            <w:szCs w:val="24"/>
            <w:vertAlign w:val="superscript"/>
          </w:rPr>
          <w:t>40</w:t>
        </w:r>
      </w:hyperlink>
      <w:r w:rsidR="007E00A6" w:rsidRPr="00C36040">
        <w:rPr>
          <w:rFonts w:ascii="Times New Roman" w:hAnsi="Times New Roman" w:cs="Times New Roman"/>
          <w:noProof/>
          <w:sz w:val="24"/>
          <w:szCs w:val="24"/>
          <w:vertAlign w:val="superscript"/>
        </w:rPr>
        <w:t>)</w:t>
      </w:r>
      <w:r w:rsidR="007E00A6" w:rsidRPr="00C36040">
        <w:rPr>
          <w:rFonts w:ascii="Times New Roman" w:hAnsi="Times New Roman" w:cs="Times New Roman"/>
          <w:sz w:val="24"/>
          <w:szCs w:val="24"/>
          <w:vertAlign w:val="superscript"/>
        </w:rPr>
        <w:fldChar w:fldCharType="end"/>
      </w:r>
      <w:r w:rsidR="007E00A6">
        <w:rPr>
          <w:rFonts w:ascii="Times New Roman" w:hAnsi="Times New Roman" w:cs="Times New Roman"/>
          <w:sz w:val="24"/>
          <w:szCs w:val="24"/>
        </w:rPr>
        <w:t xml:space="preserve"> as well as other studies.</w:t>
      </w:r>
      <w:proofErr w:type="gramEnd"/>
      <w:r w:rsidR="007E00A6">
        <w:rPr>
          <w:rFonts w:ascii="Times New Roman" w:hAnsi="Times New Roman" w:cs="Times New Roman"/>
          <w:sz w:val="24"/>
          <w:szCs w:val="24"/>
        </w:rPr>
        <w:t xml:space="preserve"> </w:t>
      </w:r>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RPr="007E00A6">
        <w:rPr>
          <w:rFonts w:ascii="Times New Roman" w:hAnsi="Times New Roman" w:cs="Times New Roman"/>
          <w:sz w:val="24"/>
          <w:szCs w:val="24"/>
          <w:vertAlign w:val="superscript"/>
        </w:rPr>
        <w:instrText xml:space="preserve"> ADDIN EN.CITE </w:instrText>
      </w:r>
      <w:r w:rsidR="001D44C6" w:rsidRPr="007E00A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RPr="007E00A6">
        <w:rPr>
          <w:rFonts w:ascii="Times New Roman" w:hAnsi="Times New Roman" w:cs="Times New Roman"/>
          <w:sz w:val="24"/>
          <w:szCs w:val="24"/>
          <w:vertAlign w:val="superscript"/>
        </w:rPr>
        <w:instrText xml:space="preserve"> ADDIN EN.CITE.DATA </w:instrText>
      </w:r>
      <w:r w:rsidR="001D44C6" w:rsidRPr="007E00A6">
        <w:rPr>
          <w:rFonts w:ascii="Times New Roman" w:hAnsi="Times New Roman" w:cs="Times New Roman"/>
          <w:sz w:val="24"/>
          <w:szCs w:val="24"/>
          <w:vertAlign w:val="superscript"/>
        </w:rPr>
      </w:r>
      <w:r w:rsidR="001D44C6" w:rsidRPr="007E00A6">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r>
      <w:r w:rsidR="00147FE8" w:rsidRPr="00D87C4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1" w:tooltip="Fingerman, (2010) #12" w:history="1">
        <w:r w:rsidR="00C36040">
          <w:rPr>
            <w:rFonts w:ascii="Times New Roman" w:hAnsi="Times New Roman" w:cs="Times New Roman"/>
            <w:noProof/>
            <w:sz w:val="24"/>
            <w:szCs w:val="24"/>
            <w:vertAlign w:val="superscript"/>
          </w:rPr>
          <w:t>11</w:t>
        </w:r>
      </w:hyperlink>
      <w:r w:rsidR="001D44C6">
        <w:rPr>
          <w:rFonts w:ascii="Times New Roman" w:hAnsi="Times New Roman" w:cs="Times New Roman"/>
          <w:noProof/>
          <w:sz w:val="24"/>
          <w:szCs w:val="24"/>
          <w:vertAlign w:val="superscript"/>
        </w:rPr>
        <w:t xml:space="preserve">, </w:t>
      </w:r>
      <w:hyperlink w:anchor="_ENREF_29" w:tooltip="Gerbens-Leenes, (2009) #27" w:history="1">
        <w:r w:rsidR="00C36040">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 xml:space="preserve">, </w:t>
      </w:r>
      <w:hyperlink w:anchor="_ENREF_41" w:tooltip="Dominguez-Faus, (2009) #61" w:history="1">
        <w:r w:rsidR="00C36040">
          <w:rPr>
            <w:rFonts w:ascii="Times New Roman" w:hAnsi="Times New Roman" w:cs="Times New Roman"/>
            <w:noProof/>
            <w:sz w:val="24"/>
            <w:szCs w:val="24"/>
            <w:vertAlign w:val="superscript"/>
          </w:rPr>
          <w:t>41</w:t>
        </w:r>
      </w:hyperlink>
      <w:r w:rsidR="001D44C6">
        <w:rPr>
          <w:rFonts w:ascii="Times New Roman" w:hAnsi="Times New Roman" w:cs="Times New Roman"/>
          <w:noProof/>
          <w:sz w:val="24"/>
          <w:szCs w:val="24"/>
          <w:vertAlign w:val="superscript"/>
        </w:rPr>
        <w:t xml:space="preserve">, </w:t>
      </w:r>
      <w:hyperlink w:anchor="_ENREF_42" w:tooltip="Mishra, (2011) #62" w:history="1">
        <w:r w:rsidR="00C36040">
          <w:rPr>
            <w:rFonts w:ascii="Times New Roman" w:hAnsi="Times New Roman" w:cs="Times New Roman"/>
            <w:noProof/>
            <w:sz w:val="24"/>
            <w:szCs w:val="24"/>
            <w:vertAlign w:val="superscript"/>
          </w:rPr>
          <w:t>42</w:t>
        </w:r>
      </w:hyperlink>
      <w:r w:rsidR="001D44C6">
        <w:rPr>
          <w:rFonts w:ascii="Times New Roman" w:hAnsi="Times New Roman" w:cs="Times New Roman"/>
          <w:noProof/>
          <w:sz w:val="24"/>
          <w:szCs w:val="24"/>
          <w:vertAlign w:val="superscript"/>
        </w:rPr>
        <w:t xml:space="preserve">, </w:t>
      </w:r>
      <w:hyperlink w:anchor="_ENREF_57" w:tooltip="King, (2010) #63" w:history="1">
        <w:r w:rsidR="00C36040">
          <w:rPr>
            <w:rFonts w:ascii="Times New Roman" w:hAnsi="Times New Roman" w:cs="Times New Roman"/>
            <w:noProof/>
            <w:sz w:val="24"/>
            <w:szCs w:val="24"/>
            <w:vertAlign w:val="superscript"/>
          </w:rPr>
          <w:t>57</w:t>
        </w:r>
      </w:hyperlink>
      <w:r w:rsidR="001D44C6">
        <w:rPr>
          <w:rFonts w:ascii="Times New Roman" w:hAnsi="Times New Roman" w:cs="Times New Roman"/>
          <w:noProof/>
          <w:sz w:val="24"/>
          <w:szCs w:val="24"/>
          <w:vertAlign w:val="superscript"/>
        </w:rPr>
        <w:t xml:space="preserve">, </w:t>
      </w:r>
      <w:hyperlink w:anchor="_ENREF_58" w:tooltip="Mubako, (2008) #72" w:history="1">
        <w:r w:rsidR="00C36040">
          <w:rPr>
            <w:rFonts w:ascii="Times New Roman" w:hAnsi="Times New Roman" w:cs="Times New Roman"/>
            <w:noProof/>
            <w:sz w:val="24"/>
            <w:szCs w:val="24"/>
            <w:vertAlign w:val="superscript"/>
          </w:rPr>
          <w:t>58</w:t>
        </w:r>
      </w:hyperlink>
      <w:r w:rsidR="001D44C6">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r w:rsidR="000D0DE0">
        <w:rPr>
          <w:rFonts w:ascii="Times New Roman" w:hAnsi="Times New Roman" w:cs="Times New Roman"/>
          <w:sz w:val="24"/>
          <w:szCs w:val="24"/>
        </w:rPr>
        <w:t>Data from Chiu et al.</w:t>
      </w:r>
      <w:r w:rsidR="000D0DE0" w:rsidRPr="00C36040">
        <w:rPr>
          <w:rFonts w:ascii="Times New Roman" w:hAnsi="Times New Roman" w:cs="Times New Roman"/>
          <w:sz w:val="24"/>
          <w:szCs w:val="24"/>
          <w:vertAlign w:val="superscript"/>
        </w:rPr>
        <w:fldChar w:fldCharType="begin"/>
      </w:r>
      <w:r w:rsidR="000D0DE0" w:rsidRPr="00C36040">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0D0DE0" w:rsidRPr="00C36040">
        <w:rPr>
          <w:rFonts w:ascii="Times New Roman" w:hAnsi="Times New Roman" w:cs="Times New Roman"/>
          <w:sz w:val="24"/>
          <w:szCs w:val="24"/>
          <w:vertAlign w:val="superscript"/>
        </w:rPr>
        <w:fldChar w:fldCharType="separate"/>
      </w:r>
      <w:r w:rsidR="000D0DE0" w:rsidRPr="00C36040">
        <w:rPr>
          <w:rFonts w:ascii="Times New Roman" w:hAnsi="Times New Roman" w:cs="Times New Roman"/>
          <w:noProof/>
          <w:sz w:val="24"/>
          <w:szCs w:val="24"/>
          <w:vertAlign w:val="superscript"/>
        </w:rPr>
        <w:t>(</w:t>
      </w:r>
      <w:hyperlink w:anchor="_ENREF_40" w:tooltip="Chiu, (2012) #64" w:history="1">
        <w:r w:rsidR="00C36040" w:rsidRPr="00C36040">
          <w:rPr>
            <w:rFonts w:ascii="Times New Roman" w:hAnsi="Times New Roman" w:cs="Times New Roman"/>
            <w:noProof/>
            <w:sz w:val="24"/>
            <w:szCs w:val="24"/>
            <w:vertAlign w:val="superscript"/>
          </w:rPr>
          <w:t>40</w:t>
        </w:r>
      </w:hyperlink>
      <w:r w:rsidR="000D0DE0" w:rsidRPr="00C36040">
        <w:rPr>
          <w:rFonts w:ascii="Times New Roman" w:hAnsi="Times New Roman" w:cs="Times New Roman"/>
          <w:noProof/>
          <w:sz w:val="24"/>
          <w:szCs w:val="24"/>
          <w:vertAlign w:val="superscript"/>
        </w:rPr>
        <w:t>)</w:t>
      </w:r>
      <w:r w:rsidR="000D0DE0" w:rsidRPr="00C36040">
        <w:rPr>
          <w:rFonts w:ascii="Times New Roman" w:hAnsi="Times New Roman" w:cs="Times New Roman"/>
          <w:sz w:val="24"/>
          <w:szCs w:val="24"/>
          <w:vertAlign w:val="superscript"/>
        </w:rPr>
        <w:fldChar w:fldCharType="end"/>
      </w:r>
      <w:r w:rsidR="000D0DE0">
        <w:rPr>
          <w:rFonts w:ascii="Times New Roman" w:hAnsi="Times New Roman" w:cs="Times New Roman"/>
          <w:sz w:val="24"/>
          <w:szCs w:val="24"/>
        </w:rPr>
        <w:t xml:space="preserve"> is presented based on the “product-purpose” allocation approach to allow for comparison. </w:t>
      </w:r>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w:t>
      </w:r>
      <w:proofErr w:type="spellStart"/>
      <w:r w:rsidR="007814D7">
        <w:rPr>
          <w:rFonts w:ascii="Times New Roman" w:hAnsi="Times New Roman" w:cs="Times New Roman"/>
          <w:sz w:val="24"/>
          <w:szCs w:val="24"/>
        </w:rPr>
        <w:t>Cligen</w:t>
      </w:r>
      <w:proofErr w:type="spellEnd"/>
      <w:r w:rsidR="007814D7">
        <w:rPr>
          <w:rFonts w:ascii="Times New Roman" w:hAnsi="Times New Roman" w:cs="Times New Roman"/>
          <w:sz w:val="24"/>
          <w:szCs w:val="24"/>
        </w:rPr>
        <w:t xml:space="preserve">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lastRenderedPageBreak/>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p>
    <w:p w14:paraId="03BFF2B7" w14:textId="21D01A86"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p>
    <w:p w14:paraId="7822B863" w14:textId="52E13A86" w:rsidR="00634257" w:rsidRPr="005B5C22" w:rsidRDefault="002E34B4" w:rsidP="004C602D">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w:t>
      </w:r>
      <w:proofErr w:type="spellStart"/>
      <w:r w:rsidR="008C6C67">
        <w:rPr>
          <w:rFonts w:ascii="Times New Roman" w:hAnsi="Times New Roman" w:cs="Times New Roman"/>
          <w:sz w:val="24"/>
          <w:szCs w:val="24"/>
        </w:rPr>
        <w:t>Cligen</w:t>
      </w:r>
      <w:proofErr w:type="spellEnd"/>
      <w:r w:rsidR="008C6C67">
        <w:rPr>
          <w:rFonts w:ascii="Times New Roman" w:hAnsi="Times New Roman" w:cs="Times New Roman"/>
          <w:sz w:val="24"/>
          <w:szCs w:val="24"/>
        </w:rPr>
        <w:t xml:space="preserve">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w:t>
      </w:r>
      <w:r w:rsidR="001C7FFE">
        <w:rPr>
          <w:rFonts w:ascii="Times New Roman" w:hAnsi="Times New Roman" w:cs="Times New Roman"/>
          <w:sz w:val="24"/>
          <w:szCs w:val="24"/>
        </w:rPr>
        <w:t>6</w:t>
      </w:r>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r w:rsidR="00876021">
        <w:rPr>
          <w:rFonts w:ascii="Times New Roman" w:hAnsi="Times New Roman" w:cs="Times New Roman"/>
          <w:sz w:val="24"/>
          <w:szCs w:val="24"/>
        </w:rPr>
        <w:t xml:space="preserve">As expected, green water footprints for both crops are greater in the western United States.  </w:t>
      </w:r>
      <w:r w:rsidR="005B5C22">
        <w:rPr>
          <w:rFonts w:ascii="Times New Roman" w:hAnsi="Times New Roman" w:cs="Times New Roman"/>
          <w:sz w:val="24"/>
          <w:szCs w:val="24"/>
        </w:rPr>
        <w:t>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0" w:tooltip="Chiu, (2012) #64" w:history="1">
        <w:r w:rsidR="00C36040">
          <w:rPr>
            <w:rFonts w:ascii="Times New Roman" w:hAnsi="Times New Roman" w:cs="Times New Roman"/>
            <w:noProof/>
            <w:sz w:val="24"/>
            <w:szCs w:val="24"/>
            <w:vertAlign w:val="superscript"/>
          </w:rPr>
          <w:t>40</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proofErr w:type="spellStart"/>
      <w:r w:rsidR="00634257" w:rsidRPr="00634257">
        <w:rPr>
          <w:rFonts w:ascii="Times New Roman" w:hAnsi="Times New Roman" w:cs="Times New Roman"/>
          <w:sz w:val="24"/>
          <w:szCs w:val="24"/>
        </w:rPr>
        <w:t>Gerbens-Leenes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9" w:tooltip="Gerbens-Leenes, (2009) #27" w:history="1">
        <w:r w:rsidR="00C36040">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w:t>
      </w:r>
      <w:proofErr w:type="spellStart"/>
      <w:r w:rsidR="00634257" w:rsidRPr="00634257">
        <w:rPr>
          <w:rFonts w:ascii="Times New Roman" w:hAnsi="Times New Roman" w:cs="Times New Roman"/>
          <w:sz w:val="24"/>
          <w:szCs w:val="24"/>
        </w:rPr>
        <w:t>Faus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&lt;EndNote&gt;&lt;Cite&gt;&lt;Author&gt;Dominguez-Faus&lt;/Author&gt;&lt;Year&gt;(2009)&lt;/Year&gt;&lt;RecNum&gt;61&lt;/RecNum&gt;&lt;DisplayText&gt;(41)&lt;/DisplayText&gt;&lt;record&gt;&lt;rec-number&gt;61&lt;/rec-number&gt;&lt;foreign-keys&gt;&lt;key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1" w:tooltip="Dominguez-Faus, (2009) #61" w:history="1">
        <w:r w:rsidR="00C36040">
          <w:rPr>
            <w:rFonts w:ascii="Times New Roman" w:hAnsi="Times New Roman" w:cs="Times New Roman"/>
            <w:noProof/>
            <w:sz w:val="24"/>
            <w:szCs w:val="24"/>
            <w:vertAlign w:val="superscript"/>
          </w:rPr>
          <w:t>41</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4A41EB94" w:rsidR="00D45A6D" w:rsidRPr="000E154D" w:rsidRDefault="00D45A6D" w:rsidP="000E154D">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 xml:space="preserve">Figure </w:t>
      </w:r>
      <w:r w:rsidR="007E1A03">
        <w:rPr>
          <w:rFonts w:ascii="Times New Roman" w:hAnsi="Times New Roman" w:cs="Times New Roman"/>
          <w:b/>
          <w:sz w:val="24"/>
          <w:szCs w:val="24"/>
        </w:rPr>
        <w:t>6</w:t>
      </w:r>
      <w:r w:rsidRPr="005A5CA7">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spellStart"/>
      <w:r w:rsidR="00146E68">
        <w:rPr>
          <w:rFonts w:ascii="Times New Roman" w:hAnsi="Times New Roman" w:cs="Times New Roman"/>
          <w:sz w:val="24"/>
          <w:szCs w:val="24"/>
        </w:rPr>
        <w:t>BioSpatial</w:t>
      </w:r>
      <w:proofErr w:type="spellEnd"/>
      <w:r w:rsidR="00146E68">
        <w:rPr>
          <w:rFonts w:ascii="Times New Roman" w:hAnsi="Times New Roman" w:cs="Times New Roman"/>
          <w:sz w:val="24"/>
          <w:szCs w:val="24"/>
        </w:rPr>
        <w:t xml:space="preserve">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r w:rsidR="003A38F3">
        <w:rPr>
          <w:rFonts w:ascii="Times New Roman" w:hAnsi="Times New Roman" w:cs="Times New Roman"/>
          <w:sz w:val="24"/>
          <w:szCs w:val="24"/>
        </w:rPr>
        <w:t>consumption</w:t>
      </w:r>
      <w:r w:rsidR="002D489E">
        <w:rPr>
          <w:rFonts w:ascii="Times New Roman" w:hAnsi="Times New Roman" w:cs="Times New Roman"/>
          <w:sz w:val="24"/>
          <w:szCs w:val="24"/>
        </w:rPr>
        <w:t>.</w:t>
      </w:r>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p>
    <w:p w14:paraId="5640F9E5" w14:textId="092440CB" w:rsidR="00876021" w:rsidRDefault="00E05098"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Plots of green water variance, by state, for both corn and soybeans are shown in Figure </w:t>
      </w:r>
      <w:r w:rsidR="001C7FFE">
        <w:rPr>
          <w:rFonts w:ascii="Times New Roman" w:hAnsi="Times New Roman" w:cs="Times New Roman"/>
          <w:sz w:val="24"/>
          <w:szCs w:val="24"/>
        </w:rPr>
        <w:t>7 compared to a similar data set from Chiu et al.</w:t>
      </w:r>
      <w:r w:rsidR="001C7FFE" w:rsidRPr="00C36040">
        <w:rPr>
          <w:rFonts w:ascii="Times New Roman" w:hAnsi="Times New Roman" w:cs="Times New Roman"/>
          <w:sz w:val="24"/>
          <w:szCs w:val="24"/>
          <w:vertAlign w:val="superscript"/>
        </w:rPr>
        <w:fldChar w:fldCharType="begin"/>
      </w:r>
      <w:r w:rsidR="001C7FFE" w:rsidRPr="00C36040">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C7FFE" w:rsidRPr="00C36040">
        <w:rPr>
          <w:rFonts w:ascii="Times New Roman" w:hAnsi="Times New Roman" w:cs="Times New Roman"/>
          <w:sz w:val="24"/>
          <w:szCs w:val="24"/>
          <w:vertAlign w:val="superscript"/>
        </w:rPr>
        <w:fldChar w:fldCharType="separate"/>
      </w:r>
      <w:r w:rsidR="001C7FFE" w:rsidRPr="00C36040">
        <w:rPr>
          <w:rFonts w:ascii="Times New Roman" w:hAnsi="Times New Roman" w:cs="Times New Roman"/>
          <w:noProof/>
          <w:sz w:val="24"/>
          <w:szCs w:val="24"/>
          <w:vertAlign w:val="superscript"/>
        </w:rPr>
        <w:t>(</w:t>
      </w:r>
      <w:hyperlink w:anchor="_ENREF_40" w:tooltip="Chiu, (2012) #64" w:history="1">
        <w:r w:rsidR="00C36040" w:rsidRPr="00C36040">
          <w:rPr>
            <w:rFonts w:ascii="Times New Roman" w:hAnsi="Times New Roman" w:cs="Times New Roman"/>
            <w:noProof/>
            <w:sz w:val="24"/>
            <w:szCs w:val="24"/>
            <w:vertAlign w:val="superscript"/>
          </w:rPr>
          <w:t>40</w:t>
        </w:r>
      </w:hyperlink>
      <w:r w:rsidR="001C7FFE" w:rsidRPr="00C36040">
        <w:rPr>
          <w:rFonts w:ascii="Times New Roman" w:hAnsi="Times New Roman" w:cs="Times New Roman"/>
          <w:noProof/>
          <w:sz w:val="24"/>
          <w:szCs w:val="24"/>
          <w:vertAlign w:val="superscript"/>
        </w:rPr>
        <w:t>)</w:t>
      </w:r>
      <w:r w:rsidR="001C7FFE" w:rsidRPr="00C3604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876021">
        <w:rPr>
          <w:rFonts w:ascii="Times New Roman" w:hAnsi="Times New Roman" w:cs="Times New Roman"/>
          <w:sz w:val="24"/>
          <w:szCs w:val="24"/>
        </w:rPr>
        <w:t xml:space="preserve">Similar blue water </w:t>
      </w:r>
      <w:r w:rsidR="003A38F3">
        <w:rPr>
          <w:rFonts w:ascii="Times New Roman" w:hAnsi="Times New Roman" w:cs="Times New Roman"/>
          <w:sz w:val="24"/>
          <w:szCs w:val="24"/>
        </w:rPr>
        <w:t>consumption</w:t>
      </w:r>
      <w:r w:rsidR="00876021">
        <w:rPr>
          <w:rFonts w:ascii="Times New Roman" w:hAnsi="Times New Roman" w:cs="Times New Roman"/>
          <w:sz w:val="24"/>
          <w:szCs w:val="24"/>
        </w:rPr>
        <w:t xml:space="preserve"> figures are included in the supporting information. Blue water </w:t>
      </w:r>
      <w:r w:rsidR="003A38F3">
        <w:rPr>
          <w:rFonts w:ascii="Times New Roman" w:hAnsi="Times New Roman" w:cs="Times New Roman"/>
          <w:sz w:val="24"/>
          <w:szCs w:val="24"/>
        </w:rPr>
        <w:t>consumption</w:t>
      </w:r>
      <w:r w:rsidR="00876021">
        <w:rPr>
          <w:rFonts w:ascii="Times New Roman" w:hAnsi="Times New Roman" w:cs="Times New Roman"/>
          <w:sz w:val="24"/>
          <w:szCs w:val="24"/>
        </w:rPr>
        <w:t xml:space="preserve"> is included only for illustrative purposes due to </w:t>
      </w:r>
      <w:proofErr w:type="spellStart"/>
      <w:r w:rsidR="00876021">
        <w:rPr>
          <w:rFonts w:ascii="Times New Roman" w:hAnsi="Times New Roman" w:cs="Times New Roman"/>
          <w:sz w:val="24"/>
          <w:szCs w:val="24"/>
        </w:rPr>
        <w:t>BioSpatial</w:t>
      </w:r>
      <w:proofErr w:type="spellEnd"/>
      <w:r w:rsidR="00876021">
        <w:rPr>
          <w:rFonts w:ascii="Times New Roman" w:hAnsi="Times New Roman" w:cs="Times New Roman"/>
          <w:sz w:val="24"/>
          <w:szCs w:val="24"/>
        </w:rPr>
        <w:t xml:space="preserve"> H</w:t>
      </w:r>
      <w:r w:rsidR="00876021" w:rsidRPr="00612EA9">
        <w:rPr>
          <w:rFonts w:ascii="Times New Roman" w:hAnsi="Times New Roman" w:cs="Times New Roman"/>
          <w:sz w:val="24"/>
          <w:szCs w:val="24"/>
          <w:vertAlign w:val="subscript"/>
        </w:rPr>
        <w:t>2</w:t>
      </w:r>
      <w:r w:rsidR="00876021">
        <w:rPr>
          <w:rFonts w:ascii="Times New Roman" w:hAnsi="Times New Roman" w:cs="Times New Roman"/>
          <w:sz w:val="24"/>
          <w:szCs w:val="24"/>
        </w:rPr>
        <w:t xml:space="preserve">O estimating maximum water </w:t>
      </w:r>
      <w:r w:rsidR="003A38F3">
        <w:rPr>
          <w:rFonts w:ascii="Times New Roman" w:hAnsi="Times New Roman" w:cs="Times New Roman"/>
          <w:sz w:val="24"/>
          <w:szCs w:val="24"/>
        </w:rPr>
        <w:t>consumption</w:t>
      </w:r>
      <w:r w:rsidR="00876021">
        <w:rPr>
          <w:rFonts w:ascii="Times New Roman" w:hAnsi="Times New Roman" w:cs="Times New Roman"/>
          <w:sz w:val="24"/>
          <w:szCs w:val="24"/>
        </w:rPr>
        <w:t xml:space="preserve"> to achieve “full yields”. </w:t>
      </w:r>
    </w:p>
    <w:p w14:paraId="182D0898" w14:textId="5C34D82A" w:rsidR="000D0DE0" w:rsidRDefault="00FB7680"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NREL average corn grain and soybean green water </w:t>
      </w:r>
      <w:r w:rsidR="003A38F3">
        <w:rPr>
          <w:rFonts w:ascii="Times New Roman" w:hAnsi="Times New Roman" w:cs="Times New Roman"/>
          <w:sz w:val="24"/>
          <w:szCs w:val="24"/>
        </w:rPr>
        <w:t>consumption</w:t>
      </w:r>
      <w:r>
        <w:rPr>
          <w:rFonts w:ascii="Times New Roman" w:hAnsi="Times New Roman" w:cs="Times New Roman"/>
          <w:sz w:val="24"/>
          <w:szCs w:val="24"/>
        </w:rPr>
        <w:t xml:space="preserve"> is generally higher than ANL by state</w:t>
      </w:r>
      <w:r w:rsidR="005A5797">
        <w:rPr>
          <w:rFonts w:ascii="Times New Roman" w:hAnsi="Times New Roman" w:cs="Times New Roman"/>
          <w:sz w:val="24"/>
          <w:szCs w:val="24"/>
        </w:rPr>
        <w:t>. However,</w:t>
      </w:r>
      <w:r>
        <w:rPr>
          <w:rFonts w:ascii="Times New Roman" w:hAnsi="Times New Roman" w:cs="Times New Roman"/>
          <w:sz w:val="24"/>
          <w:szCs w:val="24"/>
        </w:rPr>
        <w:t xml:space="preserve"> o</w:t>
      </w:r>
      <w:r w:rsidR="00E05098">
        <w:rPr>
          <w:rFonts w:ascii="Times New Roman" w:hAnsi="Times New Roman" w:cs="Times New Roman"/>
          <w:sz w:val="24"/>
          <w:szCs w:val="24"/>
        </w:rPr>
        <w:t>verall, the estimates for corn and soybean green water footprint</w:t>
      </w:r>
      <w:r w:rsidR="00146E68">
        <w:rPr>
          <w:rFonts w:ascii="Times New Roman" w:hAnsi="Times New Roman" w:cs="Times New Roman"/>
          <w:sz w:val="24"/>
          <w:szCs w:val="24"/>
        </w:rPr>
        <w:t>s</w:t>
      </w:r>
      <w:r w:rsidR="00E05098">
        <w:rPr>
          <w:rFonts w:ascii="Times New Roman" w:hAnsi="Times New Roman" w:cs="Times New Roman"/>
          <w:sz w:val="24"/>
          <w:szCs w:val="24"/>
        </w:rPr>
        <w:t xml:space="preserve"> </w:t>
      </w:r>
      <w:r w:rsidR="000D0DE0">
        <w:rPr>
          <w:rFonts w:ascii="Times New Roman" w:hAnsi="Times New Roman" w:cs="Times New Roman"/>
          <w:sz w:val="24"/>
          <w:szCs w:val="24"/>
        </w:rPr>
        <w:t>mostly</w:t>
      </w:r>
      <w:r w:rsidR="00876021">
        <w:rPr>
          <w:rFonts w:ascii="Times New Roman" w:hAnsi="Times New Roman" w:cs="Times New Roman"/>
          <w:sz w:val="24"/>
          <w:szCs w:val="24"/>
        </w:rPr>
        <w:t xml:space="preserve"> </w:t>
      </w:r>
      <w:r w:rsidR="00E05098">
        <w:rPr>
          <w:rFonts w:ascii="Times New Roman" w:hAnsi="Times New Roman" w:cs="Times New Roman"/>
          <w:sz w:val="24"/>
          <w:szCs w:val="24"/>
        </w:rPr>
        <w:t>compare well</w:t>
      </w:r>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r w:rsidR="000D0DE0">
        <w:rPr>
          <w:rFonts w:ascii="Times New Roman" w:hAnsi="Times New Roman" w:cs="Times New Roman"/>
          <w:sz w:val="24"/>
          <w:szCs w:val="24"/>
        </w:rPr>
        <w:t>NREL data includes more variance in estimates especi</w:t>
      </w:r>
      <w:r>
        <w:rPr>
          <w:rFonts w:ascii="Times New Roman" w:hAnsi="Times New Roman" w:cs="Times New Roman"/>
          <w:sz w:val="24"/>
          <w:szCs w:val="24"/>
        </w:rPr>
        <w:t>ally for some states such as Nebraska, South Dakota, and Arkansas. Larger variance in the NREL dataset is</w:t>
      </w:r>
      <w:r w:rsidR="00E05098">
        <w:rPr>
          <w:rFonts w:ascii="Times New Roman" w:hAnsi="Times New Roman" w:cs="Times New Roman"/>
          <w:sz w:val="24"/>
          <w:szCs w:val="24"/>
        </w:rPr>
        <w:t xml:space="preserve"> likely </w:t>
      </w:r>
      <w:r w:rsidR="000D0DE0">
        <w:rPr>
          <w:rFonts w:ascii="Times New Roman" w:hAnsi="Times New Roman" w:cs="Times New Roman"/>
          <w:sz w:val="24"/>
          <w:szCs w:val="24"/>
        </w:rPr>
        <w:t xml:space="preserve">due to </w:t>
      </w:r>
      <w:r w:rsidR="00E05098">
        <w:rPr>
          <w:rFonts w:ascii="Times New Roman" w:hAnsi="Times New Roman" w:cs="Times New Roman"/>
          <w:sz w:val="24"/>
          <w:szCs w:val="24"/>
        </w:rPr>
        <w:t xml:space="preserve">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w:t>
      </w:r>
    </w:p>
    <w:p w14:paraId="2D675202" w14:textId="25CC3A4D" w:rsidR="00D303CF" w:rsidRDefault="008C6C67"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State</w:t>
      </w:r>
      <w:r w:rsidR="00146E68">
        <w:rPr>
          <w:rFonts w:ascii="Times New Roman" w:hAnsi="Times New Roman" w:cs="Times New Roman"/>
          <w:sz w:val="24"/>
          <w:szCs w:val="24"/>
        </w:rPr>
        <w:t>-</w:t>
      </w:r>
      <w:r>
        <w:rPr>
          <w:rFonts w:ascii="Times New Roman" w:hAnsi="Times New Roman" w:cs="Times New Roman"/>
          <w:sz w:val="24"/>
          <w:szCs w:val="24"/>
        </w:rPr>
        <w:t xml:space="preserve">level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PFJlY051bT43MjwvUmVjTnVtPjxEaXNwbGF5VGV4dD4oNDIsIDU4KTwvRGlzcGxheVRleHQ+PHJl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==
</w:fldData>
        </w:fldChar>
      </w:r>
      <w:r w:rsidR="001C7FFE">
        <w:rPr>
          <w:rFonts w:ascii="Times New Roman" w:hAnsi="Times New Roman" w:cs="Times New Roman"/>
          <w:sz w:val="24"/>
          <w:szCs w:val="24"/>
          <w:vertAlign w:val="superscript"/>
        </w:rPr>
        <w:instrText xml:space="preserve"> ADDIN EN.CITE </w:instrText>
      </w:r>
      <w:r w:rsidR="001C7FF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PFJlY051bT43MjwvUmVjTnVtPjxEaXNwbGF5VGV4dD4oNDIsIDU4KTwvRGlzcGxheVRleHQ+PHJl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==
</w:fldData>
        </w:fldChar>
      </w:r>
      <w:r w:rsidR="001C7FFE">
        <w:rPr>
          <w:rFonts w:ascii="Times New Roman" w:hAnsi="Times New Roman" w:cs="Times New Roman"/>
          <w:sz w:val="24"/>
          <w:szCs w:val="24"/>
          <w:vertAlign w:val="superscript"/>
        </w:rPr>
        <w:instrText xml:space="preserve"> ADDIN EN.CITE.DATA </w:instrText>
      </w:r>
      <w:r w:rsidR="001C7FFE">
        <w:rPr>
          <w:rFonts w:ascii="Times New Roman" w:hAnsi="Times New Roman" w:cs="Times New Roman"/>
          <w:sz w:val="24"/>
          <w:szCs w:val="24"/>
          <w:vertAlign w:val="superscript"/>
        </w:rPr>
      </w:r>
      <w:r w:rsidR="001C7FFE">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r>
      <w:r w:rsidR="009F291D" w:rsidRPr="00C57AEE">
        <w:rPr>
          <w:rFonts w:ascii="Times New Roman" w:hAnsi="Times New Roman" w:cs="Times New Roman"/>
          <w:sz w:val="24"/>
          <w:szCs w:val="24"/>
          <w:vertAlign w:val="superscript"/>
        </w:rPr>
        <w:fldChar w:fldCharType="separate"/>
      </w:r>
      <w:r w:rsidR="001C7FFE">
        <w:rPr>
          <w:rFonts w:ascii="Times New Roman" w:hAnsi="Times New Roman" w:cs="Times New Roman"/>
          <w:noProof/>
          <w:sz w:val="24"/>
          <w:szCs w:val="24"/>
          <w:vertAlign w:val="superscript"/>
        </w:rPr>
        <w:t>(</w:t>
      </w:r>
      <w:hyperlink w:anchor="_ENREF_42" w:tooltip="Mishra, (2011) #62" w:history="1">
        <w:r w:rsidR="00C36040">
          <w:rPr>
            <w:rFonts w:ascii="Times New Roman" w:hAnsi="Times New Roman" w:cs="Times New Roman"/>
            <w:noProof/>
            <w:sz w:val="24"/>
            <w:szCs w:val="24"/>
            <w:vertAlign w:val="superscript"/>
          </w:rPr>
          <w:t>42</w:t>
        </w:r>
      </w:hyperlink>
      <w:r w:rsidR="001C7FFE">
        <w:rPr>
          <w:rFonts w:ascii="Times New Roman" w:hAnsi="Times New Roman" w:cs="Times New Roman"/>
          <w:noProof/>
          <w:sz w:val="24"/>
          <w:szCs w:val="24"/>
          <w:vertAlign w:val="superscript"/>
        </w:rPr>
        <w:t xml:space="preserve">, </w:t>
      </w:r>
      <w:hyperlink w:anchor="_ENREF_58" w:tooltip="Mubako, (2008) #72" w:history="1">
        <w:r w:rsidR="00C36040">
          <w:rPr>
            <w:rFonts w:ascii="Times New Roman" w:hAnsi="Times New Roman" w:cs="Times New Roman"/>
            <w:noProof/>
            <w:sz w:val="24"/>
            <w:szCs w:val="24"/>
            <w:vertAlign w:val="superscript"/>
          </w:rPr>
          <w:t>58</w:t>
        </w:r>
      </w:hyperlink>
      <w:r w:rsidR="001C7FFE">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As expected,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Pr>
          <w:rFonts w:ascii="Times New Roman" w:hAnsi="Times New Roman" w:cs="Times New Roman"/>
          <w:sz w:val="24"/>
          <w:szCs w:val="24"/>
        </w:rPr>
        <w:t xml:space="preserve"> </w:t>
      </w:r>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6B9B8575" w:rsidR="00D303CF" w:rsidRDefault="007E1A03" w:rsidP="00C36040">
      <w:pPr>
        <w:spacing w:after="0"/>
        <w:jc w:val="center"/>
        <w:rPr>
          <w:rFonts w:ascii="Times New Roman" w:hAnsi="Times New Roman" w:cs="Times New Roman"/>
          <w:b/>
          <w:sz w:val="24"/>
          <w:szCs w:val="24"/>
        </w:rPr>
      </w:pPr>
      <w:r w:rsidRPr="00C36040">
        <w:rPr>
          <w:rFonts w:ascii="Times New Roman" w:hAnsi="Times New Roman" w:cs="Times New Roman"/>
          <w:b/>
          <w:noProof/>
          <w:sz w:val="24"/>
          <w:szCs w:val="24"/>
        </w:rPr>
        <w:lastRenderedPageBreak/>
        <w:drawing>
          <wp:inline distT="0" distB="0" distL="0" distR="0" wp14:anchorId="3821DFDE" wp14:editId="1EAD3F19">
            <wp:extent cx="5295900" cy="34921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Corn Grain - Green.jpg"/>
                    <pic:cNvPicPr/>
                  </pic:nvPicPr>
                  <pic:blipFill>
                    <a:blip r:embed="rId19">
                      <a:extLst>
                        <a:ext uri="{28A0092B-C50C-407E-A947-70E740481C1C}">
                          <a14:useLocalDpi xmlns:a14="http://schemas.microsoft.com/office/drawing/2010/main" val="0"/>
                        </a:ext>
                      </a:extLst>
                    </a:blip>
                    <a:stretch>
                      <a:fillRect/>
                    </a:stretch>
                  </pic:blipFill>
                  <pic:spPr>
                    <a:xfrm>
                      <a:off x="0" y="0"/>
                      <a:ext cx="5301914" cy="3496091"/>
                    </a:xfrm>
                    <a:prstGeom prst="rect">
                      <a:avLst/>
                    </a:prstGeom>
                  </pic:spPr>
                </pic:pic>
              </a:graphicData>
            </a:graphic>
          </wp:inline>
        </w:drawing>
      </w:r>
    </w:p>
    <w:p w14:paraId="1E27333D" w14:textId="6E9DF39C" w:rsidR="001C7FFE" w:rsidRDefault="001C7FFE" w:rsidP="00C36040">
      <w:pPr>
        <w:spacing w:after="0"/>
        <w:jc w:val="center"/>
        <w:rPr>
          <w:rFonts w:ascii="Times New Roman" w:hAnsi="Times New Roman" w:cs="Times New Roman"/>
          <w:b/>
          <w:sz w:val="24"/>
          <w:szCs w:val="24"/>
        </w:rPr>
      </w:pPr>
      <w:r>
        <w:rPr>
          <w:rFonts w:ascii="Times New Roman" w:hAnsi="Times New Roman" w:cs="Times New Roman"/>
          <w:b/>
          <w:sz w:val="24"/>
          <w:szCs w:val="24"/>
        </w:rPr>
        <w:t>Frame A</w:t>
      </w:r>
    </w:p>
    <w:p w14:paraId="4D3302DC" w14:textId="2EE9B5C4" w:rsidR="007E1A03" w:rsidRDefault="007E1A03" w:rsidP="00C36040">
      <w:pPr>
        <w:spacing w:after="0"/>
        <w:jc w:val="center"/>
        <w:rPr>
          <w:rFonts w:ascii="Times New Roman" w:hAnsi="Times New Roman" w:cs="Times New Roman"/>
          <w:b/>
          <w:sz w:val="24"/>
          <w:szCs w:val="24"/>
        </w:rPr>
      </w:pPr>
      <w:r w:rsidRPr="00C36040">
        <w:rPr>
          <w:rFonts w:ascii="Times New Roman" w:hAnsi="Times New Roman" w:cs="Times New Roman"/>
          <w:b/>
          <w:noProof/>
          <w:sz w:val="24"/>
          <w:szCs w:val="24"/>
        </w:rPr>
        <w:drawing>
          <wp:inline distT="0" distB="0" distL="0" distR="0" wp14:anchorId="56EEF446" wp14:editId="04F6DEDC">
            <wp:extent cx="5127942" cy="338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Soybeans - Green.jpg"/>
                    <pic:cNvPicPr/>
                  </pic:nvPicPr>
                  <pic:blipFill>
                    <a:blip r:embed="rId20">
                      <a:extLst>
                        <a:ext uri="{28A0092B-C50C-407E-A947-70E740481C1C}">
                          <a14:useLocalDpi xmlns:a14="http://schemas.microsoft.com/office/drawing/2010/main" val="0"/>
                        </a:ext>
                      </a:extLst>
                    </a:blip>
                    <a:stretch>
                      <a:fillRect/>
                    </a:stretch>
                  </pic:blipFill>
                  <pic:spPr>
                    <a:xfrm>
                      <a:off x="0" y="0"/>
                      <a:ext cx="5133763" cy="3385214"/>
                    </a:xfrm>
                    <a:prstGeom prst="rect">
                      <a:avLst/>
                    </a:prstGeom>
                  </pic:spPr>
                </pic:pic>
              </a:graphicData>
            </a:graphic>
          </wp:inline>
        </w:drawing>
      </w:r>
    </w:p>
    <w:p w14:paraId="5A995B3F" w14:textId="6C2648EE" w:rsidR="001C7FFE" w:rsidRDefault="001C7FFE" w:rsidP="00C36040">
      <w:pPr>
        <w:spacing w:after="0"/>
        <w:jc w:val="center"/>
        <w:rPr>
          <w:rFonts w:ascii="Times New Roman" w:hAnsi="Times New Roman" w:cs="Times New Roman"/>
          <w:b/>
          <w:sz w:val="24"/>
          <w:szCs w:val="24"/>
        </w:rPr>
      </w:pPr>
      <w:r>
        <w:rPr>
          <w:rFonts w:ascii="Times New Roman" w:hAnsi="Times New Roman" w:cs="Times New Roman"/>
          <w:b/>
          <w:sz w:val="24"/>
          <w:szCs w:val="24"/>
        </w:rPr>
        <w:t>Frame B</w:t>
      </w:r>
    </w:p>
    <w:p w14:paraId="6145AFC0" w14:textId="66548D07" w:rsidR="009D420C" w:rsidRPr="00F16DBF" w:rsidRDefault="00D303CF" w:rsidP="001C7FFE">
      <w:pPr>
        <w:jc w:val="cente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r w:rsidR="007E1A03">
        <w:rPr>
          <w:rFonts w:ascii="Times New Roman" w:hAnsi="Times New Roman" w:cs="Times New Roman"/>
          <w:b/>
          <w:sz w:val="24"/>
          <w:szCs w:val="24"/>
        </w:rPr>
        <w:t>7</w:t>
      </w:r>
      <w:r w:rsidR="00D45A6D" w:rsidRPr="005A5CA7">
        <w:rPr>
          <w:rFonts w:ascii="Times New Roman" w:hAnsi="Times New Roman" w:cs="Times New Roman"/>
          <w:b/>
          <w:sz w:val="24"/>
          <w:szCs w:val="24"/>
        </w:rPr>
        <w:t>.</w:t>
      </w:r>
      <w:proofErr w:type="gramEnd"/>
      <w:r w:rsidR="009D420C">
        <w:rPr>
          <w:rFonts w:ascii="Times New Roman" w:hAnsi="Times New Roman" w:cs="Times New Roman"/>
          <w:b/>
          <w:sz w:val="24"/>
          <w:szCs w:val="24"/>
        </w:rPr>
        <w:t xml:space="preserve"> </w:t>
      </w:r>
      <w:proofErr w:type="gramStart"/>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r w:rsidR="005A5797">
        <w:rPr>
          <w:rFonts w:ascii="Times New Roman" w:hAnsi="Times New Roman" w:cs="Times New Roman"/>
          <w:sz w:val="24"/>
          <w:szCs w:val="24"/>
        </w:rPr>
        <w:t xml:space="preserve"> (frame A)</w:t>
      </w:r>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r w:rsidR="005A5797">
        <w:rPr>
          <w:rFonts w:ascii="Times New Roman" w:hAnsi="Times New Roman" w:cs="Times New Roman"/>
          <w:sz w:val="24"/>
          <w:szCs w:val="24"/>
        </w:rPr>
        <w:t xml:space="preserve">(frame B) </w:t>
      </w:r>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w:t>
      </w:r>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tate.</w:t>
      </w:r>
      <w:proofErr w:type="gramEnd"/>
      <w:r w:rsidR="009D420C" w:rsidRPr="00F16DBF">
        <w:rPr>
          <w:rFonts w:ascii="Times New Roman" w:hAnsi="Times New Roman" w:cs="Times New Roman"/>
          <w:sz w:val="24"/>
          <w:szCs w:val="24"/>
        </w:rPr>
        <w:t xml:space="preserve"> </w:t>
      </w:r>
      <w:r w:rsidR="001C7FFE">
        <w:rPr>
          <w:rFonts w:ascii="Times New Roman" w:hAnsi="Times New Roman" w:cs="Times New Roman"/>
          <w:sz w:val="24"/>
          <w:szCs w:val="24"/>
        </w:rPr>
        <w:t>Green dots represent stations in the NREL data and county average in the ANL data.</w:t>
      </w:r>
      <w:r w:rsidR="00C36040" w:rsidRPr="00C36040">
        <w:rPr>
          <w:rFonts w:ascii="Times New Roman" w:hAnsi="Times New Roman" w:cs="Times New Roman"/>
          <w:sz w:val="24"/>
          <w:szCs w:val="24"/>
          <w:vertAlign w:val="superscript"/>
        </w:rPr>
        <w:fldChar w:fldCharType="begin"/>
      </w:r>
      <w:r w:rsidR="00C36040" w:rsidRPr="00C36040">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C36040" w:rsidRPr="00C36040">
        <w:rPr>
          <w:rFonts w:ascii="Times New Roman" w:hAnsi="Times New Roman" w:cs="Times New Roman"/>
          <w:sz w:val="24"/>
          <w:szCs w:val="24"/>
          <w:vertAlign w:val="superscript"/>
        </w:rPr>
        <w:fldChar w:fldCharType="separate"/>
      </w:r>
      <w:r w:rsidR="00C36040" w:rsidRPr="00C36040">
        <w:rPr>
          <w:rFonts w:ascii="Times New Roman" w:hAnsi="Times New Roman" w:cs="Times New Roman"/>
          <w:noProof/>
          <w:sz w:val="24"/>
          <w:szCs w:val="24"/>
          <w:vertAlign w:val="superscript"/>
        </w:rPr>
        <w:t>(</w:t>
      </w:r>
      <w:hyperlink w:anchor="_ENREF_40" w:tooltip="Chiu, (2012) #64" w:history="1">
        <w:r w:rsidR="00C36040" w:rsidRPr="00C36040">
          <w:rPr>
            <w:rFonts w:ascii="Times New Roman" w:hAnsi="Times New Roman" w:cs="Times New Roman"/>
            <w:noProof/>
            <w:sz w:val="24"/>
            <w:szCs w:val="24"/>
            <w:vertAlign w:val="superscript"/>
          </w:rPr>
          <w:t>40</w:t>
        </w:r>
      </w:hyperlink>
      <w:r w:rsidR="00C36040" w:rsidRPr="00C36040">
        <w:rPr>
          <w:rFonts w:ascii="Times New Roman" w:hAnsi="Times New Roman" w:cs="Times New Roman"/>
          <w:noProof/>
          <w:sz w:val="24"/>
          <w:szCs w:val="24"/>
          <w:vertAlign w:val="superscript"/>
        </w:rPr>
        <w:t>)</w:t>
      </w:r>
      <w:r w:rsidR="00C36040" w:rsidRPr="00C36040">
        <w:rPr>
          <w:rFonts w:ascii="Times New Roman" w:hAnsi="Times New Roman" w:cs="Times New Roman"/>
          <w:sz w:val="24"/>
          <w:szCs w:val="24"/>
          <w:vertAlign w:val="superscript"/>
        </w:rPr>
        <w:fldChar w:fldCharType="end"/>
      </w:r>
      <w:r w:rsidR="001C7FFE">
        <w:rPr>
          <w:rFonts w:ascii="Times New Roman" w:hAnsi="Times New Roman" w:cs="Times New Roman"/>
          <w:sz w:val="24"/>
          <w:szCs w:val="24"/>
        </w:rPr>
        <w:t xml:space="preserve"> Box and whisker plots represent the average value along with the 2.5</w:t>
      </w:r>
      <w:r w:rsidR="001C7FFE" w:rsidRPr="00C36040">
        <w:rPr>
          <w:rFonts w:ascii="Times New Roman" w:hAnsi="Times New Roman" w:cs="Times New Roman"/>
          <w:sz w:val="24"/>
          <w:szCs w:val="24"/>
          <w:vertAlign w:val="superscript"/>
        </w:rPr>
        <w:t>th</w:t>
      </w:r>
      <w:r w:rsidR="001C7FFE">
        <w:rPr>
          <w:rFonts w:ascii="Times New Roman" w:hAnsi="Times New Roman" w:cs="Times New Roman"/>
          <w:sz w:val="24"/>
          <w:szCs w:val="24"/>
        </w:rPr>
        <w:t>, 25</w:t>
      </w:r>
      <w:r w:rsidR="001C7FFE" w:rsidRPr="00C36040">
        <w:rPr>
          <w:rFonts w:ascii="Times New Roman" w:hAnsi="Times New Roman" w:cs="Times New Roman"/>
          <w:sz w:val="24"/>
          <w:szCs w:val="24"/>
          <w:vertAlign w:val="superscript"/>
        </w:rPr>
        <w:t>th</w:t>
      </w:r>
      <w:r w:rsidR="001C7FFE">
        <w:rPr>
          <w:rFonts w:ascii="Times New Roman" w:hAnsi="Times New Roman" w:cs="Times New Roman"/>
          <w:sz w:val="24"/>
          <w:szCs w:val="24"/>
        </w:rPr>
        <w:t xml:space="preserve">, </w:t>
      </w:r>
      <w:r w:rsidR="000D0DE0">
        <w:rPr>
          <w:rFonts w:ascii="Times New Roman" w:hAnsi="Times New Roman" w:cs="Times New Roman"/>
          <w:sz w:val="24"/>
          <w:szCs w:val="24"/>
        </w:rPr>
        <w:t>50</w:t>
      </w:r>
      <w:r w:rsidR="000D0DE0" w:rsidRPr="00C36040">
        <w:rPr>
          <w:rFonts w:ascii="Times New Roman" w:hAnsi="Times New Roman" w:cs="Times New Roman"/>
          <w:sz w:val="24"/>
          <w:szCs w:val="24"/>
          <w:vertAlign w:val="superscript"/>
        </w:rPr>
        <w:t>th</w:t>
      </w:r>
      <w:r w:rsidR="000D0DE0">
        <w:rPr>
          <w:rFonts w:ascii="Times New Roman" w:hAnsi="Times New Roman" w:cs="Times New Roman"/>
          <w:sz w:val="24"/>
          <w:szCs w:val="24"/>
        </w:rPr>
        <w:t xml:space="preserve">, </w:t>
      </w:r>
      <w:r w:rsidR="001C7FFE">
        <w:rPr>
          <w:rFonts w:ascii="Times New Roman" w:hAnsi="Times New Roman" w:cs="Times New Roman"/>
          <w:sz w:val="24"/>
          <w:szCs w:val="24"/>
        </w:rPr>
        <w:t>75</w:t>
      </w:r>
      <w:r w:rsidR="001C7FFE" w:rsidRPr="00C36040">
        <w:rPr>
          <w:rFonts w:ascii="Times New Roman" w:hAnsi="Times New Roman" w:cs="Times New Roman"/>
          <w:sz w:val="24"/>
          <w:szCs w:val="24"/>
          <w:vertAlign w:val="superscript"/>
        </w:rPr>
        <w:t>th</w:t>
      </w:r>
      <w:r w:rsidR="001C7FFE">
        <w:rPr>
          <w:rFonts w:ascii="Times New Roman" w:hAnsi="Times New Roman" w:cs="Times New Roman"/>
          <w:sz w:val="24"/>
          <w:szCs w:val="24"/>
        </w:rPr>
        <w:t>, and 97.5</w:t>
      </w:r>
      <w:r w:rsidR="001C7FFE" w:rsidRPr="00C36040">
        <w:rPr>
          <w:rFonts w:ascii="Times New Roman" w:hAnsi="Times New Roman" w:cs="Times New Roman"/>
          <w:sz w:val="24"/>
          <w:szCs w:val="24"/>
          <w:vertAlign w:val="superscript"/>
        </w:rPr>
        <w:t>th</w:t>
      </w:r>
      <w:r w:rsidR="001C7FFE">
        <w:rPr>
          <w:rFonts w:ascii="Times New Roman" w:hAnsi="Times New Roman" w:cs="Times New Roman"/>
          <w:sz w:val="24"/>
          <w:szCs w:val="24"/>
        </w:rPr>
        <w:t xml:space="preserve"> percentiles.</w:t>
      </w:r>
    </w:p>
    <w:p w14:paraId="4974458C" w14:textId="444EF35A" w:rsidR="008C0A71" w:rsidRPr="00B57EEA" w:rsidRDefault="00E57680" w:rsidP="001C7FFE">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lastRenderedPageBreak/>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 xml:space="preserve">Water </w:t>
      </w:r>
      <w:proofErr w:type="spellStart"/>
      <w:r w:rsidR="008C0A71" w:rsidRPr="00B57EEA">
        <w:rPr>
          <w:rFonts w:ascii="Times New Roman" w:hAnsi="Times New Roman" w:cs="Times New Roman"/>
          <w:i/>
          <w:sz w:val="24"/>
          <w:szCs w:val="24"/>
        </w:rPr>
        <w:t>Footprinting</w:t>
      </w:r>
      <w:proofErr w:type="spellEnd"/>
      <w:r w:rsidR="008C0A71" w:rsidRPr="00B57EEA">
        <w:rPr>
          <w:rFonts w:ascii="Times New Roman" w:hAnsi="Times New Roman" w:cs="Times New Roman"/>
          <w:i/>
          <w:sz w:val="24"/>
          <w:szCs w:val="24"/>
        </w:rPr>
        <w:t xml:space="preserve">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7F142836" w14:textId="7DF3DAF2" w:rsidR="00310D8D" w:rsidRDefault="00B11C08" w:rsidP="00310D8D">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builds on previous water consumption analyses to provide a platform for a more complete scenario based assessment. </w:t>
      </w:r>
      <w:proofErr w:type="spellStart"/>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 xml:space="preserve">O’s SD framework provides a flexible and user-friendly interface for on-demand spatially explicit water consumption scenario analysis for many U.S. agricultural crops. </w:t>
      </w:r>
      <w:r>
        <w:rPr>
          <w:rFonts w:ascii="Times New Roman" w:hAnsi="Times New Roman" w:cs="Times New Roman"/>
          <w:sz w:val="24"/>
          <w:szCs w:val="24"/>
        </w:rPr>
        <w:t>W</w:t>
      </w:r>
      <w:r w:rsidR="00310D8D">
        <w:rPr>
          <w:rFonts w:ascii="Times New Roman" w:hAnsi="Times New Roman" w:cs="Times New Roman"/>
          <w:sz w:val="24"/>
          <w:szCs w:val="24"/>
        </w:rPr>
        <w:t>e have only shown results for corn grain and soybeans in this study for illustrative and validation purposes</w:t>
      </w:r>
      <w:r>
        <w:rPr>
          <w:rFonts w:ascii="Times New Roman" w:hAnsi="Times New Roman" w:cs="Times New Roman"/>
          <w:sz w:val="24"/>
          <w:szCs w:val="24"/>
        </w:rPr>
        <w:t>.</w:t>
      </w:r>
      <w:r w:rsidR="00310D8D">
        <w:rPr>
          <w:rFonts w:ascii="Times New Roman" w:hAnsi="Times New Roman" w:cs="Times New Roman"/>
          <w:sz w:val="24"/>
          <w:szCs w:val="24"/>
        </w:rPr>
        <w:t xml:space="preserve"> </w:t>
      </w:r>
      <w:proofErr w:type="spellStart"/>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 xml:space="preserve">O models green and blue water footprints from multiple agricultural crops at a </w:t>
      </w:r>
      <w:r>
        <w:rPr>
          <w:rFonts w:ascii="Times New Roman" w:hAnsi="Times New Roman" w:cs="Times New Roman"/>
          <w:sz w:val="24"/>
          <w:szCs w:val="24"/>
        </w:rPr>
        <w:t>se</w:t>
      </w:r>
      <w:r w:rsidR="00310D8D">
        <w:rPr>
          <w:rFonts w:ascii="Times New Roman" w:hAnsi="Times New Roman" w:cs="Times New Roman"/>
          <w:sz w:val="24"/>
          <w:szCs w:val="24"/>
        </w:rPr>
        <w:t xml:space="preserve">veral levels of geographic aggregations in the continental U.S. The user interface of the SD model component can be modified to allow </w:t>
      </w:r>
      <w:proofErr w:type="spellStart"/>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 xml:space="preserve">O users access to different aspects of the water consumption calculations. These controls permit users to quickly make modifications such as to yield and see the implications of those results in real time. Expansion or modification of </w:t>
      </w:r>
      <w:proofErr w:type="spellStart"/>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O to new conditions and applications would take time, but are also possible using SD.</w:t>
      </w:r>
    </w:p>
    <w:p w14:paraId="4B41BDE6" w14:textId="6B1F6D84" w:rsidR="00A24EE5" w:rsidRDefault="00B11C08" w:rsidP="00B11C08">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O’s dynamic capabilities and adjustable climatic data allow analysis of water </w:t>
      </w:r>
      <w:r w:rsidR="003A38F3">
        <w:rPr>
          <w:rFonts w:ascii="Times New Roman" w:hAnsi="Times New Roman" w:cs="Times New Roman"/>
          <w:sz w:val="24"/>
          <w:szCs w:val="24"/>
        </w:rPr>
        <w:t>consumption</w:t>
      </w:r>
      <w:r>
        <w:rPr>
          <w:rFonts w:ascii="Times New Roman" w:hAnsi="Times New Roman" w:cs="Times New Roman"/>
          <w:sz w:val="24"/>
          <w:szCs w:val="24"/>
        </w:rPr>
        <w:t xml:space="preserve"> in relation state and national bioenergy policies (e.g., US EPA</w:t>
      </w:r>
      <w:r w:rsidRPr="00DF3C4C">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Pr="00DF3C4C">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59" w:tooltip="EPA, (2010) #3" w:history="1">
        <w:r w:rsidR="00C36040">
          <w:rPr>
            <w:rFonts w:ascii="Times New Roman" w:hAnsi="Times New Roman" w:cs="Times New Roman"/>
            <w:noProof/>
            <w:sz w:val="24"/>
            <w:szCs w:val="24"/>
            <w:vertAlign w:val="superscript"/>
          </w:rPr>
          <w:t>59</w:t>
        </w:r>
      </w:hyperlink>
      <w:r>
        <w:rPr>
          <w:rFonts w:ascii="Times New Roman" w:hAnsi="Times New Roman" w:cs="Times New Roman"/>
          <w:noProof/>
          <w:sz w:val="24"/>
          <w:szCs w:val="24"/>
          <w:vertAlign w:val="superscript"/>
        </w:rPr>
        <w:t>)</w:t>
      </w:r>
      <w:r w:rsidRPr="00DF3C4C">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EU</w:t>
      </w:r>
      <w:r w:rsidRPr="00DF3C4C">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Commission&lt;/Author&gt;&lt;Year&gt;(2009)&lt;/Year&gt;&lt;RecNum&gt;2&lt;/RecNum&gt;&lt;DisplayText&gt;(60)&lt;/DisplayText&gt;&lt;record&gt;&lt;rec-number&gt;2&lt;/rec-number&gt;&lt;foreign-keys&gt;&lt;key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Pr="00DF3C4C">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60" w:tooltip="European Commission, (2009) #2" w:history="1">
        <w:r w:rsidR="00C36040">
          <w:rPr>
            <w:rFonts w:ascii="Times New Roman" w:hAnsi="Times New Roman" w:cs="Times New Roman"/>
            <w:noProof/>
            <w:sz w:val="24"/>
            <w:szCs w:val="24"/>
            <w:vertAlign w:val="superscript"/>
          </w:rPr>
          <w:t>60</w:t>
        </w:r>
      </w:hyperlink>
      <w:r>
        <w:rPr>
          <w:rFonts w:ascii="Times New Roman" w:hAnsi="Times New Roman" w:cs="Times New Roman"/>
          <w:noProof/>
          <w:sz w:val="24"/>
          <w:szCs w:val="24"/>
          <w:vertAlign w:val="superscript"/>
        </w:rPr>
        <w:t>)</w:t>
      </w:r>
      <w:r w:rsidRPr="00DF3C4C">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potential future policies. </w:t>
      </w:r>
      <w:r w:rsidR="003A38F3">
        <w:rPr>
          <w:rFonts w:ascii="Times New Roman" w:hAnsi="Times New Roman" w:cs="Times New Roman"/>
          <w:sz w:val="24"/>
          <w:szCs w:val="24"/>
        </w:rPr>
        <w:t xml:space="preserve">The model could be adapted for scenario analysis of alternative crop categories, locations where those crops are grown, and under alternative climatic conditions if the data is available. </w:t>
      </w:r>
      <w:r w:rsidR="005135D4">
        <w:rPr>
          <w:rFonts w:ascii="Times New Roman" w:hAnsi="Times New Roman" w:cs="Times New Roman"/>
          <w:sz w:val="24"/>
          <w:szCs w:val="24"/>
        </w:rPr>
        <w:t xml:space="preserve">For example, </w:t>
      </w:r>
      <w:proofErr w:type="spellStart"/>
      <w:r w:rsidR="005135D4">
        <w:rPr>
          <w:rFonts w:ascii="Times New Roman" w:hAnsi="Times New Roman" w:cs="Times New Roman"/>
          <w:sz w:val="24"/>
          <w:szCs w:val="24"/>
        </w:rPr>
        <w:t>BioSpatial</w:t>
      </w:r>
      <w:proofErr w:type="spellEnd"/>
      <w:r w:rsidR="005135D4">
        <w:rPr>
          <w:rFonts w:ascii="Times New Roman" w:hAnsi="Times New Roman" w:cs="Times New Roman"/>
          <w:sz w:val="24"/>
          <w:szCs w:val="24"/>
        </w:rPr>
        <w:t xml:space="preserve">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w:t>
      </w:r>
      <w:proofErr w:type="spellStart"/>
      <w:r w:rsidR="005135D4">
        <w:rPr>
          <w:rFonts w:ascii="Times New Roman" w:hAnsi="Times New Roman" w:cs="Times New Roman"/>
          <w:sz w:val="24"/>
          <w:szCs w:val="24"/>
        </w:rPr>
        <w:t>Cligen</w:t>
      </w:r>
      <w:proofErr w:type="spellEnd"/>
      <w:r w:rsidR="005135D4">
        <w:rPr>
          <w:rFonts w:ascii="Times New Roman" w:hAnsi="Times New Roman" w:cs="Times New Roman"/>
          <w:sz w:val="24"/>
          <w:szCs w:val="24"/>
        </w:rPr>
        <w:t xml:space="preserve"> data) to estimate the potential future crop water footprints could also be included. The results of such an analysis would help identify areas of risks associated with water </w:t>
      </w:r>
      <w:r w:rsidR="003A38F3">
        <w:rPr>
          <w:rFonts w:ascii="Times New Roman" w:hAnsi="Times New Roman" w:cs="Times New Roman"/>
          <w:sz w:val="24"/>
          <w:szCs w:val="24"/>
        </w:rPr>
        <w:t>consumption</w:t>
      </w:r>
      <w:r w:rsidR="005135D4">
        <w:rPr>
          <w:rFonts w:ascii="Times New Roman" w:hAnsi="Times New Roman" w:cs="Times New Roman"/>
          <w:sz w:val="24"/>
          <w:szCs w:val="24"/>
        </w:rPr>
        <w:t xml:space="preserve"> competition in particular regions among </w:t>
      </w:r>
      <w:proofErr w:type="spellStart"/>
      <w:r w:rsidR="005135D4">
        <w:rPr>
          <w:rFonts w:ascii="Times New Roman" w:hAnsi="Times New Roman" w:cs="Times New Roman"/>
          <w:sz w:val="24"/>
          <w:szCs w:val="24"/>
        </w:rPr>
        <w:t>feedstocks</w:t>
      </w:r>
      <w:proofErr w:type="spellEnd"/>
      <w:r w:rsidR="005135D4">
        <w:rPr>
          <w:rFonts w:ascii="Times New Roman" w:hAnsi="Times New Roman" w:cs="Times New Roman"/>
          <w:sz w:val="24"/>
          <w:szCs w:val="24"/>
        </w:rPr>
        <w:t xml:space="preserve"> and identify (R&amp;D) pathways that increase or decrease the risk of water </w:t>
      </w:r>
      <w:r w:rsidR="003A38F3">
        <w:rPr>
          <w:rFonts w:ascii="Times New Roman" w:hAnsi="Times New Roman" w:cs="Times New Roman"/>
          <w:sz w:val="24"/>
          <w:szCs w:val="24"/>
        </w:rPr>
        <w:t>consumption</w:t>
      </w:r>
      <w:r w:rsidR="005135D4">
        <w:rPr>
          <w:rFonts w:ascii="Times New Roman" w:hAnsi="Times New Roman" w:cs="Times New Roman"/>
          <w:sz w:val="24"/>
          <w:szCs w:val="24"/>
        </w:rPr>
        <w:t xml:space="preserve"> competition. </w:t>
      </w:r>
      <w:r w:rsidR="003A38F3">
        <w:rPr>
          <w:rFonts w:ascii="Times New Roman" w:hAnsi="Times New Roman" w:cs="Times New Roman"/>
          <w:sz w:val="24"/>
          <w:szCs w:val="24"/>
        </w:rPr>
        <w:t xml:space="preserve">A potential scenario analysis of </w:t>
      </w:r>
      <w:r w:rsidR="003A38F3">
        <w:rPr>
          <w:rFonts w:ascii="Times New Roman" w:hAnsi="Times New Roman" w:cs="Times New Roman"/>
          <w:sz w:val="24"/>
          <w:szCs w:val="24"/>
        </w:rPr>
        <w:lastRenderedPageBreak/>
        <w:t>alternative future policies such as the Renewable Fuel Standard 2</w:t>
      </w:r>
      <w:r w:rsidR="003A38F3" w:rsidRPr="00096D65">
        <w:rPr>
          <w:rFonts w:ascii="Times New Roman" w:hAnsi="Times New Roman" w:cs="Times New Roman"/>
          <w:sz w:val="24"/>
          <w:szCs w:val="24"/>
          <w:vertAlign w:val="superscript"/>
        </w:rPr>
        <w:fldChar w:fldCharType="begin"/>
      </w:r>
      <w:r w:rsidR="003A38F3">
        <w:rPr>
          <w:rFonts w:ascii="Times New Roman" w:hAnsi="Times New Roman" w:cs="Times New Roman"/>
          <w:sz w:val="24"/>
          <w:szCs w:val="24"/>
          <w:vertAlign w:val="superscript"/>
        </w:rPr>
        <w: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3A38F3" w:rsidRPr="00096D65">
        <w:rPr>
          <w:rFonts w:ascii="Times New Roman" w:hAnsi="Times New Roman" w:cs="Times New Roman"/>
          <w:sz w:val="24"/>
          <w:szCs w:val="24"/>
          <w:vertAlign w:val="superscript"/>
        </w:rPr>
        <w:fldChar w:fldCharType="separate"/>
      </w:r>
      <w:r w:rsidR="003A38F3">
        <w:rPr>
          <w:rFonts w:ascii="Times New Roman" w:hAnsi="Times New Roman" w:cs="Times New Roman"/>
          <w:noProof/>
          <w:sz w:val="24"/>
          <w:szCs w:val="24"/>
          <w:vertAlign w:val="superscript"/>
        </w:rPr>
        <w:t>(</w:t>
      </w:r>
      <w:hyperlink w:anchor="_ENREF_59" w:tooltip="EPA, (2010) #3" w:history="1">
        <w:r w:rsidR="00C36040">
          <w:rPr>
            <w:rFonts w:ascii="Times New Roman" w:hAnsi="Times New Roman" w:cs="Times New Roman"/>
            <w:noProof/>
            <w:sz w:val="24"/>
            <w:szCs w:val="24"/>
            <w:vertAlign w:val="superscript"/>
          </w:rPr>
          <w:t>59</w:t>
        </w:r>
      </w:hyperlink>
      <w:r w:rsidR="003A38F3">
        <w:rPr>
          <w:rFonts w:ascii="Times New Roman" w:hAnsi="Times New Roman" w:cs="Times New Roman"/>
          <w:noProof/>
          <w:sz w:val="24"/>
          <w:szCs w:val="24"/>
          <w:vertAlign w:val="superscript"/>
        </w:rPr>
        <w:t>)</w:t>
      </w:r>
      <w:r w:rsidR="003A38F3" w:rsidRPr="00096D65">
        <w:rPr>
          <w:rFonts w:ascii="Times New Roman" w:hAnsi="Times New Roman" w:cs="Times New Roman"/>
          <w:sz w:val="24"/>
          <w:szCs w:val="24"/>
          <w:vertAlign w:val="superscript"/>
        </w:rPr>
        <w:fldChar w:fldCharType="end"/>
      </w:r>
      <w:r w:rsidR="003A38F3">
        <w:rPr>
          <w:rFonts w:ascii="Times New Roman" w:hAnsi="Times New Roman" w:cs="Times New Roman"/>
          <w:sz w:val="24"/>
          <w:szCs w:val="24"/>
        </w:rPr>
        <w:t xml:space="preserve"> and proposed revision could be examined in the context of potential future climatic conditions.</w:t>
      </w:r>
    </w:p>
    <w:p w14:paraId="6F81F9F5" w14:textId="76D29709" w:rsidR="00392C56" w:rsidRDefault="00310D8D" w:rsidP="0052686E">
      <w:pPr>
        <w:spacing w:line="480" w:lineRule="auto"/>
        <w:ind w:firstLine="720"/>
        <w:rPr>
          <w:rFonts w:ascii="Times New Roman" w:hAnsi="Times New Roman" w:cs="Times New Roman"/>
          <w:sz w:val="24"/>
          <w:szCs w:val="24"/>
          <w:vertAlign w:val="superscript"/>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O</w:t>
      </w:r>
      <w:r>
        <w:rPr>
          <w:rFonts w:ascii="Times New Roman" w:hAnsi="Times New Roman" w:cs="Times New Roman"/>
          <w:sz w:val="24"/>
          <w:szCs w:val="24"/>
        </w:rPr>
        <w:t xml:space="preserve"> is not currently built to model “actual” blue water </w:t>
      </w:r>
      <w:r w:rsidR="003A38F3">
        <w:rPr>
          <w:rFonts w:ascii="Times New Roman" w:hAnsi="Times New Roman" w:cs="Times New Roman"/>
          <w:sz w:val="24"/>
          <w:szCs w:val="24"/>
        </w:rPr>
        <w:t>consumption</w:t>
      </w:r>
      <w:r>
        <w:rPr>
          <w:rFonts w:ascii="Times New Roman" w:hAnsi="Times New Roman" w:cs="Times New Roman"/>
          <w:sz w:val="24"/>
          <w:szCs w:val="24"/>
        </w:rPr>
        <w:t xml:space="preserve">. </w:t>
      </w:r>
      <w:r w:rsidR="00392C56">
        <w:rPr>
          <w:rFonts w:ascii="Times New Roman" w:hAnsi="Times New Roman" w:cs="Times New Roman"/>
          <w:sz w:val="24"/>
          <w:szCs w:val="24"/>
        </w:rPr>
        <w:t xml:space="preserve">One example </w:t>
      </w:r>
      <w:r>
        <w:rPr>
          <w:rFonts w:ascii="Times New Roman" w:hAnsi="Times New Roman" w:cs="Times New Roman"/>
          <w:sz w:val="24"/>
          <w:szCs w:val="24"/>
        </w:rPr>
        <w:t xml:space="preserve">scenario analysis to reconcile farmer behavior with plant physiological </w:t>
      </w:r>
      <w:r w:rsidR="003A38F3">
        <w:rPr>
          <w:rFonts w:ascii="Times New Roman" w:hAnsi="Times New Roman" w:cs="Times New Roman"/>
          <w:sz w:val="24"/>
          <w:szCs w:val="24"/>
        </w:rPr>
        <w:t>requirements</w:t>
      </w:r>
      <w:r>
        <w:rPr>
          <w:rFonts w:ascii="Times New Roman" w:hAnsi="Times New Roman" w:cs="Times New Roman"/>
          <w:sz w:val="24"/>
          <w:szCs w:val="24"/>
        </w:rPr>
        <w:t xml:space="preserve"> </w:t>
      </w:r>
      <w:r w:rsidR="00392C56">
        <w:rPr>
          <w:rFonts w:ascii="Times New Roman" w:hAnsi="Times New Roman" w:cs="Times New Roman"/>
          <w:sz w:val="24"/>
          <w:szCs w:val="24"/>
        </w:rPr>
        <w:t xml:space="preserve">is the opportunity to run scenarios in a top down analysis of </w:t>
      </w:r>
      <w:r w:rsidR="00A3168B">
        <w:rPr>
          <w:rFonts w:ascii="Times New Roman" w:hAnsi="Times New Roman" w:cs="Times New Roman"/>
          <w:sz w:val="24"/>
          <w:szCs w:val="24"/>
        </w:rPr>
        <w:t xml:space="preserve">the </w:t>
      </w:r>
      <w:r w:rsidR="00392C56">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sidR="00392C56">
        <w:rPr>
          <w:rFonts w:ascii="Times New Roman" w:hAnsi="Times New Roman" w:cs="Times New Roman"/>
          <w:sz w:val="24"/>
          <w:szCs w:val="24"/>
        </w:rPr>
        <w:t xml:space="preserve"> compared to self-reported irrigation from the USDA.</w:t>
      </w:r>
      <w:r w:rsidR="00392C56" w:rsidRPr="00EB1666">
        <w:rPr>
          <w:rFonts w:ascii="Times New Roman" w:hAnsi="Times New Roman" w:cs="Times New Roman"/>
          <w:sz w:val="24"/>
          <w:szCs w:val="24"/>
          <w:vertAlign w:val="superscript"/>
        </w:rPr>
        <w:fldChar w:fldCharType="begin"/>
      </w:r>
      <w:r w:rsidR="0052686E">
        <w:rPr>
          <w:rFonts w:ascii="Times New Roman" w:hAnsi="Times New Roman" w:cs="Times New Roman"/>
          <w:sz w:val="24"/>
          <w:szCs w:val="24"/>
          <w:vertAlign w:val="superscript"/>
        </w:rPr>
        <w:instrText xml:space="preserve"> ADDIN EN.CITE &lt;EndNote&gt;&lt;Cite&gt;&lt;Author&gt;NASS&lt;/Author&gt;&lt;Year&gt;(2013)&lt;/Year&gt;&lt;RecNum&gt;111&lt;/RecNum&gt;&lt;DisplayText&gt;(61)&lt;/DisplayText&gt;&lt;record&gt;&lt;rec-number&gt;111&lt;/rec-number&gt;&lt;foreign-keys&gt;&lt;key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392C56" w:rsidRPr="00EB1666">
        <w:rPr>
          <w:rFonts w:ascii="Times New Roman" w:hAnsi="Times New Roman" w:cs="Times New Roman"/>
          <w:sz w:val="24"/>
          <w:szCs w:val="24"/>
          <w:vertAlign w:val="superscript"/>
        </w:rPr>
        <w:fldChar w:fldCharType="separate"/>
      </w:r>
      <w:r w:rsidR="0052686E">
        <w:rPr>
          <w:rFonts w:ascii="Times New Roman" w:hAnsi="Times New Roman" w:cs="Times New Roman"/>
          <w:noProof/>
          <w:sz w:val="24"/>
          <w:szCs w:val="24"/>
          <w:vertAlign w:val="superscript"/>
        </w:rPr>
        <w:t>(</w:t>
      </w:r>
      <w:hyperlink w:anchor="_ENREF_61" w:tooltip="NASS, (2013) #111" w:history="1">
        <w:r w:rsidR="00C36040">
          <w:rPr>
            <w:rFonts w:ascii="Times New Roman" w:hAnsi="Times New Roman" w:cs="Times New Roman"/>
            <w:noProof/>
            <w:sz w:val="24"/>
            <w:szCs w:val="24"/>
            <w:vertAlign w:val="superscript"/>
          </w:rPr>
          <w:t>61</w:t>
        </w:r>
      </w:hyperlink>
      <w:r w:rsidR="0052686E">
        <w:rPr>
          <w:rFonts w:ascii="Times New Roman" w:hAnsi="Times New Roman" w:cs="Times New Roman"/>
          <w:noProof/>
          <w:sz w:val="24"/>
          <w:szCs w:val="24"/>
          <w:vertAlign w:val="superscript"/>
        </w:rPr>
        <w:t>)</w:t>
      </w:r>
      <w:r w:rsidR="00392C56" w:rsidRPr="00EB1666">
        <w:rPr>
          <w:rFonts w:ascii="Times New Roman" w:hAnsi="Times New Roman" w:cs="Times New Roman"/>
          <w:sz w:val="24"/>
          <w:szCs w:val="24"/>
          <w:vertAlign w:val="superscript"/>
        </w:rPr>
        <w:fldChar w:fldCharType="end"/>
      </w:r>
      <w:r w:rsidR="00392C56">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sidR="00392C56">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sidR="00392C56">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sidR="00392C56">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sidR="00392C56">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sidR="00392C56">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sidR="00392C56">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52686E">
        <w:rPr>
          <w:rFonts w:ascii="Times New Roman" w:hAnsi="Times New Roman" w:cs="Times New Roman"/>
          <w:sz w:val="24"/>
          <w:szCs w:val="24"/>
          <w:vertAlign w:val="superscript"/>
        </w:rPr>
        <w:instrText xml:space="preserve"> ADDIN EN.CITE &lt;EndNote&gt;&lt;Cite&gt;&lt;Author&gt;NASS&lt;/Author&gt;&lt;Year&gt;(2013)&lt;/Year&gt;&lt;RecNum&gt;111&lt;/RecNum&gt;&lt;DisplayText&gt;(61)&lt;/DisplayText&gt;&lt;record&gt;&lt;rec-number&gt;111&lt;/rec-number&gt;&lt;foreign-keys&gt;&lt;key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52686E">
        <w:rPr>
          <w:rFonts w:ascii="Times New Roman" w:hAnsi="Times New Roman" w:cs="Times New Roman"/>
          <w:noProof/>
          <w:sz w:val="24"/>
          <w:szCs w:val="24"/>
          <w:vertAlign w:val="superscript"/>
        </w:rPr>
        <w:t>(</w:t>
      </w:r>
      <w:hyperlink w:anchor="_ENREF_61" w:tooltip="NASS, (2013) #111" w:history="1">
        <w:r w:rsidR="00C36040">
          <w:rPr>
            <w:rFonts w:ascii="Times New Roman" w:hAnsi="Times New Roman" w:cs="Times New Roman"/>
            <w:noProof/>
            <w:sz w:val="24"/>
            <w:szCs w:val="24"/>
            <w:vertAlign w:val="superscript"/>
          </w:rPr>
          <w:t>61</w:t>
        </w:r>
      </w:hyperlink>
      <w:r w:rsidR="0052686E">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p>
    <w:p w14:paraId="1225FE83" w14:textId="00FCE6E8" w:rsidR="00310D8D" w:rsidRPr="008459DC" w:rsidRDefault="00310D8D" w:rsidP="00B11C08">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B11C08">
        <w:rPr>
          <w:rFonts w:ascii="Times New Roman" w:hAnsi="Times New Roman" w:cs="Times New Roman"/>
          <w:sz w:val="24"/>
          <w:szCs w:val="24"/>
        </w:rPr>
        <w:t xml:space="preserve"> could be adapted for scenario analysis outside biofuels or the U.S. </w:t>
      </w:r>
      <w:proofErr w:type="spellStart"/>
      <w:r w:rsidR="00B11C08">
        <w:rPr>
          <w:rFonts w:ascii="Times New Roman" w:hAnsi="Times New Roman" w:cs="Times New Roman"/>
          <w:sz w:val="24"/>
          <w:szCs w:val="24"/>
        </w:rPr>
        <w:t>BioSpatial</w:t>
      </w:r>
      <w:proofErr w:type="spellEnd"/>
      <w:r w:rsidR="00B11C08">
        <w:rPr>
          <w:rFonts w:ascii="Times New Roman" w:hAnsi="Times New Roman" w:cs="Times New Roman"/>
          <w:sz w:val="24"/>
          <w:szCs w:val="24"/>
        </w:rPr>
        <w:t xml:space="preserve"> </w:t>
      </w:r>
      <w:proofErr w:type="gramStart"/>
      <w:r w:rsidR="00B11C08">
        <w:rPr>
          <w:rFonts w:ascii="Times New Roman" w:hAnsi="Times New Roman" w:cs="Times New Roman"/>
          <w:sz w:val="24"/>
          <w:szCs w:val="24"/>
        </w:rPr>
        <w:t>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  </w:t>
      </w:r>
      <w:r>
        <w:rPr>
          <w:rFonts w:ascii="Times New Roman" w:hAnsi="Times New Roman" w:cs="Times New Roman"/>
          <w:sz w:val="24"/>
          <w:szCs w:val="24"/>
        </w:rPr>
        <w:t>can</w:t>
      </w:r>
      <w:proofErr w:type="gramEnd"/>
      <w:r>
        <w:rPr>
          <w:rFonts w:ascii="Times New Roman" w:hAnsi="Times New Roman" w:cs="Times New Roman"/>
          <w:sz w:val="24"/>
          <w:szCs w:val="24"/>
        </w:rPr>
        <w:t xml:space="preserve"> assess a wide array of agricultural commodities. The current version of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is designed to evaluate water consumption in agriculture crops. There is potential to adapt the database and SD framework to evaluate the water consumption of other energy technologies or water consumption in biomass conversion to fuel, heat, or power.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used as an input into decision-making in other sectors.</w:t>
      </w:r>
      <w:r w:rsidR="00B11C08">
        <w:rPr>
          <w:rFonts w:ascii="Times New Roman" w:hAnsi="Times New Roman" w:cs="Times New Roman"/>
          <w:sz w:val="24"/>
          <w:szCs w:val="24"/>
        </w:rPr>
        <w:t xml:space="preserve"> </w:t>
      </w:r>
      <w:proofErr w:type="spellStart"/>
      <w:r w:rsidR="00B11C08">
        <w:rPr>
          <w:rFonts w:ascii="Times New Roman" w:hAnsi="Times New Roman" w:cs="Times New Roman"/>
          <w:sz w:val="24"/>
          <w:szCs w:val="24"/>
        </w:rPr>
        <w:t>BioSpatial</w:t>
      </w:r>
      <w:proofErr w:type="spellEnd"/>
      <w:r w:rsidR="00B11C08">
        <w:rPr>
          <w:rFonts w:ascii="Times New Roman" w:hAnsi="Times New Roman" w:cs="Times New Roman"/>
          <w:sz w:val="24"/>
          <w:szCs w:val="24"/>
        </w:rPr>
        <w:t xml:space="preserve"> 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 also has the potential to be adapted for analysis of water consumption of less researched regions (e.g., developing countries) of the world. </w:t>
      </w:r>
      <w:proofErr w:type="spellStart"/>
      <w:r w:rsidR="00B11C08">
        <w:rPr>
          <w:rFonts w:ascii="Times New Roman" w:hAnsi="Times New Roman" w:cs="Times New Roman"/>
          <w:sz w:val="24"/>
          <w:szCs w:val="24"/>
        </w:rPr>
        <w:t>BioSpatial</w:t>
      </w:r>
      <w:proofErr w:type="spellEnd"/>
      <w:r w:rsidR="00B11C08">
        <w:rPr>
          <w:rFonts w:ascii="Times New Roman" w:hAnsi="Times New Roman" w:cs="Times New Roman"/>
          <w:sz w:val="24"/>
          <w:szCs w:val="24"/>
        </w:rPr>
        <w:t xml:space="preserve"> 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O’s database could be modified for other geographic contexts where climate and soil data for running the model are available. </w:t>
      </w:r>
    </w:p>
    <w:p w14:paraId="3677115D" w14:textId="77777777" w:rsidR="00C93B39" w:rsidRPr="00B57EEA" w:rsidRDefault="00E57680"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p>
    <w:p w14:paraId="10E1E266" w14:textId="78DC0C88"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w:t>
      </w:r>
      <w:proofErr w:type="spellStart"/>
      <w:r w:rsidR="00903F0A">
        <w:rPr>
          <w:rFonts w:ascii="Times New Roman" w:hAnsi="Times New Roman" w:cs="Times New Roman"/>
          <w:sz w:val="24"/>
          <w:szCs w:val="24"/>
        </w:rPr>
        <w:t>footprinting</w:t>
      </w:r>
      <w:proofErr w:type="spellEnd"/>
      <w:r w:rsidR="00903F0A">
        <w:rPr>
          <w:rFonts w:ascii="Times New Roman" w:hAnsi="Times New Roman" w:cs="Times New Roman"/>
          <w:sz w:val="24"/>
          <w:szCs w:val="24"/>
        </w:rPr>
        <w:t xml:space="preserve"> </w:t>
      </w:r>
      <w:r>
        <w:rPr>
          <w:rFonts w:ascii="Times New Roman" w:hAnsi="Times New Roman" w:cs="Times New Roman"/>
          <w:sz w:val="24"/>
          <w:szCs w:val="24"/>
        </w:rPr>
        <w:t>assessment</w:t>
      </w:r>
      <w:r w:rsidR="00565551">
        <w:rPr>
          <w:rFonts w:ascii="Times New Roman" w:hAnsi="Times New Roman" w:cs="Times New Roman"/>
          <w:sz w:val="24"/>
          <w:szCs w:val="24"/>
        </w:rPr>
        <w:t>s</w:t>
      </w:r>
      <w:r w:rsidR="006B23A5">
        <w:rPr>
          <w:rFonts w:ascii="Times New Roman" w:hAnsi="Times New Roman" w:cs="Times New Roman"/>
          <w:sz w:val="24"/>
          <w:szCs w:val="24"/>
        </w:rPr>
        <w:t xml:space="preserve"> that present a barrier to a more robust understanding of bio</w:t>
      </w:r>
      <w:r w:rsidR="00E80AC3">
        <w:rPr>
          <w:rFonts w:ascii="Times New Roman" w:hAnsi="Times New Roman" w:cs="Times New Roman"/>
          <w:sz w:val="24"/>
          <w:szCs w:val="24"/>
        </w:rPr>
        <w:t>fuel</w:t>
      </w:r>
      <w:r w:rsidR="006B23A5">
        <w:rPr>
          <w:rFonts w:ascii="Times New Roman" w:hAnsi="Times New Roman" w:cs="Times New Roman"/>
          <w:sz w:val="24"/>
          <w:szCs w:val="24"/>
        </w:rPr>
        <w:t xml:space="preserve"> water consumption</w:t>
      </w:r>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and lack flexibility to alter input assumptions. </w:t>
      </w:r>
    </w:p>
    <w:p w14:paraId="44B70CB7" w14:textId="08835951" w:rsidR="00C956D1" w:rsidRDefault="006E04D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address these limitations w</w:t>
      </w:r>
      <w:r w:rsidR="008C0A71">
        <w:rPr>
          <w:rFonts w:ascii="Times New Roman" w:hAnsi="Times New Roman" w:cs="Times New Roman"/>
          <w:sz w:val="24"/>
          <w:szCs w:val="24"/>
        </w:rPr>
        <w:t xml:space="preserve">e developed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proofErr w:type="spellStart"/>
      <w:r w:rsidR="006B23A5">
        <w:rPr>
          <w:rFonts w:ascii="Times New Roman" w:hAnsi="Times New Roman" w:cs="Times New Roman"/>
          <w:sz w:val="24"/>
          <w:szCs w:val="24"/>
        </w:rPr>
        <w:t>Cligen</w:t>
      </w:r>
      <w:proofErr w:type="spellEnd"/>
      <w:r w:rsidR="006B23A5">
        <w:rPr>
          <w:rFonts w:ascii="Times New Roman" w:hAnsi="Times New Roman" w:cs="Times New Roman"/>
          <w:sz w:val="24"/>
          <w:szCs w:val="24"/>
        </w:rPr>
        <w:t xml:space="preserve"> </w:t>
      </w:r>
      <w:r w:rsidR="008C0A71">
        <w:rPr>
          <w:rFonts w:ascii="Times New Roman" w:hAnsi="Times New Roman" w:cs="Times New Roman"/>
          <w:sz w:val="24"/>
          <w:szCs w:val="24"/>
        </w:rPr>
        <w:t xml:space="preserve">climate and </w:t>
      </w:r>
      <w:r w:rsidR="006B23A5">
        <w:rPr>
          <w:rFonts w:ascii="Times New Roman" w:hAnsi="Times New Roman" w:cs="Times New Roman"/>
          <w:sz w:val="24"/>
          <w:szCs w:val="24"/>
        </w:rPr>
        <w:t xml:space="preserve">STATSGO2 </w:t>
      </w:r>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r w:rsidR="006B23A5">
        <w:rPr>
          <w:rFonts w:ascii="Times New Roman" w:hAnsi="Times New Roman" w:cs="Times New Roman"/>
          <w:sz w:val="24"/>
          <w:szCs w:val="24"/>
        </w:rPr>
        <w:t xml:space="preserve"> corn grain and soybean crops</w:t>
      </w:r>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 xml:space="preserve">comparable to existing water </w:t>
      </w:r>
      <w:proofErr w:type="spellStart"/>
      <w:r w:rsidR="00916161">
        <w:rPr>
          <w:rFonts w:ascii="Times New Roman" w:hAnsi="Times New Roman" w:cs="Times New Roman"/>
          <w:sz w:val="24"/>
          <w:szCs w:val="24"/>
        </w:rPr>
        <w:t>footprinting</w:t>
      </w:r>
      <w:proofErr w:type="spellEnd"/>
      <w:r w:rsidR="00916161">
        <w:rPr>
          <w:rFonts w:ascii="Times New Roman" w:hAnsi="Times New Roman" w:cs="Times New Roman"/>
          <w:sz w:val="24"/>
          <w:szCs w:val="24"/>
        </w:rPr>
        <w:t xml:space="preserve">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r w:rsidR="00D909E0">
        <w:rPr>
          <w:rFonts w:ascii="Times New Roman" w:hAnsi="Times New Roman" w:cs="Times New Roman"/>
          <w:sz w:val="24"/>
          <w:szCs w:val="24"/>
        </w:rPr>
        <w:t>Results are comparable to previous analyses of optimal water consumption despite being limited by</w:t>
      </w:r>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p>
    <w:p w14:paraId="67B361E6" w14:textId="05F47423" w:rsidR="0013467B" w:rsidRDefault="003F37C4" w:rsidP="005A7362">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C0A71">
        <w:rPr>
          <w:rFonts w:ascii="Times New Roman" w:hAnsi="Times New Roman" w:cs="Times New Roman"/>
          <w:sz w:val="24"/>
          <w:szCs w:val="24"/>
        </w:rPr>
        <w:t>allow</w:t>
      </w:r>
      <w:r>
        <w:rPr>
          <w:rFonts w:ascii="Times New Roman" w:hAnsi="Times New Roman" w:cs="Times New Roman"/>
          <w:sz w:val="24"/>
          <w:szCs w:val="24"/>
        </w:rPr>
        <w:t>s</w:t>
      </w:r>
      <w:proofErr w:type="gramEnd"/>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xml:space="preserve">. The tool can also evaluate many agricultural </w:t>
      </w:r>
      <w:proofErr w:type="spellStart"/>
      <w:r w:rsidR="008C0A71">
        <w:rPr>
          <w:rFonts w:ascii="Times New Roman" w:hAnsi="Times New Roman" w:cs="Times New Roman"/>
          <w:sz w:val="24"/>
          <w:szCs w:val="24"/>
        </w:rPr>
        <w:t>feedstocks</w:t>
      </w:r>
      <w:proofErr w:type="spellEnd"/>
      <w:r w:rsidR="008C0A71">
        <w:rPr>
          <w:rFonts w:ascii="Times New Roman" w:hAnsi="Times New Roman" w:cs="Times New Roman"/>
          <w:sz w:val="24"/>
          <w:szCs w:val="24"/>
        </w:rPr>
        <w:t xml:space="preserve">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w:t>
      </w:r>
      <w:proofErr w:type="spellStart"/>
      <w:r w:rsidR="005662BB">
        <w:rPr>
          <w:rFonts w:ascii="Times New Roman" w:hAnsi="Times New Roman" w:cs="Times New Roman"/>
          <w:sz w:val="24"/>
          <w:szCs w:val="24"/>
        </w:rPr>
        <w:t>biopower</w:t>
      </w:r>
      <w:proofErr w:type="spellEnd"/>
      <w:r w:rsidR="005662BB">
        <w:rPr>
          <w:rFonts w:ascii="Times New Roman" w:hAnsi="Times New Roman" w:cs="Times New Roman"/>
          <w:sz w:val="24"/>
          <w:szCs w:val="24"/>
        </w:rPr>
        <w:t xml:space="preserve">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52686E">
        <w:rPr>
          <w:rFonts w:ascii="Times New Roman" w:hAnsi="Times New Roman" w:cs="Times New Roman"/>
          <w:sz w:val="24"/>
          <w:szCs w:val="24"/>
          <w:vertAlign w:val="superscript"/>
        </w:rPr>
        <w:instrText xml:space="preserve"> ADDIN EN.CITE &lt;EndNote&gt;&lt;Cite&gt;&lt;Author&gt;Macknick&lt;/Author&gt;&lt;Year&gt;2011&lt;/Year&gt;&lt;RecNum&gt;115&lt;/RecNum&gt;&lt;DisplayText&gt;(62)&lt;/DisplayText&gt;&lt;record&gt;&lt;rec-number&gt;115&lt;/rec-number&gt;&lt;foreign-keys&gt;&lt;key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52686E">
        <w:rPr>
          <w:rFonts w:ascii="Times New Roman" w:hAnsi="Times New Roman" w:cs="Times New Roman"/>
          <w:noProof/>
          <w:sz w:val="24"/>
          <w:szCs w:val="24"/>
          <w:vertAlign w:val="superscript"/>
        </w:rPr>
        <w:t>(</w:t>
      </w:r>
      <w:hyperlink w:anchor="_ENREF_62" w:tooltip="Macknick, 2011 #115" w:history="1">
        <w:r w:rsidR="00C36040">
          <w:rPr>
            <w:rFonts w:ascii="Times New Roman" w:hAnsi="Times New Roman" w:cs="Times New Roman"/>
            <w:noProof/>
            <w:sz w:val="24"/>
            <w:szCs w:val="24"/>
            <w:vertAlign w:val="superscript"/>
          </w:rPr>
          <w:t>62</w:t>
        </w:r>
      </w:hyperlink>
      <w:r w:rsidR="0052686E">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proofErr w:type="spellStart"/>
      <w:r w:rsidR="0013467B">
        <w:rPr>
          <w:rFonts w:ascii="Times New Roman" w:hAnsi="Times New Roman" w:cs="Times New Roman"/>
          <w:sz w:val="24"/>
          <w:szCs w:val="24"/>
        </w:rPr>
        <w:t>BioSpatial</w:t>
      </w:r>
      <w:proofErr w:type="spellEnd"/>
      <w:r w:rsidR="0013467B">
        <w:rPr>
          <w:rFonts w:ascii="Times New Roman" w:hAnsi="Times New Roman" w:cs="Times New Roman"/>
          <w:sz w:val="24"/>
          <w:szCs w:val="24"/>
        </w:rPr>
        <w:t xml:space="preserve">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O include 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w:t>
      </w:r>
      <w:proofErr w:type="spellStart"/>
      <w:r w:rsidR="005A7362">
        <w:rPr>
          <w:rFonts w:ascii="Times New Roman" w:hAnsi="Times New Roman" w:cs="Times New Roman"/>
          <w:sz w:val="24"/>
          <w:szCs w:val="24"/>
        </w:rPr>
        <w:t>feedstocks</w:t>
      </w:r>
      <w:proofErr w:type="spellEnd"/>
      <w:r w:rsidR="005A7362">
        <w:rPr>
          <w:rFonts w:ascii="Times New Roman" w:hAnsi="Times New Roman" w:cs="Times New Roman"/>
          <w:sz w:val="24"/>
          <w:szCs w:val="24"/>
        </w:rPr>
        <w:t xml:space="preserve">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54903677" w14:textId="5E3AEF53" w:rsidR="00B57EEA" w:rsidRDefault="00B57EEA" w:rsidP="006E11D8">
      <w:pPr>
        <w:spacing w:after="0" w:line="480" w:lineRule="auto"/>
        <w:rPr>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w:t>
      </w:r>
      <w:proofErr w:type="spellStart"/>
      <w:r w:rsidR="002F759F">
        <w:rPr>
          <w:rFonts w:ascii="Times New Roman" w:hAnsi="Times New Roman"/>
          <w:sz w:val="24"/>
          <w:szCs w:val="24"/>
        </w:rPr>
        <w:t>Stright</w:t>
      </w:r>
      <w:proofErr w:type="spellEnd"/>
      <w:r w:rsidR="002F759F">
        <w:rPr>
          <w:rFonts w:ascii="Times New Roman" w:hAnsi="Times New Roman"/>
          <w:sz w:val="24"/>
          <w:szCs w:val="24"/>
        </w:rPr>
        <w:t xml:space="preserve">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w:t>
      </w:r>
      <w:proofErr w:type="spellStart"/>
      <w:r w:rsidR="002F759F">
        <w:rPr>
          <w:rFonts w:ascii="Times New Roman" w:hAnsi="Times New Roman"/>
          <w:sz w:val="24"/>
          <w:szCs w:val="24"/>
        </w:rPr>
        <w:t>Macknick</w:t>
      </w:r>
      <w:proofErr w:type="spellEnd"/>
      <w:r w:rsidR="002F759F">
        <w:rPr>
          <w:rFonts w:ascii="Times New Roman" w:hAnsi="Times New Roman"/>
          <w:sz w:val="24"/>
          <w:szCs w:val="24"/>
        </w:rPr>
        <w:t xml:space="preserve">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 xml:space="preserve">Thanks Emily </w:t>
      </w:r>
      <w:proofErr w:type="spellStart"/>
      <w:r w:rsidR="005662BB">
        <w:rPr>
          <w:rFonts w:ascii="Times New Roman" w:hAnsi="Times New Roman"/>
          <w:sz w:val="24"/>
          <w:szCs w:val="24"/>
        </w:rPr>
        <w:t>Newes</w:t>
      </w:r>
      <w:proofErr w:type="spellEnd"/>
      <w:r w:rsidR="005662BB">
        <w:rPr>
          <w:rFonts w:ascii="Times New Roman" w:hAnsi="Times New Roman"/>
          <w:sz w:val="24"/>
          <w:szCs w:val="24"/>
        </w:rPr>
        <w:t>,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14:paraId="50E082B5" w14:textId="77777777" w:rsidR="001C7FFE" w:rsidRDefault="001C7FFE" w:rsidP="005466E1">
      <w:pPr>
        <w:rPr>
          <w:rFonts w:ascii="Times New Roman" w:hAnsi="Times New Roman" w:cs="Times New Roman"/>
          <w:b/>
          <w:sz w:val="24"/>
          <w:szCs w:val="24"/>
        </w:rPr>
      </w:pPr>
    </w:p>
    <w:p w14:paraId="3B86541D" w14:textId="77777777" w:rsidR="000D084D" w:rsidRPr="00C36040" w:rsidRDefault="005A5CA7" w:rsidP="005466E1">
      <w:pPr>
        <w:rPr>
          <w:rFonts w:ascii="Times New Roman" w:hAnsi="Times New Roman" w:cs="Times New Roman"/>
          <w:b/>
          <w:sz w:val="24"/>
          <w:szCs w:val="24"/>
        </w:rPr>
      </w:pPr>
      <w:r w:rsidRPr="00C36040">
        <w:rPr>
          <w:rFonts w:ascii="Times New Roman" w:hAnsi="Times New Roman" w:cs="Times New Roman"/>
          <w:b/>
          <w:sz w:val="24"/>
          <w:szCs w:val="24"/>
        </w:rPr>
        <w:t>7. References</w:t>
      </w:r>
    </w:p>
    <w:p w14:paraId="68D865C8" w14:textId="77777777" w:rsidR="00C36040" w:rsidRPr="00C36040" w:rsidRDefault="0071467F" w:rsidP="00C36040">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1C7FFE">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3" w:name="_ENREF_1"/>
      <w:r w:rsidR="00C36040" w:rsidRPr="00C36040">
        <w:rPr>
          <w:rFonts w:ascii="Calibri" w:hAnsi="Calibri" w:cs="Arial"/>
          <w:noProof/>
          <w:szCs w:val="24"/>
        </w:rPr>
        <w:t>1.</w:t>
      </w:r>
      <w:r w:rsidR="00C36040" w:rsidRPr="00C36040">
        <w:rPr>
          <w:rFonts w:ascii="Calibri" w:hAnsi="Calibri" w:cs="Arial"/>
          <w:noProof/>
          <w:szCs w:val="24"/>
        </w:rPr>
        <w:tab/>
        <w:t xml:space="preserve">Pfister S, Koehler A, Hellweg S. Assessing the Environmental Impacts of Freshwater Consumption in LCA. </w:t>
      </w:r>
      <w:r w:rsidR="00C36040" w:rsidRPr="00C36040">
        <w:rPr>
          <w:rFonts w:ascii="Calibri" w:hAnsi="Calibri" w:cs="Arial"/>
          <w:i/>
          <w:noProof/>
          <w:szCs w:val="24"/>
        </w:rPr>
        <w:t>Environmental Science &amp; Technology</w:t>
      </w:r>
      <w:r w:rsidR="00C36040" w:rsidRPr="00C36040">
        <w:rPr>
          <w:rFonts w:ascii="Calibri" w:hAnsi="Calibri" w:cs="Arial"/>
          <w:noProof/>
          <w:szCs w:val="24"/>
        </w:rPr>
        <w:t>. (2009);</w:t>
      </w:r>
      <w:r w:rsidR="00C36040" w:rsidRPr="00C36040">
        <w:rPr>
          <w:rFonts w:ascii="Calibri" w:hAnsi="Calibri" w:cs="Arial"/>
          <w:b/>
          <w:noProof/>
          <w:szCs w:val="24"/>
        </w:rPr>
        <w:t>43</w:t>
      </w:r>
      <w:r w:rsidR="00C36040" w:rsidRPr="00C36040">
        <w:rPr>
          <w:rFonts w:ascii="Calibri" w:hAnsi="Calibri" w:cs="Arial"/>
          <w:noProof/>
          <w:szCs w:val="24"/>
        </w:rPr>
        <w:t>(11):4098-104.</w:t>
      </w:r>
      <w:bookmarkEnd w:id="3"/>
    </w:p>
    <w:p w14:paraId="0F8F9C7B" w14:textId="77777777" w:rsidR="00C36040" w:rsidRPr="00C36040" w:rsidRDefault="00C36040" w:rsidP="00C36040">
      <w:pPr>
        <w:spacing w:after="0" w:line="240" w:lineRule="auto"/>
        <w:rPr>
          <w:rFonts w:ascii="Calibri" w:hAnsi="Calibri" w:cs="Arial"/>
          <w:noProof/>
          <w:szCs w:val="24"/>
        </w:rPr>
      </w:pPr>
      <w:bookmarkStart w:id="4" w:name="_ENREF_2"/>
      <w:r w:rsidRPr="00C36040">
        <w:rPr>
          <w:rFonts w:ascii="Calibri" w:hAnsi="Calibri" w:cs="Arial"/>
          <w:noProof/>
          <w:szCs w:val="24"/>
        </w:rPr>
        <w:t>2.</w:t>
      </w:r>
      <w:r w:rsidRPr="00C36040">
        <w:rPr>
          <w:rFonts w:ascii="Calibri" w:hAnsi="Calibri" w:cs="Arial"/>
          <w:noProof/>
          <w:szCs w:val="24"/>
        </w:rPr>
        <w:tab/>
        <w:t xml:space="preserve">Matti K, Philip JW, Hans de M, Olli V. Is physical water scarcity a new phenomenon? Global assessment of water shortage over the last two millennia. </w:t>
      </w:r>
      <w:r w:rsidRPr="00C36040">
        <w:rPr>
          <w:rFonts w:ascii="Calibri" w:hAnsi="Calibri" w:cs="Arial"/>
          <w:i/>
          <w:noProof/>
          <w:szCs w:val="24"/>
        </w:rPr>
        <w:t>Environ Res Lett</w:t>
      </w:r>
      <w:r w:rsidRPr="00C36040">
        <w:rPr>
          <w:rFonts w:ascii="Calibri" w:hAnsi="Calibri" w:cs="Arial"/>
          <w:noProof/>
          <w:szCs w:val="24"/>
        </w:rPr>
        <w:t>. (2010);</w:t>
      </w:r>
      <w:r w:rsidRPr="00C36040">
        <w:rPr>
          <w:rFonts w:ascii="Calibri" w:hAnsi="Calibri" w:cs="Arial"/>
          <w:b/>
          <w:noProof/>
          <w:szCs w:val="24"/>
        </w:rPr>
        <w:t>5</w:t>
      </w:r>
      <w:r w:rsidRPr="00C36040">
        <w:rPr>
          <w:rFonts w:ascii="Calibri" w:hAnsi="Calibri" w:cs="Arial"/>
          <w:noProof/>
          <w:szCs w:val="24"/>
        </w:rPr>
        <w:t>(3):034006.</w:t>
      </w:r>
      <w:bookmarkEnd w:id="4"/>
    </w:p>
    <w:p w14:paraId="34E33D82" w14:textId="77777777" w:rsidR="00C36040" w:rsidRPr="00C36040" w:rsidRDefault="00C36040" w:rsidP="00C36040">
      <w:pPr>
        <w:spacing w:after="0" w:line="240" w:lineRule="auto"/>
        <w:rPr>
          <w:rFonts w:ascii="Calibri" w:hAnsi="Calibri" w:cs="Arial"/>
          <w:noProof/>
          <w:szCs w:val="24"/>
        </w:rPr>
      </w:pPr>
      <w:bookmarkStart w:id="5" w:name="_ENREF_3"/>
      <w:r w:rsidRPr="00C36040">
        <w:rPr>
          <w:rFonts w:ascii="Calibri" w:hAnsi="Calibri" w:cs="Arial"/>
          <w:noProof/>
          <w:szCs w:val="24"/>
        </w:rPr>
        <w:t>3.</w:t>
      </w:r>
      <w:r w:rsidRPr="00C36040">
        <w:rPr>
          <w:rFonts w:ascii="Calibri" w:hAnsi="Calibri" w:cs="Arial"/>
          <w:noProof/>
          <w:szCs w:val="24"/>
        </w:rPr>
        <w:tab/>
        <w:t xml:space="preserve">UNESCO. </w:t>
      </w:r>
      <w:r w:rsidRPr="00C36040">
        <w:rPr>
          <w:rFonts w:ascii="Calibri" w:hAnsi="Calibri" w:cs="Arial"/>
          <w:i/>
          <w:noProof/>
          <w:szCs w:val="24"/>
        </w:rPr>
        <w:t>The United Nations World Water Development Report 3: Water in a Changing World</w:t>
      </w:r>
      <w:r w:rsidRPr="00C36040">
        <w:rPr>
          <w:rFonts w:ascii="Calibri" w:hAnsi="Calibri" w:cs="Arial"/>
          <w:noProof/>
          <w:szCs w:val="24"/>
        </w:rPr>
        <w:t>. Paris and London: UNESCO and Earthscan (2009).</w:t>
      </w:r>
      <w:bookmarkEnd w:id="5"/>
    </w:p>
    <w:p w14:paraId="7F52E7D4" w14:textId="77777777" w:rsidR="00C36040" w:rsidRPr="00C36040" w:rsidRDefault="00C36040" w:rsidP="00C36040">
      <w:pPr>
        <w:spacing w:after="0" w:line="240" w:lineRule="auto"/>
        <w:rPr>
          <w:rFonts w:ascii="Calibri" w:hAnsi="Calibri" w:cs="Arial"/>
          <w:noProof/>
          <w:szCs w:val="24"/>
        </w:rPr>
      </w:pPr>
      <w:bookmarkStart w:id="6" w:name="_ENREF_4"/>
      <w:r w:rsidRPr="00C36040">
        <w:rPr>
          <w:rFonts w:ascii="Calibri" w:hAnsi="Calibri" w:cs="Arial"/>
          <w:noProof/>
          <w:szCs w:val="24"/>
        </w:rPr>
        <w:t>4.</w:t>
      </w:r>
      <w:r w:rsidRPr="00C36040">
        <w:rPr>
          <w:rFonts w:ascii="Calibri" w:hAnsi="Calibri" w:cs="Arial"/>
          <w:noProof/>
          <w:szCs w:val="24"/>
        </w:rPr>
        <w:tab/>
        <w:t xml:space="preserve">National Drought Mitigation Center. </w:t>
      </w:r>
      <w:r w:rsidRPr="00C36040">
        <w:rPr>
          <w:rFonts w:ascii="Calibri" w:hAnsi="Calibri" w:cs="Arial"/>
          <w:i/>
          <w:noProof/>
          <w:szCs w:val="24"/>
        </w:rPr>
        <w:t>National Drought Summary May 28, 2013</w:t>
      </w:r>
      <w:r w:rsidRPr="00C36040">
        <w:rPr>
          <w:rFonts w:ascii="Calibri" w:hAnsi="Calibri" w:cs="Arial"/>
          <w:noProof/>
          <w:szCs w:val="24"/>
        </w:rPr>
        <w:t>. Lincoln: University of Nebraska-Lincoln, the United States Department of Agriculture, and the National Oceanic and Atmospheric Administration, (2013) May 28. Report No.</w:t>
      </w:r>
      <w:bookmarkEnd w:id="6"/>
    </w:p>
    <w:p w14:paraId="1C7720B7" w14:textId="77777777" w:rsidR="00C36040" w:rsidRPr="00C36040" w:rsidRDefault="00C36040" w:rsidP="00C36040">
      <w:pPr>
        <w:spacing w:after="0" w:line="240" w:lineRule="auto"/>
        <w:rPr>
          <w:rFonts w:ascii="Calibri" w:hAnsi="Calibri" w:cs="Arial"/>
          <w:noProof/>
          <w:szCs w:val="24"/>
        </w:rPr>
      </w:pPr>
      <w:bookmarkStart w:id="7" w:name="_ENREF_5"/>
      <w:r w:rsidRPr="00C36040">
        <w:rPr>
          <w:rFonts w:ascii="Calibri" w:hAnsi="Calibri" w:cs="Arial"/>
          <w:noProof/>
          <w:szCs w:val="24"/>
        </w:rPr>
        <w:t>5.</w:t>
      </w:r>
      <w:r w:rsidRPr="00C36040">
        <w:rPr>
          <w:rFonts w:ascii="Calibri" w:hAnsi="Calibri" w:cs="Arial"/>
          <w:noProof/>
          <w:szCs w:val="24"/>
        </w:rPr>
        <w:tab/>
        <w:t xml:space="preserve">Kenneth S, Gary Y, James N, Brent B. Characterizing changes in drought risk for the United States from climate change. </w:t>
      </w:r>
      <w:r w:rsidRPr="00C36040">
        <w:rPr>
          <w:rFonts w:ascii="Calibri" w:hAnsi="Calibri" w:cs="Arial"/>
          <w:i/>
          <w:noProof/>
          <w:szCs w:val="24"/>
        </w:rPr>
        <w:t>Environ Res Lett</w:t>
      </w:r>
      <w:r w:rsidRPr="00C36040">
        <w:rPr>
          <w:rFonts w:ascii="Calibri" w:hAnsi="Calibri" w:cs="Arial"/>
          <w:noProof/>
          <w:szCs w:val="24"/>
        </w:rPr>
        <w:t>. (2010);</w:t>
      </w:r>
      <w:r w:rsidRPr="00C36040">
        <w:rPr>
          <w:rFonts w:ascii="Calibri" w:hAnsi="Calibri" w:cs="Arial"/>
          <w:b/>
          <w:noProof/>
          <w:szCs w:val="24"/>
        </w:rPr>
        <w:t>5</w:t>
      </w:r>
      <w:r w:rsidRPr="00C36040">
        <w:rPr>
          <w:rFonts w:ascii="Calibri" w:hAnsi="Calibri" w:cs="Arial"/>
          <w:noProof/>
          <w:szCs w:val="24"/>
        </w:rPr>
        <w:t>(4):044012.</w:t>
      </w:r>
      <w:bookmarkEnd w:id="7"/>
    </w:p>
    <w:p w14:paraId="7F1D1037" w14:textId="77777777" w:rsidR="00C36040" w:rsidRPr="00C36040" w:rsidRDefault="00C36040" w:rsidP="00C36040">
      <w:pPr>
        <w:spacing w:after="0" w:line="240" w:lineRule="auto"/>
        <w:rPr>
          <w:rFonts w:ascii="Calibri" w:hAnsi="Calibri" w:cs="Arial"/>
          <w:noProof/>
          <w:szCs w:val="24"/>
        </w:rPr>
      </w:pPr>
      <w:bookmarkStart w:id="8" w:name="_ENREF_6"/>
      <w:r w:rsidRPr="00C36040">
        <w:rPr>
          <w:rFonts w:ascii="Calibri" w:hAnsi="Calibri" w:cs="Arial"/>
          <w:noProof/>
          <w:szCs w:val="24"/>
        </w:rPr>
        <w:t>6.</w:t>
      </w:r>
      <w:r w:rsidRPr="00C36040">
        <w:rPr>
          <w:rFonts w:ascii="Calibri" w:hAnsi="Calibri" w:cs="Arial"/>
          <w:noProof/>
          <w:szCs w:val="24"/>
        </w:rPr>
        <w:tab/>
        <w:t xml:space="preserve">Hoekstra AY, Chapagain AK. Water footprints of nations: Water use by people as a function of their consumption pattern. </w:t>
      </w:r>
      <w:r w:rsidRPr="00C36040">
        <w:rPr>
          <w:rFonts w:ascii="Calibri" w:hAnsi="Calibri" w:cs="Arial"/>
          <w:i/>
          <w:noProof/>
          <w:szCs w:val="24"/>
        </w:rPr>
        <w:t>Water Resources Management</w:t>
      </w:r>
      <w:r w:rsidRPr="00C36040">
        <w:rPr>
          <w:rFonts w:ascii="Calibri" w:hAnsi="Calibri" w:cs="Arial"/>
          <w:noProof/>
          <w:szCs w:val="24"/>
        </w:rPr>
        <w:t>. (2007);</w:t>
      </w:r>
      <w:r w:rsidRPr="00C36040">
        <w:rPr>
          <w:rFonts w:ascii="Calibri" w:hAnsi="Calibri" w:cs="Arial"/>
          <w:b/>
          <w:noProof/>
          <w:szCs w:val="24"/>
        </w:rPr>
        <w:t>21</w:t>
      </w:r>
      <w:r w:rsidRPr="00C36040">
        <w:rPr>
          <w:rFonts w:ascii="Calibri" w:hAnsi="Calibri" w:cs="Arial"/>
          <w:noProof/>
          <w:szCs w:val="24"/>
        </w:rPr>
        <w:t>(1):35-48.</w:t>
      </w:r>
      <w:bookmarkEnd w:id="8"/>
    </w:p>
    <w:p w14:paraId="00C48492" w14:textId="77777777" w:rsidR="00C36040" w:rsidRPr="00C36040" w:rsidRDefault="00C36040" w:rsidP="00C36040">
      <w:pPr>
        <w:spacing w:after="0" w:line="240" w:lineRule="auto"/>
        <w:rPr>
          <w:rFonts w:ascii="Calibri" w:hAnsi="Calibri" w:cs="Arial"/>
          <w:noProof/>
          <w:szCs w:val="24"/>
        </w:rPr>
      </w:pPr>
      <w:bookmarkStart w:id="9" w:name="_ENREF_7"/>
      <w:r w:rsidRPr="00C36040">
        <w:rPr>
          <w:rFonts w:ascii="Calibri" w:hAnsi="Calibri" w:cs="Arial"/>
          <w:noProof/>
          <w:szCs w:val="24"/>
        </w:rPr>
        <w:t>7.</w:t>
      </w:r>
      <w:r w:rsidRPr="00C36040">
        <w:rPr>
          <w:rFonts w:ascii="Calibri" w:hAnsi="Calibri" w:cs="Arial"/>
          <w:noProof/>
          <w:szCs w:val="24"/>
        </w:rPr>
        <w:tab/>
        <w:t xml:space="preserve">Falkenmark M. Comparative hydrology—a new concept. In: Falkenmark M, Chapman T, editors. </w:t>
      </w:r>
      <w:r w:rsidRPr="00C36040">
        <w:rPr>
          <w:rFonts w:ascii="Calibri" w:hAnsi="Calibri" w:cs="Arial"/>
          <w:i/>
          <w:noProof/>
          <w:szCs w:val="24"/>
        </w:rPr>
        <w:t>Comparative Hydrology An Ecological Approach to Land and Water Resources</w:t>
      </w:r>
      <w:r w:rsidRPr="00C36040">
        <w:rPr>
          <w:rFonts w:ascii="Calibri" w:hAnsi="Calibri" w:cs="Arial"/>
          <w:noProof/>
          <w:szCs w:val="24"/>
        </w:rPr>
        <w:t>. Unesco, Paris, France(1989). p. 10-42.</w:t>
      </w:r>
      <w:bookmarkEnd w:id="9"/>
    </w:p>
    <w:p w14:paraId="44008648" w14:textId="77777777" w:rsidR="00C36040" w:rsidRPr="00C36040" w:rsidRDefault="00C36040" w:rsidP="00C36040">
      <w:pPr>
        <w:spacing w:after="0" w:line="240" w:lineRule="auto"/>
        <w:rPr>
          <w:rFonts w:ascii="Calibri" w:hAnsi="Calibri" w:cs="Arial"/>
          <w:noProof/>
          <w:szCs w:val="24"/>
        </w:rPr>
      </w:pPr>
      <w:bookmarkStart w:id="10" w:name="_ENREF_8"/>
      <w:r w:rsidRPr="00C36040">
        <w:rPr>
          <w:rFonts w:ascii="Calibri" w:hAnsi="Calibri" w:cs="Arial"/>
          <w:noProof/>
          <w:szCs w:val="24"/>
        </w:rPr>
        <w:t>8.</w:t>
      </w:r>
      <w:r w:rsidRPr="00C36040">
        <w:rPr>
          <w:rFonts w:ascii="Calibri" w:hAnsi="Calibri" w:cs="Arial"/>
          <w:noProof/>
          <w:szCs w:val="24"/>
        </w:rPr>
        <w:tab/>
        <w:t xml:space="preserve">Postel SL. Entering an Era of Water Scarcity: The Challenges Ahead. </w:t>
      </w:r>
      <w:r w:rsidRPr="00C36040">
        <w:rPr>
          <w:rFonts w:ascii="Calibri" w:hAnsi="Calibri" w:cs="Arial"/>
          <w:i/>
          <w:noProof/>
          <w:szCs w:val="24"/>
        </w:rPr>
        <w:t>Ecological Applications</w:t>
      </w:r>
      <w:r w:rsidRPr="00C36040">
        <w:rPr>
          <w:rFonts w:ascii="Calibri" w:hAnsi="Calibri" w:cs="Arial"/>
          <w:noProof/>
          <w:szCs w:val="24"/>
        </w:rPr>
        <w:t>. (2000);</w:t>
      </w:r>
      <w:r w:rsidRPr="00C36040">
        <w:rPr>
          <w:rFonts w:ascii="Calibri" w:hAnsi="Calibri" w:cs="Arial"/>
          <w:b/>
          <w:noProof/>
          <w:szCs w:val="24"/>
        </w:rPr>
        <w:t>10</w:t>
      </w:r>
      <w:r w:rsidRPr="00C36040">
        <w:rPr>
          <w:rFonts w:ascii="Calibri" w:hAnsi="Calibri" w:cs="Arial"/>
          <w:noProof/>
          <w:szCs w:val="24"/>
        </w:rPr>
        <w:t>(4):941-8.</w:t>
      </w:r>
      <w:bookmarkEnd w:id="10"/>
    </w:p>
    <w:p w14:paraId="3736FB11" w14:textId="77777777" w:rsidR="00C36040" w:rsidRPr="00C36040" w:rsidRDefault="00C36040" w:rsidP="00C36040">
      <w:pPr>
        <w:spacing w:after="0" w:line="240" w:lineRule="auto"/>
        <w:rPr>
          <w:rFonts w:ascii="Calibri" w:hAnsi="Calibri" w:cs="Arial"/>
          <w:noProof/>
          <w:szCs w:val="24"/>
        </w:rPr>
      </w:pPr>
      <w:bookmarkStart w:id="11" w:name="_ENREF_9"/>
      <w:r w:rsidRPr="00C36040">
        <w:rPr>
          <w:rFonts w:ascii="Calibri" w:hAnsi="Calibri" w:cs="Arial"/>
          <w:noProof/>
          <w:szCs w:val="24"/>
        </w:rPr>
        <w:t>9.</w:t>
      </w:r>
      <w:r w:rsidRPr="00C36040">
        <w:rPr>
          <w:rFonts w:ascii="Calibri" w:hAnsi="Calibri" w:cs="Arial"/>
          <w:noProof/>
          <w:szCs w:val="24"/>
        </w:rPr>
        <w:tab/>
        <w:t xml:space="preserve">Postel SL, Daily GC, Ehrlich PR. Human Appropriation of Renewable Fresh Water. </w:t>
      </w:r>
      <w:r w:rsidRPr="00C36040">
        <w:rPr>
          <w:rFonts w:ascii="Calibri" w:hAnsi="Calibri" w:cs="Arial"/>
          <w:i/>
          <w:noProof/>
          <w:szCs w:val="24"/>
        </w:rPr>
        <w:t>Science</w:t>
      </w:r>
      <w:r w:rsidRPr="00C36040">
        <w:rPr>
          <w:rFonts w:ascii="Calibri" w:hAnsi="Calibri" w:cs="Arial"/>
          <w:noProof/>
          <w:szCs w:val="24"/>
        </w:rPr>
        <w:t>. (1996);</w:t>
      </w:r>
      <w:r w:rsidRPr="00C36040">
        <w:rPr>
          <w:rFonts w:ascii="Calibri" w:hAnsi="Calibri" w:cs="Arial"/>
          <w:b/>
          <w:noProof/>
          <w:szCs w:val="24"/>
        </w:rPr>
        <w:t>271</w:t>
      </w:r>
      <w:r w:rsidRPr="00C36040">
        <w:rPr>
          <w:rFonts w:ascii="Calibri" w:hAnsi="Calibri" w:cs="Arial"/>
          <w:noProof/>
          <w:szCs w:val="24"/>
        </w:rPr>
        <w:t>(5250):785-8.</w:t>
      </w:r>
      <w:bookmarkEnd w:id="11"/>
    </w:p>
    <w:p w14:paraId="6479E2D1" w14:textId="77777777" w:rsidR="00C36040" w:rsidRPr="00C36040" w:rsidRDefault="00C36040" w:rsidP="00C36040">
      <w:pPr>
        <w:spacing w:after="0" w:line="240" w:lineRule="auto"/>
        <w:rPr>
          <w:rFonts w:ascii="Calibri" w:hAnsi="Calibri" w:cs="Arial"/>
          <w:noProof/>
          <w:szCs w:val="24"/>
        </w:rPr>
      </w:pPr>
      <w:bookmarkStart w:id="12" w:name="_ENREF_10"/>
      <w:r w:rsidRPr="00C36040">
        <w:rPr>
          <w:rFonts w:ascii="Calibri" w:hAnsi="Calibri" w:cs="Arial"/>
          <w:noProof/>
          <w:szCs w:val="24"/>
        </w:rPr>
        <w:t>10.</w:t>
      </w:r>
      <w:r w:rsidRPr="00C36040">
        <w:rPr>
          <w:rFonts w:ascii="Calibri" w:hAnsi="Calibri" w:cs="Arial"/>
          <w:noProof/>
          <w:szCs w:val="24"/>
        </w:rPr>
        <w:tab/>
        <w:t xml:space="preserve">Gleick PH. The human right to water. </w:t>
      </w:r>
      <w:r w:rsidRPr="00C36040">
        <w:rPr>
          <w:rFonts w:ascii="Calibri" w:hAnsi="Calibri" w:cs="Arial"/>
          <w:i/>
          <w:noProof/>
          <w:szCs w:val="24"/>
        </w:rPr>
        <w:t>Water Policy</w:t>
      </w:r>
      <w:r w:rsidRPr="00C36040">
        <w:rPr>
          <w:rFonts w:ascii="Calibri" w:hAnsi="Calibri" w:cs="Arial"/>
          <w:noProof/>
          <w:szCs w:val="24"/>
        </w:rPr>
        <w:t>. (1998);</w:t>
      </w:r>
      <w:r w:rsidRPr="00C36040">
        <w:rPr>
          <w:rFonts w:ascii="Calibri" w:hAnsi="Calibri" w:cs="Arial"/>
          <w:b/>
          <w:noProof/>
          <w:szCs w:val="24"/>
        </w:rPr>
        <w:t>1</w:t>
      </w:r>
      <w:r w:rsidRPr="00C36040">
        <w:rPr>
          <w:rFonts w:ascii="Calibri" w:hAnsi="Calibri" w:cs="Arial"/>
          <w:noProof/>
          <w:szCs w:val="24"/>
        </w:rPr>
        <w:t>(5):487-503.</w:t>
      </w:r>
      <w:bookmarkEnd w:id="12"/>
    </w:p>
    <w:p w14:paraId="0868E7C1" w14:textId="77777777" w:rsidR="00C36040" w:rsidRPr="00C36040" w:rsidRDefault="00C36040" w:rsidP="00C36040">
      <w:pPr>
        <w:spacing w:after="0" w:line="240" w:lineRule="auto"/>
        <w:rPr>
          <w:rFonts w:ascii="Calibri" w:hAnsi="Calibri" w:cs="Arial"/>
          <w:noProof/>
          <w:szCs w:val="24"/>
        </w:rPr>
      </w:pPr>
      <w:bookmarkStart w:id="13" w:name="_ENREF_11"/>
      <w:r w:rsidRPr="00C36040">
        <w:rPr>
          <w:rFonts w:ascii="Calibri" w:hAnsi="Calibri" w:cs="Arial"/>
          <w:noProof/>
          <w:szCs w:val="24"/>
        </w:rPr>
        <w:t>11.</w:t>
      </w:r>
      <w:r w:rsidRPr="00C36040">
        <w:rPr>
          <w:rFonts w:ascii="Calibri" w:hAnsi="Calibri" w:cs="Arial"/>
          <w:noProof/>
          <w:szCs w:val="24"/>
        </w:rPr>
        <w:tab/>
        <w:t xml:space="preserve">Fingerman KR, Torn MH, O’Hare MS, Kammen DM. Accounting for the water impacts of ethanol production. </w:t>
      </w:r>
      <w:r w:rsidRPr="00C36040">
        <w:rPr>
          <w:rFonts w:ascii="Calibri" w:hAnsi="Calibri" w:cs="Arial"/>
          <w:i/>
          <w:noProof/>
          <w:szCs w:val="24"/>
        </w:rPr>
        <w:t>Environ Res Lett</w:t>
      </w:r>
      <w:r w:rsidRPr="00C36040">
        <w:rPr>
          <w:rFonts w:ascii="Calibri" w:hAnsi="Calibri" w:cs="Arial"/>
          <w:noProof/>
          <w:szCs w:val="24"/>
        </w:rPr>
        <w:t>. (2010);</w:t>
      </w:r>
      <w:r w:rsidRPr="00C36040">
        <w:rPr>
          <w:rFonts w:ascii="Calibri" w:hAnsi="Calibri" w:cs="Arial"/>
          <w:b/>
          <w:noProof/>
          <w:szCs w:val="24"/>
        </w:rPr>
        <w:t>5</w:t>
      </w:r>
      <w:r w:rsidRPr="00C36040">
        <w:rPr>
          <w:rFonts w:ascii="Calibri" w:hAnsi="Calibri" w:cs="Arial"/>
          <w:noProof/>
          <w:szCs w:val="24"/>
        </w:rPr>
        <w:t>(1):014020.</w:t>
      </w:r>
      <w:bookmarkEnd w:id="13"/>
    </w:p>
    <w:p w14:paraId="2D381041" w14:textId="77777777" w:rsidR="00C36040" w:rsidRPr="00C36040" w:rsidRDefault="00C36040" w:rsidP="00C36040">
      <w:pPr>
        <w:spacing w:after="0" w:line="240" w:lineRule="auto"/>
        <w:rPr>
          <w:rFonts w:ascii="Calibri" w:hAnsi="Calibri" w:cs="Arial"/>
          <w:noProof/>
          <w:szCs w:val="24"/>
        </w:rPr>
      </w:pPr>
      <w:bookmarkStart w:id="14" w:name="_ENREF_12"/>
      <w:r w:rsidRPr="00C36040">
        <w:rPr>
          <w:rFonts w:ascii="Calibri" w:hAnsi="Calibri" w:cs="Arial"/>
          <w:noProof/>
          <w:szCs w:val="24"/>
        </w:rPr>
        <w:lastRenderedPageBreak/>
        <w:t>12.</w:t>
      </w:r>
      <w:r w:rsidRPr="00C36040">
        <w:rPr>
          <w:rFonts w:ascii="Calibri" w:hAnsi="Calibri" w:cs="Arial"/>
          <w:noProof/>
          <w:szCs w:val="24"/>
        </w:rPr>
        <w:tab/>
        <w:t xml:space="preserve">Wu M, Mintz M, Wang M, Arora S. Water Consumption in the Production of Ethanol and Petroleum Gasoline. </w:t>
      </w:r>
      <w:r w:rsidRPr="00C36040">
        <w:rPr>
          <w:rFonts w:ascii="Calibri" w:hAnsi="Calibri" w:cs="Arial"/>
          <w:i/>
          <w:noProof/>
          <w:szCs w:val="24"/>
        </w:rPr>
        <w:t>Environ Manage</w:t>
      </w:r>
      <w:r w:rsidRPr="00C36040">
        <w:rPr>
          <w:rFonts w:ascii="Calibri" w:hAnsi="Calibri" w:cs="Arial"/>
          <w:noProof/>
          <w:szCs w:val="24"/>
        </w:rPr>
        <w:t>. (2009);</w:t>
      </w:r>
      <w:r w:rsidRPr="00C36040">
        <w:rPr>
          <w:rFonts w:ascii="Calibri" w:hAnsi="Calibri" w:cs="Arial"/>
          <w:b/>
          <w:noProof/>
          <w:szCs w:val="24"/>
        </w:rPr>
        <w:t>44</w:t>
      </w:r>
      <w:r w:rsidRPr="00C36040">
        <w:rPr>
          <w:rFonts w:ascii="Calibri" w:hAnsi="Calibri" w:cs="Arial"/>
          <w:noProof/>
          <w:szCs w:val="24"/>
        </w:rPr>
        <w:t>(5):981-97.</w:t>
      </w:r>
      <w:bookmarkEnd w:id="14"/>
    </w:p>
    <w:p w14:paraId="4FC6D4F3" w14:textId="77777777" w:rsidR="00C36040" w:rsidRPr="00C36040" w:rsidRDefault="00C36040" w:rsidP="00C36040">
      <w:pPr>
        <w:spacing w:after="0" w:line="240" w:lineRule="auto"/>
        <w:rPr>
          <w:rFonts w:ascii="Calibri" w:hAnsi="Calibri" w:cs="Arial"/>
          <w:noProof/>
          <w:szCs w:val="24"/>
        </w:rPr>
      </w:pPr>
      <w:bookmarkStart w:id="15" w:name="_ENREF_13"/>
      <w:r w:rsidRPr="00C36040">
        <w:rPr>
          <w:rFonts w:ascii="Calibri" w:hAnsi="Calibri" w:cs="Arial"/>
          <w:noProof/>
          <w:szCs w:val="24"/>
        </w:rPr>
        <w:t>13.</w:t>
      </w:r>
      <w:r w:rsidRPr="00C36040">
        <w:rPr>
          <w:rFonts w:ascii="Calibri" w:hAnsi="Calibri" w:cs="Arial"/>
          <w:noProof/>
          <w:szCs w:val="24"/>
        </w:rPr>
        <w:tab/>
        <w:t>Wu M, Mintz M, Wang M, Arora S. Consumptive Water Use in Bioethanol and Petroleum Gasoline Pathways.  Transportation Research Board 89th Annual Meeting; Washington, D.C.(2010).</w:t>
      </w:r>
      <w:bookmarkEnd w:id="15"/>
    </w:p>
    <w:p w14:paraId="680B1D69" w14:textId="77777777" w:rsidR="00C36040" w:rsidRPr="00C36040" w:rsidRDefault="00C36040" w:rsidP="00C36040">
      <w:pPr>
        <w:spacing w:after="0" w:line="240" w:lineRule="auto"/>
        <w:rPr>
          <w:rFonts w:ascii="Calibri" w:hAnsi="Calibri" w:cs="Arial"/>
          <w:noProof/>
          <w:szCs w:val="24"/>
        </w:rPr>
      </w:pPr>
      <w:bookmarkStart w:id="16" w:name="_ENREF_14"/>
      <w:r w:rsidRPr="00C36040">
        <w:rPr>
          <w:rFonts w:ascii="Calibri" w:hAnsi="Calibri" w:cs="Arial"/>
          <w:noProof/>
          <w:szCs w:val="24"/>
        </w:rPr>
        <w:t>14.</w:t>
      </w:r>
      <w:r w:rsidRPr="00C36040">
        <w:rPr>
          <w:rFonts w:ascii="Calibri" w:hAnsi="Calibri" w:cs="Arial"/>
          <w:noProof/>
          <w:szCs w:val="24"/>
        </w:rPr>
        <w:tab/>
        <w:t xml:space="preserve">Chakravorty U, Hubert M-H, Nøstbakken L. Fuel Versus Food. </w:t>
      </w:r>
      <w:r w:rsidRPr="00C36040">
        <w:rPr>
          <w:rFonts w:ascii="Calibri" w:hAnsi="Calibri" w:cs="Arial"/>
          <w:i/>
          <w:noProof/>
          <w:szCs w:val="24"/>
        </w:rPr>
        <w:t>Annual Review of Resource Economics</w:t>
      </w:r>
      <w:r w:rsidRPr="00C36040">
        <w:rPr>
          <w:rFonts w:ascii="Calibri" w:hAnsi="Calibri" w:cs="Arial"/>
          <w:noProof/>
          <w:szCs w:val="24"/>
        </w:rPr>
        <w:t>. (2009);</w:t>
      </w:r>
      <w:r w:rsidRPr="00C36040">
        <w:rPr>
          <w:rFonts w:ascii="Calibri" w:hAnsi="Calibri" w:cs="Arial"/>
          <w:b/>
          <w:noProof/>
          <w:szCs w:val="24"/>
        </w:rPr>
        <w:t>1</w:t>
      </w:r>
      <w:r w:rsidRPr="00C36040">
        <w:rPr>
          <w:rFonts w:ascii="Calibri" w:hAnsi="Calibri" w:cs="Arial"/>
          <w:noProof/>
          <w:szCs w:val="24"/>
        </w:rPr>
        <w:t>(1):645-63.</w:t>
      </w:r>
      <w:bookmarkEnd w:id="16"/>
    </w:p>
    <w:p w14:paraId="6F67ECAD" w14:textId="77777777" w:rsidR="00C36040" w:rsidRPr="00C36040" w:rsidRDefault="00C36040" w:rsidP="00C36040">
      <w:pPr>
        <w:spacing w:after="0" w:line="240" w:lineRule="auto"/>
        <w:rPr>
          <w:rFonts w:ascii="Calibri" w:hAnsi="Calibri" w:cs="Arial"/>
          <w:noProof/>
          <w:szCs w:val="24"/>
        </w:rPr>
      </w:pPr>
      <w:bookmarkStart w:id="17" w:name="_ENREF_15"/>
      <w:r w:rsidRPr="00C36040">
        <w:rPr>
          <w:rFonts w:ascii="Calibri" w:hAnsi="Calibri" w:cs="Arial"/>
          <w:noProof/>
          <w:szCs w:val="24"/>
        </w:rPr>
        <w:t>15.</w:t>
      </w:r>
      <w:r w:rsidRPr="00C36040">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C36040">
        <w:rPr>
          <w:rFonts w:ascii="Calibri" w:hAnsi="Calibri" w:cs="Arial"/>
          <w:i/>
          <w:noProof/>
          <w:szCs w:val="24"/>
        </w:rPr>
        <w:t>The water footprint of bio-energy</w:t>
      </w:r>
      <w:r w:rsidRPr="00C36040">
        <w:rPr>
          <w:rFonts w:ascii="Calibri" w:hAnsi="Calibri" w:cs="Arial"/>
          <w:noProof/>
          <w:szCs w:val="24"/>
        </w:rPr>
        <w:t>. London, UK: American Water Works Association, IWA Publishing; (2010). p. 81-95.</w:t>
      </w:r>
      <w:bookmarkEnd w:id="17"/>
    </w:p>
    <w:p w14:paraId="5BC733B8" w14:textId="77777777" w:rsidR="00C36040" w:rsidRPr="00C36040" w:rsidRDefault="00C36040" w:rsidP="00C36040">
      <w:pPr>
        <w:spacing w:after="0" w:line="240" w:lineRule="auto"/>
        <w:rPr>
          <w:rFonts w:ascii="Calibri" w:hAnsi="Calibri" w:cs="Arial"/>
          <w:noProof/>
          <w:szCs w:val="24"/>
        </w:rPr>
      </w:pPr>
      <w:bookmarkStart w:id="18" w:name="_ENREF_16"/>
      <w:r w:rsidRPr="00C36040">
        <w:rPr>
          <w:rFonts w:ascii="Calibri" w:hAnsi="Calibri" w:cs="Arial"/>
          <w:noProof/>
          <w:szCs w:val="24"/>
        </w:rPr>
        <w:t>16.</w:t>
      </w:r>
      <w:r w:rsidRPr="00C36040">
        <w:rPr>
          <w:rFonts w:ascii="Calibri" w:hAnsi="Calibri" w:cs="Arial"/>
          <w:noProof/>
          <w:szCs w:val="24"/>
        </w:rPr>
        <w:tab/>
        <w:t xml:space="preserve">Berndes G. Bioenergy and water--the implications of large-scale bioenergy production for water use and supply. </w:t>
      </w:r>
      <w:r w:rsidRPr="00C36040">
        <w:rPr>
          <w:rFonts w:ascii="Calibri" w:hAnsi="Calibri" w:cs="Arial"/>
          <w:i/>
          <w:noProof/>
          <w:szCs w:val="24"/>
        </w:rPr>
        <w:t>Global Environmental Change</w:t>
      </w:r>
      <w:r w:rsidRPr="00C36040">
        <w:rPr>
          <w:rFonts w:ascii="Calibri" w:hAnsi="Calibri" w:cs="Arial"/>
          <w:noProof/>
          <w:szCs w:val="24"/>
        </w:rPr>
        <w:t>. (2002);</w:t>
      </w:r>
      <w:r w:rsidRPr="00C36040">
        <w:rPr>
          <w:rFonts w:ascii="Calibri" w:hAnsi="Calibri" w:cs="Arial"/>
          <w:b/>
          <w:noProof/>
          <w:szCs w:val="24"/>
        </w:rPr>
        <w:t>12</w:t>
      </w:r>
      <w:r w:rsidRPr="00C36040">
        <w:rPr>
          <w:rFonts w:ascii="Calibri" w:hAnsi="Calibri" w:cs="Arial"/>
          <w:noProof/>
          <w:szCs w:val="24"/>
        </w:rPr>
        <w:t>(4):253-71.</w:t>
      </w:r>
      <w:bookmarkEnd w:id="18"/>
    </w:p>
    <w:p w14:paraId="27385359" w14:textId="77777777" w:rsidR="00C36040" w:rsidRPr="00C36040" w:rsidRDefault="00C36040" w:rsidP="00C36040">
      <w:pPr>
        <w:spacing w:after="0" w:line="240" w:lineRule="auto"/>
        <w:rPr>
          <w:rFonts w:ascii="Calibri" w:hAnsi="Calibri" w:cs="Arial"/>
          <w:noProof/>
          <w:szCs w:val="24"/>
        </w:rPr>
      </w:pPr>
      <w:bookmarkStart w:id="19" w:name="_ENREF_17"/>
      <w:r w:rsidRPr="00C36040">
        <w:rPr>
          <w:rFonts w:ascii="Calibri" w:hAnsi="Calibri" w:cs="Arial"/>
          <w:noProof/>
          <w:szCs w:val="24"/>
        </w:rPr>
        <w:t>17.</w:t>
      </w:r>
      <w:r w:rsidRPr="00C36040">
        <w:rPr>
          <w:rFonts w:ascii="Calibri" w:hAnsi="Calibri" w:cs="Arial"/>
          <w:noProof/>
          <w:szCs w:val="24"/>
        </w:rPr>
        <w:tab/>
        <w:t xml:space="preserve">Berndes G. Future Biomass Energy Supply: The Consumptive Water Use Perspective. </w:t>
      </w:r>
      <w:r w:rsidRPr="00C36040">
        <w:rPr>
          <w:rFonts w:ascii="Calibri" w:hAnsi="Calibri" w:cs="Arial"/>
          <w:i/>
          <w:noProof/>
          <w:szCs w:val="24"/>
        </w:rPr>
        <w:t>Int J Water Resources Development</w:t>
      </w:r>
      <w:r w:rsidRPr="00C36040">
        <w:rPr>
          <w:rFonts w:ascii="Calibri" w:hAnsi="Calibri" w:cs="Arial"/>
          <w:noProof/>
          <w:szCs w:val="24"/>
        </w:rPr>
        <w:t>. (2008);</w:t>
      </w:r>
      <w:r w:rsidRPr="00C36040">
        <w:rPr>
          <w:rFonts w:ascii="Calibri" w:hAnsi="Calibri" w:cs="Arial"/>
          <w:b/>
          <w:noProof/>
          <w:szCs w:val="24"/>
        </w:rPr>
        <w:t>24</w:t>
      </w:r>
      <w:r w:rsidRPr="00C36040">
        <w:rPr>
          <w:rFonts w:ascii="Calibri" w:hAnsi="Calibri" w:cs="Arial"/>
          <w:noProof/>
          <w:szCs w:val="24"/>
        </w:rPr>
        <w:t>(2):235 - 45.</w:t>
      </w:r>
      <w:bookmarkEnd w:id="19"/>
    </w:p>
    <w:p w14:paraId="7BE2AD64" w14:textId="77777777" w:rsidR="00C36040" w:rsidRPr="00C36040" w:rsidRDefault="00C36040" w:rsidP="00C36040">
      <w:pPr>
        <w:spacing w:after="0" w:line="240" w:lineRule="auto"/>
        <w:rPr>
          <w:rFonts w:ascii="Calibri" w:hAnsi="Calibri" w:cs="Arial"/>
          <w:noProof/>
          <w:szCs w:val="24"/>
        </w:rPr>
      </w:pPr>
      <w:bookmarkStart w:id="20" w:name="_ENREF_18"/>
      <w:r w:rsidRPr="00C36040">
        <w:rPr>
          <w:rFonts w:ascii="Calibri" w:hAnsi="Calibri" w:cs="Arial"/>
          <w:noProof/>
          <w:szCs w:val="24"/>
        </w:rPr>
        <w:t>18.</w:t>
      </w:r>
      <w:r w:rsidRPr="00C36040">
        <w:rPr>
          <w:rFonts w:ascii="Calibri" w:hAnsi="Calibri" w:cs="Arial"/>
          <w:noProof/>
          <w:szCs w:val="24"/>
        </w:rPr>
        <w:tab/>
        <w:t xml:space="preserve">Chum H, Faaij A, Moreira J, Berndes G, Dhamija P, Dong H, et al. Bioenergy. In: Edenhofer O, Pichs-Madruga R, Sokona Y, Seyboth K, Matschoss P, Kadner S, et al., editors. </w:t>
      </w:r>
      <w:r w:rsidRPr="00C36040">
        <w:rPr>
          <w:rFonts w:ascii="Calibri" w:hAnsi="Calibri" w:cs="Arial"/>
          <w:i/>
          <w:noProof/>
          <w:szCs w:val="24"/>
        </w:rPr>
        <w:t>IPCC Special Report on Renewable Energy Sources and Climate Change Mitigation</w:t>
      </w:r>
      <w:r w:rsidRPr="00C36040">
        <w:rPr>
          <w:rFonts w:ascii="Calibri" w:hAnsi="Calibri" w:cs="Arial"/>
          <w:noProof/>
          <w:szCs w:val="24"/>
        </w:rPr>
        <w:t>. Cambridge, United Kingdom and New York, NY, USA: Cambridge University Press; (2011). p. 124.</w:t>
      </w:r>
      <w:bookmarkEnd w:id="20"/>
    </w:p>
    <w:p w14:paraId="03021178" w14:textId="77777777" w:rsidR="00C36040" w:rsidRPr="00C36040" w:rsidRDefault="00C36040" w:rsidP="00C36040">
      <w:pPr>
        <w:spacing w:after="0" w:line="240" w:lineRule="auto"/>
        <w:rPr>
          <w:rFonts w:ascii="Calibri" w:hAnsi="Calibri" w:cs="Arial"/>
          <w:noProof/>
          <w:szCs w:val="24"/>
        </w:rPr>
      </w:pPr>
      <w:bookmarkStart w:id="21" w:name="_ENREF_19"/>
      <w:r w:rsidRPr="00C36040">
        <w:rPr>
          <w:rFonts w:ascii="Calibri" w:hAnsi="Calibri" w:cs="Arial"/>
          <w:noProof/>
          <w:szCs w:val="24"/>
        </w:rPr>
        <w:t>19.</w:t>
      </w:r>
      <w:r w:rsidRPr="00C36040">
        <w:rPr>
          <w:rFonts w:ascii="Calibri" w:hAnsi="Calibri" w:cs="Arial"/>
          <w:noProof/>
          <w:szCs w:val="24"/>
        </w:rPr>
        <w:tab/>
        <w:t xml:space="preserve">Dornburg V, Faaij A, Verweij P, Langeveld H, van de Ven G, Wester F, et al. </w:t>
      </w:r>
      <w:r w:rsidRPr="00C36040">
        <w:rPr>
          <w:rFonts w:ascii="Calibri" w:hAnsi="Calibri" w:cs="Arial"/>
          <w:i/>
          <w:noProof/>
          <w:szCs w:val="24"/>
        </w:rPr>
        <w:t>Assessment of Global Biomass Potentials and their Links to Food, Water, Biodiversity, Energy Demand and Economy</w:t>
      </w:r>
      <w:r w:rsidRPr="00C36040">
        <w:rPr>
          <w:rFonts w:ascii="Calibri" w:hAnsi="Calibri" w:cs="Arial"/>
          <w:noProof/>
          <w:szCs w:val="24"/>
        </w:rPr>
        <w:t>. Bilthoven, Netherlands: The Netherlands Environmental Assessment Agency, (2008)  Contract No.: WAB 500102 012.</w:t>
      </w:r>
      <w:bookmarkEnd w:id="21"/>
    </w:p>
    <w:p w14:paraId="48ABC3A8" w14:textId="77777777" w:rsidR="00C36040" w:rsidRPr="00C36040" w:rsidRDefault="00C36040" w:rsidP="00C36040">
      <w:pPr>
        <w:spacing w:after="0" w:line="240" w:lineRule="auto"/>
        <w:rPr>
          <w:rFonts w:ascii="Calibri" w:hAnsi="Calibri" w:cs="Arial"/>
          <w:noProof/>
          <w:szCs w:val="24"/>
        </w:rPr>
      </w:pPr>
      <w:bookmarkStart w:id="22" w:name="_ENREF_20"/>
      <w:r w:rsidRPr="00C36040">
        <w:rPr>
          <w:rFonts w:ascii="Calibri" w:hAnsi="Calibri" w:cs="Arial"/>
          <w:noProof/>
          <w:szCs w:val="24"/>
        </w:rPr>
        <w:t>20.</w:t>
      </w:r>
      <w:r w:rsidRPr="00C36040">
        <w:rPr>
          <w:rFonts w:ascii="Calibri" w:hAnsi="Calibri" w:cs="Arial"/>
          <w:noProof/>
          <w:szCs w:val="24"/>
        </w:rPr>
        <w:tab/>
        <w:t xml:space="preserve">Rost S, Gerten D, Hoff H, Lucht W, Falkenmark M, Rockstrom J. Global potential to increase crop production through water management in rainfed agriculture. </w:t>
      </w:r>
      <w:r w:rsidRPr="00C36040">
        <w:rPr>
          <w:rFonts w:ascii="Calibri" w:hAnsi="Calibri" w:cs="Arial"/>
          <w:i/>
          <w:noProof/>
          <w:szCs w:val="24"/>
        </w:rPr>
        <w:t>Environ Res Lett</w:t>
      </w:r>
      <w:r w:rsidRPr="00C36040">
        <w:rPr>
          <w:rFonts w:ascii="Calibri" w:hAnsi="Calibri" w:cs="Arial"/>
          <w:noProof/>
          <w:szCs w:val="24"/>
        </w:rPr>
        <w:t>. (2009);</w:t>
      </w:r>
      <w:r w:rsidRPr="00C36040">
        <w:rPr>
          <w:rFonts w:ascii="Calibri" w:hAnsi="Calibri" w:cs="Arial"/>
          <w:b/>
          <w:noProof/>
          <w:szCs w:val="24"/>
        </w:rPr>
        <w:t>4</w:t>
      </w:r>
      <w:r w:rsidRPr="00C36040">
        <w:rPr>
          <w:rFonts w:ascii="Calibri" w:hAnsi="Calibri" w:cs="Arial"/>
          <w:noProof/>
          <w:szCs w:val="24"/>
        </w:rPr>
        <w:t>(4):044002.</w:t>
      </w:r>
      <w:bookmarkEnd w:id="22"/>
    </w:p>
    <w:p w14:paraId="079AA7D4" w14:textId="77777777" w:rsidR="00C36040" w:rsidRPr="00C36040" w:rsidRDefault="00C36040" w:rsidP="00C36040">
      <w:pPr>
        <w:spacing w:after="0" w:line="240" w:lineRule="auto"/>
        <w:rPr>
          <w:rFonts w:ascii="Calibri" w:hAnsi="Calibri" w:cs="Arial"/>
          <w:noProof/>
          <w:szCs w:val="24"/>
        </w:rPr>
      </w:pPr>
      <w:bookmarkStart w:id="23" w:name="_ENREF_21"/>
      <w:r w:rsidRPr="00C36040">
        <w:rPr>
          <w:rFonts w:ascii="Calibri" w:hAnsi="Calibri" w:cs="Arial"/>
          <w:noProof/>
          <w:szCs w:val="24"/>
        </w:rPr>
        <w:t>21.</w:t>
      </w:r>
      <w:r w:rsidRPr="00C36040">
        <w:rPr>
          <w:rFonts w:ascii="Calibri" w:hAnsi="Calibri" w:cs="Arial"/>
          <w:noProof/>
          <w:szCs w:val="24"/>
        </w:rPr>
        <w:tab/>
        <w:t xml:space="preserve">Berndes G. </w:t>
      </w:r>
      <w:r w:rsidRPr="00C36040">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C36040">
        <w:rPr>
          <w:rFonts w:ascii="Calibri" w:hAnsi="Calibri" w:cs="Arial"/>
          <w:noProof/>
          <w:szCs w:val="24"/>
        </w:rPr>
        <w:t>. Göteborg, Berlin: WBGU; (2008). 46 p.</w:t>
      </w:r>
      <w:bookmarkEnd w:id="23"/>
    </w:p>
    <w:p w14:paraId="76276E76" w14:textId="77777777" w:rsidR="00C36040" w:rsidRPr="00C36040" w:rsidRDefault="00C36040" w:rsidP="00C36040">
      <w:pPr>
        <w:spacing w:after="0" w:line="240" w:lineRule="auto"/>
        <w:rPr>
          <w:rFonts w:ascii="Calibri" w:hAnsi="Calibri" w:cs="Arial"/>
          <w:noProof/>
          <w:szCs w:val="24"/>
        </w:rPr>
      </w:pPr>
      <w:bookmarkStart w:id="24" w:name="_ENREF_22"/>
      <w:r w:rsidRPr="00C36040">
        <w:rPr>
          <w:rFonts w:ascii="Calibri" w:hAnsi="Calibri" w:cs="Arial"/>
          <w:noProof/>
          <w:szCs w:val="24"/>
        </w:rPr>
        <w:t>22.</w:t>
      </w:r>
      <w:r w:rsidRPr="00C36040">
        <w:rPr>
          <w:rFonts w:ascii="Calibri" w:hAnsi="Calibri" w:cs="Arial"/>
          <w:noProof/>
          <w:szCs w:val="24"/>
        </w:rPr>
        <w:tab/>
        <w:t xml:space="preserve">Hsu DD, Inman D, Heath GA, Wolfrum EJ, Mann MK, Aden A. Life Cycle Environmental Impacts of Selected U.S. Ethanol Production and Use Pathways in 2022. </w:t>
      </w:r>
      <w:r w:rsidRPr="00C36040">
        <w:rPr>
          <w:rFonts w:ascii="Calibri" w:hAnsi="Calibri" w:cs="Arial"/>
          <w:i/>
          <w:noProof/>
          <w:szCs w:val="24"/>
        </w:rPr>
        <w:t>Environmental Science &amp; Technology</w:t>
      </w:r>
      <w:r w:rsidRPr="00C36040">
        <w:rPr>
          <w:rFonts w:ascii="Calibri" w:hAnsi="Calibri" w:cs="Arial"/>
          <w:noProof/>
          <w:szCs w:val="24"/>
        </w:rPr>
        <w:t>. (2010);</w:t>
      </w:r>
      <w:r w:rsidRPr="00C36040">
        <w:rPr>
          <w:rFonts w:ascii="Calibri" w:hAnsi="Calibri" w:cs="Arial"/>
          <w:b/>
          <w:noProof/>
          <w:szCs w:val="24"/>
        </w:rPr>
        <w:t>44</w:t>
      </w:r>
      <w:r w:rsidRPr="00C36040">
        <w:rPr>
          <w:rFonts w:ascii="Calibri" w:hAnsi="Calibri" w:cs="Arial"/>
          <w:noProof/>
          <w:szCs w:val="24"/>
        </w:rPr>
        <w:t>:5289–97.</w:t>
      </w:r>
      <w:bookmarkEnd w:id="24"/>
    </w:p>
    <w:p w14:paraId="721EC5F7" w14:textId="77777777" w:rsidR="00C36040" w:rsidRPr="00C36040" w:rsidRDefault="00C36040" w:rsidP="00C36040">
      <w:pPr>
        <w:spacing w:after="0" w:line="240" w:lineRule="auto"/>
        <w:rPr>
          <w:rFonts w:ascii="Calibri" w:hAnsi="Calibri" w:cs="Arial"/>
          <w:noProof/>
          <w:szCs w:val="24"/>
        </w:rPr>
      </w:pPr>
      <w:bookmarkStart w:id="25" w:name="_ENREF_23"/>
      <w:r w:rsidRPr="00C36040">
        <w:rPr>
          <w:rFonts w:ascii="Calibri" w:hAnsi="Calibri" w:cs="Arial"/>
          <w:noProof/>
          <w:szCs w:val="24"/>
        </w:rPr>
        <w:t>23.</w:t>
      </w:r>
      <w:r w:rsidRPr="00C36040">
        <w:rPr>
          <w:rFonts w:ascii="Calibri" w:hAnsi="Calibri" w:cs="Arial"/>
          <w:noProof/>
          <w:szCs w:val="24"/>
        </w:rPr>
        <w:tab/>
        <w:t xml:space="preserve">Yeh S, Berndes G, Mishra GS, Wani SP, Elia Neto A, Suh S, et al. Evaluation of water use for bioenergy at different scales. </w:t>
      </w:r>
      <w:r w:rsidRPr="00C36040">
        <w:rPr>
          <w:rFonts w:ascii="Calibri" w:hAnsi="Calibri" w:cs="Arial"/>
          <w:i/>
          <w:noProof/>
          <w:szCs w:val="24"/>
        </w:rPr>
        <w:t>Biofuels Bioprod and Bioref</w:t>
      </w:r>
      <w:r w:rsidRPr="00C36040">
        <w:rPr>
          <w:rFonts w:ascii="Calibri" w:hAnsi="Calibri" w:cs="Arial"/>
          <w:noProof/>
          <w:szCs w:val="24"/>
        </w:rPr>
        <w:t>. (2011);</w:t>
      </w:r>
      <w:r w:rsidRPr="00C36040">
        <w:rPr>
          <w:rFonts w:ascii="Calibri" w:hAnsi="Calibri" w:cs="Arial"/>
          <w:b/>
          <w:noProof/>
          <w:szCs w:val="24"/>
        </w:rPr>
        <w:t>5</w:t>
      </w:r>
      <w:r w:rsidRPr="00C36040">
        <w:rPr>
          <w:rFonts w:ascii="Calibri" w:hAnsi="Calibri" w:cs="Arial"/>
          <w:noProof/>
          <w:szCs w:val="24"/>
        </w:rPr>
        <w:t>(4):361-74.</w:t>
      </w:r>
      <w:bookmarkEnd w:id="25"/>
    </w:p>
    <w:p w14:paraId="107D2649" w14:textId="77777777" w:rsidR="00C36040" w:rsidRPr="00C36040" w:rsidRDefault="00C36040" w:rsidP="00C36040">
      <w:pPr>
        <w:spacing w:after="0" w:line="240" w:lineRule="auto"/>
        <w:rPr>
          <w:rFonts w:ascii="Calibri" w:hAnsi="Calibri" w:cs="Arial"/>
          <w:noProof/>
          <w:szCs w:val="24"/>
        </w:rPr>
      </w:pPr>
      <w:bookmarkStart w:id="26" w:name="_ENREF_24"/>
      <w:r w:rsidRPr="00C36040">
        <w:rPr>
          <w:rFonts w:ascii="Calibri" w:hAnsi="Calibri" w:cs="Arial"/>
          <w:noProof/>
          <w:szCs w:val="24"/>
        </w:rPr>
        <w:t>24.</w:t>
      </w:r>
      <w:r w:rsidRPr="00C36040">
        <w:rPr>
          <w:rFonts w:ascii="Calibri" w:hAnsi="Calibri" w:cs="Arial"/>
          <w:noProof/>
          <w:szCs w:val="24"/>
        </w:rPr>
        <w:tab/>
        <w:t xml:space="preserve">Hoff H, Falkenmark M, Gerten D, Gordon L, Karlberg L, Rockström J. Greening the global water system. </w:t>
      </w:r>
      <w:r w:rsidRPr="00C36040">
        <w:rPr>
          <w:rFonts w:ascii="Calibri" w:hAnsi="Calibri" w:cs="Arial"/>
          <w:i/>
          <w:noProof/>
          <w:szCs w:val="24"/>
        </w:rPr>
        <w:t>J Hydrol</w:t>
      </w:r>
      <w:r w:rsidRPr="00C36040">
        <w:rPr>
          <w:rFonts w:ascii="Calibri" w:hAnsi="Calibri" w:cs="Arial"/>
          <w:noProof/>
          <w:szCs w:val="24"/>
        </w:rPr>
        <w:t>. (2010);</w:t>
      </w:r>
      <w:r w:rsidRPr="00C36040">
        <w:rPr>
          <w:rFonts w:ascii="Calibri" w:hAnsi="Calibri" w:cs="Arial"/>
          <w:b/>
          <w:noProof/>
          <w:szCs w:val="24"/>
        </w:rPr>
        <w:t>384</w:t>
      </w:r>
      <w:r w:rsidRPr="00C36040">
        <w:rPr>
          <w:rFonts w:ascii="Calibri" w:hAnsi="Calibri" w:cs="Arial"/>
          <w:noProof/>
          <w:szCs w:val="24"/>
        </w:rPr>
        <w:t>(3–4):177-86.</w:t>
      </w:r>
      <w:bookmarkEnd w:id="26"/>
    </w:p>
    <w:p w14:paraId="3E019DDF" w14:textId="77777777" w:rsidR="00C36040" w:rsidRPr="00C36040" w:rsidRDefault="00C36040" w:rsidP="00C36040">
      <w:pPr>
        <w:spacing w:after="0" w:line="240" w:lineRule="auto"/>
        <w:rPr>
          <w:rFonts w:ascii="Calibri" w:hAnsi="Calibri" w:cs="Arial"/>
          <w:noProof/>
          <w:szCs w:val="24"/>
        </w:rPr>
      </w:pPr>
      <w:bookmarkStart w:id="27" w:name="_ENREF_25"/>
      <w:r w:rsidRPr="00C36040">
        <w:rPr>
          <w:rFonts w:ascii="Calibri" w:hAnsi="Calibri" w:cs="Arial"/>
          <w:noProof/>
          <w:szCs w:val="24"/>
        </w:rPr>
        <w:t>25.</w:t>
      </w:r>
      <w:r w:rsidRPr="00C36040">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C36040">
        <w:rPr>
          <w:rFonts w:ascii="Calibri" w:hAnsi="Calibri" w:cs="Arial"/>
          <w:i/>
          <w:noProof/>
          <w:szCs w:val="24"/>
        </w:rPr>
        <w:t>Water Resources Research</w:t>
      </w:r>
      <w:r w:rsidRPr="00C36040">
        <w:rPr>
          <w:rFonts w:ascii="Calibri" w:hAnsi="Calibri" w:cs="Arial"/>
          <w:noProof/>
          <w:szCs w:val="24"/>
        </w:rPr>
        <w:t>. (2009);</w:t>
      </w:r>
      <w:r w:rsidRPr="00C36040">
        <w:rPr>
          <w:rFonts w:ascii="Calibri" w:hAnsi="Calibri" w:cs="Arial"/>
          <w:b/>
          <w:noProof/>
          <w:szCs w:val="24"/>
        </w:rPr>
        <w:t>45</w:t>
      </w:r>
      <w:r w:rsidRPr="00C36040">
        <w:rPr>
          <w:rFonts w:ascii="Calibri" w:hAnsi="Calibri" w:cs="Arial"/>
          <w:noProof/>
          <w:szCs w:val="24"/>
        </w:rPr>
        <w:t>(7):W00A12.</w:t>
      </w:r>
      <w:bookmarkEnd w:id="27"/>
    </w:p>
    <w:p w14:paraId="5E387F3C" w14:textId="77777777" w:rsidR="00C36040" w:rsidRPr="00C36040" w:rsidRDefault="00C36040" w:rsidP="00C36040">
      <w:pPr>
        <w:spacing w:after="0" w:line="240" w:lineRule="auto"/>
        <w:rPr>
          <w:rFonts w:ascii="Calibri" w:hAnsi="Calibri" w:cs="Arial"/>
          <w:noProof/>
          <w:szCs w:val="24"/>
        </w:rPr>
      </w:pPr>
      <w:bookmarkStart w:id="28" w:name="_ENREF_26"/>
      <w:r w:rsidRPr="00C36040">
        <w:rPr>
          <w:rFonts w:ascii="Calibri" w:hAnsi="Calibri" w:cs="Arial"/>
          <w:noProof/>
          <w:szCs w:val="24"/>
        </w:rPr>
        <w:t>26.</w:t>
      </w:r>
      <w:r w:rsidRPr="00C36040">
        <w:rPr>
          <w:rFonts w:ascii="Calibri" w:hAnsi="Calibri" w:cs="Arial"/>
          <w:noProof/>
          <w:szCs w:val="24"/>
        </w:rPr>
        <w:tab/>
        <w:t xml:space="preserve">USDA. </w:t>
      </w:r>
      <w:r w:rsidRPr="00C36040">
        <w:rPr>
          <w:rFonts w:ascii="Calibri" w:hAnsi="Calibri" w:cs="Arial"/>
          <w:i/>
          <w:noProof/>
          <w:szCs w:val="24"/>
        </w:rPr>
        <w:t>Water Erosion Prediction Project (WEPP)</w:t>
      </w:r>
      <w:r w:rsidRPr="00C36040">
        <w:rPr>
          <w:rFonts w:ascii="Calibri" w:hAnsi="Calibri" w:cs="Arial"/>
          <w:noProof/>
          <w:szCs w:val="24"/>
        </w:rPr>
        <w:t>. West Lafayette, IN, (1995).</w:t>
      </w:r>
      <w:bookmarkEnd w:id="28"/>
    </w:p>
    <w:p w14:paraId="3BCBCD40" w14:textId="77777777" w:rsidR="00C36040" w:rsidRPr="00C36040" w:rsidRDefault="00C36040" w:rsidP="00C36040">
      <w:pPr>
        <w:spacing w:after="0" w:line="240" w:lineRule="auto"/>
        <w:rPr>
          <w:rFonts w:ascii="Calibri" w:hAnsi="Calibri" w:cs="Arial"/>
          <w:noProof/>
          <w:szCs w:val="24"/>
        </w:rPr>
      </w:pPr>
      <w:bookmarkStart w:id="29" w:name="_ENREF_27"/>
      <w:r w:rsidRPr="00C36040">
        <w:rPr>
          <w:rFonts w:ascii="Calibri" w:hAnsi="Calibri" w:cs="Arial"/>
          <w:noProof/>
          <w:szCs w:val="24"/>
        </w:rPr>
        <w:t>27.</w:t>
      </w:r>
      <w:r w:rsidRPr="00C36040">
        <w:rPr>
          <w:rFonts w:ascii="Calibri" w:hAnsi="Calibri" w:cs="Arial"/>
          <w:noProof/>
          <w:szCs w:val="24"/>
        </w:rPr>
        <w:tab/>
        <w:t xml:space="preserve">Parton WJ, Hartman M, Ojima D, Schimel D. DAYCENT and its land surface submodel: description and testing. </w:t>
      </w:r>
      <w:r w:rsidRPr="00C36040">
        <w:rPr>
          <w:rFonts w:ascii="Calibri" w:hAnsi="Calibri" w:cs="Arial"/>
          <w:i/>
          <w:noProof/>
          <w:szCs w:val="24"/>
        </w:rPr>
        <w:t>Global and Planetary Change</w:t>
      </w:r>
      <w:r w:rsidRPr="00C36040">
        <w:rPr>
          <w:rFonts w:ascii="Calibri" w:hAnsi="Calibri" w:cs="Arial"/>
          <w:noProof/>
          <w:szCs w:val="24"/>
        </w:rPr>
        <w:t>. (1998);</w:t>
      </w:r>
      <w:r w:rsidRPr="00C36040">
        <w:rPr>
          <w:rFonts w:ascii="Calibri" w:hAnsi="Calibri" w:cs="Arial"/>
          <w:b/>
          <w:noProof/>
          <w:szCs w:val="24"/>
        </w:rPr>
        <w:t>19</w:t>
      </w:r>
      <w:r w:rsidRPr="00C36040">
        <w:rPr>
          <w:rFonts w:ascii="Calibri" w:hAnsi="Calibri" w:cs="Arial"/>
          <w:noProof/>
          <w:szCs w:val="24"/>
        </w:rPr>
        <w:t>(1–4):35-48.</w:t>
      </w:r>
      <w:bookmarkEnd w:id="29"/>
    </w:p>
    <w:p w14:paraId="214F1D91" w14:textId="77777777" w:rsidR="00C36040" w:rsidRPr="00C36040" w:rsidRDefault="00C36040" w:rsidP="00C36040">
      <w:pPr>
        <w:spacing w:after="0" w:line="240" w:lineRule="auto"/>
        <w:rPr>
          <w:rFonts w:ascii="Calibri" w:hAnsi="Calibri" w:cs="Arial"/>
          <w:noProof/>
          <w:szCs w:val="24"/>
        </w:rPr>
      </w:pPr>
      <w:bookmarkStart w:id="30" w:name="_ENREF_28"/>
      <w:r w:rsidRPr="00C36040">
        <w:rPr>
          <w:rFonts w:ascii="Calibri" w:hAnsi="Calibri" w:cs="Arial"/>
          <w:noProof/>
          <w:szCs w:val="24"/>
        </w:rPr>
        <w:t>28.</w:t>
      </w:r>
      <w:r w:rsidRPr="00C36040">
        <w:rPr>
          <w:rFonts w:ascii="Calibri" w:hAnsi="Calibri" w:cs="Arial"/>
          <w:noProof/>
          <w:szCs w:val="24"/>
        </w:rPr>
        <w:tab/>
        <w:t xml:space="preserve">Allen RG, Pereira LS, Raes D, Smith M. </w:t>
      </w:r>
      <w:r w:rsidRPr="00C36040">
        <w:rPr>
          <w:rFonts w:ascii="Calibri" w:hAnsi="Calibri" w:cs="Arial"/>
          <w:i/>
          <w:noProof/>
          <w:szCs w:val="24"/>
        </w:rPr>
        <w:t>FAO Irrigation and Drainage Paper</w:t>
      </w:r>
      <w:r w:rsidRPr="00C36040">
        <w:rPr>
          <w:rFonts w:ascii="Calibri" w:hAnsi="Calibri" w:cs="Arial"/>
          <w:noProof/>
          <w:szCs w:val="24"/>
        </w:rPr>
        <w:t>. Rome, Italy: FAO; (1998). 333 p.</w:t>
      </w:r>
      <w:bookmarkEnd w:id="30"/>
    </w:p>
    <w:p w14:paraId="41668F51" w14:textId="77777777" w:rsidR="00C36040" w:rsidRPr="00C36040" w:rsidRDefault="00C36040" w:rsidP="00C36040">
      <w:pPr>
        <w:spacing w:after="0" w:line="240" w:lineRule="auto"/>
        <w:rPr>
          <w:rFonts w:ascii="Calibri" w:hAnsi="Calibri" w:cs="Arial"/>
          <w:noProof/>
          <w:szCs w:val="24"/>
        </w:rPr>
      </w:pPr>
      <w:bookmarkStart w:id="31" w:name="_ENREF_29"/>
      <w:r w:rsidRPr="00C36040">
        <w:rPr>
          <w:rFonts w:ascii="Calibri" w:hAnsi="Calibri" w:cs="Arial"/>
          <w:noProof/>
          <w:szCs w:val="24"/>
        </w:rPr>
        <w:t>29.</w:t>
      </w:r>
      <w:r w:rsidRPr="00C36040">
        <w:rPr>
          <w:rFonts w:ascii="Calibri" w:hAnsi="Calibri" w:cs="Arial"/>
          <w:noProof/>
          <w:szCs w:val="24"/>
        </w:rPr>
        <w:tab/>
        <w:t xml:space="preserve">Gerbens-Leenes W, Hoekstra AY, van der Meer TH. The water footprint of bioenergy. </w:t>
      </w:r>
      <w:r w:rsidRPr="00C36040">
        <w:rPr>
          <w:rFonts w:ascii="Calibri" w:hAnsi="Calibri" w:cs="Arial"/>
          <w:i/>
          <w:noProof/>
          <w:szCs w:val="24"/>
        </w:rPr>
        <w:t>Proceedings of the National Academy of Sciences</w:t>
      </w:r>
      <w:r w:rsidRPr="00C36040">
        <w:rPr>
          <w:rFonts w:ascii="Calibri" w:hAnsi="Calibri" w:cs="Arial"/>
          <w:noProof/>
          <w:szCs w:val="24"/>
        </w:rPr>
        <w:t>. (2009);</w:t>
      </w:r>
      <w:r w:rsidRPr="00C36040">
        <w:rPr>
          <w:rFonts w:ascii="Calibri" w:hAnsi="Calibri" w:cs="Arial"/>
          <w:b/>
          <w:noProof/>
          <w:szCs w:val="24"/>
        </w:rPr>
        <w:t>106</w:t>
      </w:r>
      <w:r w:rsidRPr="00C36040">
        <w:rPr>
          <w:rFonts w:ascii="Calibri" w:hAnsi="Calibri" w:cs="Arial"/>
          <w:noProof/>
          <w:szCs w:val="24"/>
        </w:rPr>
        <w:t>(25):10219-23.</w:t>
      </w:r>
      <w:bookmarkEnd w:id="31"/>
    </w:p>
    <w:p w14:paraId="6D13F861" w14:textId="77777777" w:rsidR="00C36040" w:rsidRPr="00C36040" w:rsidRDefault="00C36040" w:rsidP="00C36040">
      <w:pPr>
        <w:spacing w:after="0" w:line="240" w:lineRule="auto"/>
        <w:rPr>
          <w:rFonts w:ascii="Calibri" w:hAnsi="Calibri" w:cs="Arial"/>
          <w:noProof/>
          <w:szCs w:val="24"/>
        </w:rPr>
      </w:pPr>
      <w:bookmarkStart w:id="32" w:name="_ENREF_30"/>
      <w:r w:rsidRPr="00C36040">
        <w:rPr>
          <w:rFonts w:ascii="Calibri" w:hAnsi="Calibri" w:cs="Arial"/>
          <w:noProof/>
          <w:szCs w:val="24"/>
        </w:rPr>
        <w:t>30.</w:t>
      </w:r>
      <w:r w:rsidRPr="00C36040">
        <w:rPr>
          <w:rFonts w:ascii="Calibri" w:hAnsi="Calibri" w:cs="Arial"/>
          <w:noProof/>
          <w:szCs w:val="24"/>
        </w:rPr>
        <w:tab/>
        <w:t xml:space="preserve">Hoekstra AY, Chapagain AK, Aldaya MM, Mekonnen MM. </w:t>
      </w:r>
      <w:r w:rsidRPr="00C36040">
        <w:rPr>
          <w:rFonts w:ascii="Calibri" w:hAnsi="Calibri" w:cs="Arial"/>
          <w:i/>
          <w:noProof/>
          <w:szCs w:val="24"/>
        </w:rPr>
        <w:t>Water Footprint Manual State of the Art 2009</w:t>
      </w:r>
      <w:r w:rsidRPr="00C36040">
        <w:rPr>
          <w:rFonts w:ascii="Calibri" w:hAnsi="Calibri" w:cs="Arial"/>
          <w:noProof/>
          <w:szCs w:val="24"/>
        </w:rPr>
        <w:t>. Enschede, The Netherlands: Water Footprint Network, (2009).</w:t>
      </w:r>
      <w:bookmarkEnd w:id="32"/>
    </w:p>
    <w:p w14:paraId="3B60EB62" w14:textId="77777777" w:rsidR="00C36040" w:rsidRPr="00C36040" w:rsidRDefault="00C36040" w:rsidP="00C36040">
      <w:pPr>
        <w:spacing w:after="0" w:line="240" w:lineRule="auto"/>
        <w:rPr>
          <w:rFonts w:ascii="Calibri" w:hAnsi="Calibri" w:cs="Arial"/>
          <w:noProof/>
          <w:szCs w:val="24"/>
        </w:rPr>
      </w:pPr>
      <w:bookmarkStart w:id="33" w:name="_ENREF_31"/>
      <w:r w:rsidRPr="00C36040">
        <w:rPr>
          <w:rFonts w:ascii="Calibri" w:hAnsi="Calibri" w:cs="Arial"/>
          <w:noProof/>
          <w:szCs w:val="24"/>
        </w:rPr>
        <w:t>31.</w:t>
      </w:r>
      <w:r w:rsidRPr="00C36040">
        <w:rPr>
          <w:rFonts w:ascii="Calibri" w:hAnsi="Calibri" w:cs="Arial"/>
          <w:noProof/>
          <w:szCs w:val="24"/>
        </w:rPr>
        <w:tab/>
        <w:t xml:space="preserve">FAO. </w:t>
      </w:r>
      <w:r w:rsidRPr="00C36040">
        <w:rPr>
          <w:rFonts w:ascii="Calibri" w:hAnsi="Calibri" w:cs="Arial"/>
          <w:i/>
          <w:noProof/>
          <w:szCs w:val="24"/>
        </w:rPr>
        <w:t>CropWAT Model version 8</w:t>
      </w:r>
      <w:r w:rsidRPr="00C36040">
        <w:rPr>
          <w:rFonts w:ascii="Calibri" w:hAnsi="Calibri" w:cs="Arial"/>
          <w:noProof/>
          <w:szCs w:val="24"/>
        </w:rPr>
        <w:t>. Food and Agricultural Organization (FAO),, (2010).</w:t>
      </w:r>
      <w:bookmarkEnd w:id="33"/>
    </w:p>
    <w:p w14:paraId="0A349DF0" w14:textId="77777777" w:rsidR="00C36040" w:rsidRPr="00C36040" w:rsidRDefault="00C36040" w:rsidP="00C36040">
      <w:pPr>
        <w:spacing w:after="0" w:line="240" w:lineRule="auto"/>
        <w:rPr>
          <w:rFonts w:ascii="Calibri" w:hAnsi="Calibri" w:cs="Arial"/>
          <w:noProof/>
          <w:szCs w:val="24"/>
        </w:rPr>
      </w:pPr>
      <w:bookmarkStart w:id="34" w:name="_ENREF_32"/>
      <w:r w:rsidRPr="00C36040">
        <w:rPr>
          <w:rFonts w:ascii="Calibri" w:hAnsi="Calibri" w:cs="Arial"/>
          <w:noProof/>
          <w:szCs w:val="24"/>
        </w:rPr>
        <w:lastRenderedPageBreak/>
        <w:t>32.</w:t>
      </w:r>
      <w:r w:rsidRPr="00C36040">
        <w:rPr>
          <w:rFonts w:ascii="Calibri" w:hAnsi="Calibri" w:cs="Arial"/>
          <w:noProof/>
          <w:szCs w:val="24"/>
        </w:rPr>
        <w:tab/>
        <w:t>Food and Agricultural Organization (FAO). CLIMWAT Model version 2. Food and Agricultural Organization (FAO),, (2010).</w:t>
      </w:r>
      <w:bookmarkEnd w:id="34"/>
    </w:p>
    <w:p w14:paraId="74FF916F" w14:textId="77777777" w:rsidR="00C36040" w:rsidRPr="00C36040" w:rsidRDefault="00C36040" w:rsidP="00C36040">
      <w:pPr>
        <w:spacing w:after="0" w:line="240" w:lineRule="auto"/>
        <w:rPr>
          <w:rFonts w:ascii="Calibri" w:hAnsi="Calibri" w:cs="Arial"/>
          <w:noProof/>
          <w:szCs w:val="24"/>
        </w:rPr>
      </w:pPr>
      <w:bookmarkStart w:id="35" w:name="_ENREF_33"/>
      <w:r w:rsidRPr="00C36040">
        <w:rPr>
          <w:rFonts w:ascii="Calibri" w:hAnsi="Calibri" w:cs="Arial"/>
          <w:noProof/>
          <w:szCs w:val="24"/>
        </w:rPr>
        <w:t>33.</w:t>
      </w:r>
      <w:r w:rsidRPr="00C36040">
        <w:rPr>
          <w:rFonts w:ascii="Calibri" w:hAnsi="Calibri" w:cs="Arial"/>
          <w:noProof/>
          <w:szCs w:val="24"/>
        </w:rPr>
        <w:tab/>
        <w:t xml:space="preserve">Orang MN, Matyac JS, Snyder RL. </w:t>
      </w:r>
      <w:r w:rsidRPr="00C36040">
        <w:rPr>
          <w:rFonts w:ascii="Calibri" w:hAnsi="Calibri" w:cs="Arial"/>
          <w:i/>
          <w:noProof/>
          <w:szCs w:val="24"/>
        </w:rPr>
        <w:t>Consumptive Use Program + (CUP+) Model</w:t>
      </w:r>
      <w:r w:rsidRPr="00C36040">
        <w:rPr>
          <w:rFonts w:ascii="Calibri" w:hAnsi="Calibri" w:cs="Arial"/>
          <w:noProof/>
          <w:szCs w:val="24"/>
        </w:rPr>
        <w:t>. California: California Department of Water Resources, (2009).</w:t>
      </w:r>
      <w:bookmarkEnd w:id="35"/>
    </w:p>
    <w:p w14:paraId="1F4D564A" w14:textId="77777777" w:rsidR="00C36040" w:rsidRPr="00C36040" w:rsidRDefault="00C36040" w:rsidP="00C36040">
      <w:pPr>
        <w:spacing w:after="0" w:line="240" w:lineRule="auto"/>
        <w:rPr>
          <w:rFonts w:ascii="Calibri" w:hAnsi="Calibri" w:cs="Arial"/>
          <w:noProof/>
          <w:szCs w:val="24"/>
        </w:rPr>
      </w:pPr>
      <w:bookmarkStart w:id="36" w:name="_ENREF_34"/>
      <w:r w:rsidRPr="00C36040">
        <w:rPr>
          <w:rFonts w:ascii="Calibri" w:hAnsi="Calibri" w:cs="Arial"/>
          <w:noProof/>
          <w:szCs w:val="24"/>
        </w:rPr>
        <w:t>34.</w:t>
      </w:r>
      <w:r w:rsidRPr="00C36040">
        <w:rPr>
          <w:rFonts w:ascii="Calibri" w:hAnsi="Calibri" w:cs="Arial"/>
          <w:noProof/>
          <w:szCs w:val="24"/>
        </w:rPr>
        <w:tab/>
        <w:t xml:space="preserve">Wu M, Chiu Y, Demissie Y. Quantifying the regional water footprint of biofuel production by incorporating hydrologic modeling. </w:t>
      </w:r>
      <w:r w:rsidRPr="00C36040">
        <w:rPr>
          <w:rFonts w:ascii="Calibri" w:hAnsi="Calibri" w:cs="Arial"/>
          <w:i/>
          <w:noProof/>
          <w:szCs w:val="24"/>
        </w:rPr>
        <w:t>Water Resources Research</w:t>
      </w:r>
      <w:r w:rsidRPr="00C36040">
        <w:rPr>
          <w:rFonts w:ascii="Calibri" w:hAnsi="Calibri" w:cs="Arial"/>
          <w:noProof/>
          <w:szCs w:val="24"/>
        </w:rPr>
        <w:t>. (2012);</w:t>
      </w:r>
      <w:r w:rsidRPr="00C36040">
        <w:rPr>
          <w:rFonts w:ascii="Calibri" w:hAnsi="Calibri" w:cs="Arial"/>
          <w:b/>
          <w:noProof/>
          <w:szCs w:val="24"/>
        </w:rPr>
        <w:t>48</w:t>
      </w:r>
      <w:r w:rsidRPr="00C36040">
        <w:rPr>
          <w:rFonts w:ascii="Calibri" w:hAnsi="Calibri" w:cs="Arial"/>
          <w:noProof/>
          <w:szCs w:val="24"/>
        </w:rPr>
        <w:t>(10):W10518.</w:t>
      </w:r>
      <w:bookmarkEnd w:id="36"/>
    </w:p>
    <w:p w14:paraId="52C8EDE2" w14:textId="77777777" w:rsidR="00C36040" w:rsidRPr="00C36040" w:rsidRDefault="00C36040" w:rsidP="00C36040">
      <w:pPr>
        <w:spacing w:after="0" w:line="240" w:lineRule="auto"/>
        <w:rPr>
          <w:rFonts w:ascii="Calibri" w:hAnsi="Calibri" w:cs="Arial"/>
          <w:noProof/>
          <w:szCs w:val="24"/>
        </w:rPr>
      </w:pPr>
      <w:bookmarkStart w:id="37" w:name="_ENREF_35"/>
      <w:r w:rsidRPr="00C36040">
        <w:rPr>
          <w:rFonts w:ascii="Calibri" w:hAnsi="Calibri" w:cs="Arial"/>
          <w:noProof/>
          <w:szCs w:val="24"/>
        </w:rPr>
        <w:t>35.</w:t>
      </w:r>
      <w:r w:rsidRPr="00C36040">
        <w:rPr>
          <w:rFonts w:ascii="Calibri" w:hAnsi="Calibri" w:cs="Arial"/>
          <w:noProof/>
          <w:szCs w:val="24"/>
        </w:rPr>
        <w:tab/>
        <w:t xml:space="preserve">Chiu Y-W, Wu M. Considering water availability and wastewater resources in the development of algal bio-oil. </w:t>
      </w:r>
      <w:r w:rsidRPr="00C36040">
        <w:rPr>
          <w:rFonts w:ascii="Calibri" w:hAnsi="Calibri" w:cs="Arial"/>
          <w:i/>
          <w:noProof/>
          <w:szCs w:val="24"/>
        </w:rPr>
        <w:t>Biofuels, Bioproducts and Biorefining</w:t>
      </w:r>
      <w:r w:rsidRPr="00C36040">
        <w:rPr>
          <w:rFonts w:ascii="Calibri" w:hAnsi="Calibri" w:cs="Arial"/>
          <w:noProof/>
          <w:szCs w:val="24"/>
        </w:rPr>
        <w:t>. (2013);</w:t>
      </w:r>
      <w:r w:rsidRPr="00C36040">
        <w:rPr>
          <w:rFonts w:ascii="Calibri" w:hAnsi="Calibri" w:cs="Arial"/>
          <w:b/>
          <w:noProof/>
          <w:szCs w:val="24"/>
        </w:rPr>
        <w:t>7</w:t>
      </w:r>
      <w:r w:rsidRPr="00C36040">
        <w:rPr>
          <w:rFonts w:ascii="Calibri" w:hAnsi="Calibri" w:cs="Arial"/>
          <w:noProof/>
          <w:szCs w:val="24"/>
        </w:rPr>
        <w:t>(4):406-15.</w:t>
      </w:r>
      <w:bookmarkEnd w:id="37"/>
    </w:p>
    <w:p w14:paraId="63761E52" w14:textId="77777777" w:rsidR="00C36040" w:rsidRPr="00C36040" w:rsidRDefault="00C36040" w:rsidP="00C36040">
      <w:pPr>
        <w:spacing w:after="0" w:line="240" w:lineRule="auto"/>
        <w:rPr>
          <w:rFonts w:ascii="Calibri" w:hAnsi="Calibri" w:cs="Arial"/>
          <w:noProof/>
          <w:szCs w:val="24"/>
        </w:rPr>
      </w:pPr>
      <w:bookmarkStart w:id="38" w:name="_ENREF_36"/>
      <w:r w:rsidRPr="00C36040">
        <w:rPr>
          <w:rFonts w:ascii="Calibri" w:hAnsi="Calibri" w:cs="Arial"/>
          <w:noProof/>
          <w:szCs w:val="24"/>
        </w:rPr>
        <w:t>36.</w:t>
      </w:r>
      <w:r w:rsidRPr="00C36040">
        <w:rPr>
          <w:rFonts w:ascii="Calibri" w:hAnsi="Calibri" w:cs="Arial"/>
          <w:noProof/>
          <w:szCs w:val="24"/>
        </w:rPr>
        <w:tab/>
        <w:t xml:space="preserve">Yi-Wen C, May W. The water footprint of biofuel produced from forest wood residue via a mixed alcohol gasification process. </w:t>
      </w:r>
      <w:r w:rsidRPr="00C36040">
        <w:rPr>
          <w:rFonts w:ascii="Calibri" w:hAnsi="Calibri" w:cs="Arial"/>
          <w:i/>
          <w:noProof/>
          <w:szCs w:val="24"/>
        </w:rPr>
        <w:t>Environmental Research Letters</w:t>
      </w:r>
      <w:r w:rsidRPr="00C36040">
        <w:rPr>
          <w:rFonts w:ascii="Calibri" w:hAnsi="Calibri" w:cs="Arial"/>
          <w:noProof/>
          <w:szCs w:val="24"/>
        </w:rPr>
        <w:t>. (2013);</w:t>
      </w:r>
      <w:r w:rsidRPr="00C36040">
        <w:rPr>
          <w:rFonts w:ascii="Calibri" w:hAnsi="Calibri" w:cs="Arial"/>
          <w:b/>
          <w:noProof/>
          <w:szCs w:val="24"/>
        </w:rPr>
        <w:t>8</w:t>
      </w:r>
      <w:r w:rsidRPr="00C36040">
        <w:rPr>
          <w:rFonts w:ascii="Calibri" w:hAnsi="Calibri" w:cs="Arial"/>
          <w:noProof/>
          <w:szCs w:val="24"/>
        </w:rPr>
        <w:t>(3):035015.</w:t>
      </w:r>
      <w:bookmarkEnd w:id="38"/>
    </w:p>
    <w:p w14:paraId="6142EEBF" w14:textId="77777777" w:rsidR="00C36040" w:rsidRPr="00C36040" w:rsidRDefault="00C36040" w:rsidP="00C36040">
      <w:pPr>
        <w:spacing w:after="0" w:line="240" w:lineRule="auto"/>
        <w:rPr>
          <w:rFonts w:ascii="Calibri" w:hAnsi="Calibri" w:cs="Arial"/>
          <w:noProof/>
          <w:szCs w:val="24"/>
        </w:rPr>
      </w:pPr>
      <w:bookmarkStart w:id="39" w:name="_ENREF_37"/>
      <w:r w:rsidRPr="00C36040">
        <w:rPr>
          <w:rFonts w:ascii="Calibri" w:hAnsi="Calibri" w:cs="Arial"/>
          <w:noProof/>
          <w:szCs w:val="24"/>
        </w:rPr>
        <w:t>37.</w:t>
      </w:r>
      <w:r w:rsidRPr="00C36040">
        <w:rPr>
          <w:rFonts w:ascii="Calibri" w:hAnsi="Calibri" w:cs="Arial"/>
          <w:noProof/>
          <w:szCs w:val="24"/>
        </w:rPr>
        <w:tab/>
        <w:t xml:space="preserve">Gheewala SH, Berndes G, Jewitt G. The bioenergy and water nexus. </w:t>
      </w:r>
      <w:r w:rsidRPr="00C36040">
        <w:rPr>
          <w:rFonts w:ascii="Calibri" w:hAnsi="Calibri" w:cs="Arial"/>
          <w:i/>
          <w:noProof/>
          <w:szCs w:val="24"/>
        </w:rPr>
        <w:t>Biofuels Bioprod and Bioref</w:t>
      </w:r>
      <w:r w:rsidRPr="00C36040">
        <w:rPr>
          <w:rFonts w:ascii="Calibri" w:hAnsi="Calibri" w:cs="Arial"/>
          <w:noProof/>
          <w:szCs w:val="24"/>
        </w:rPr>
        <w:t>. (2011);</w:t>
      </w:r>
      <w:r w:rsidRPr="00C36040">
        <w:rPr>
          <w:rFonts w:ascii="Calibri" w:hAnsi="Calibri" w:cs="Arial"/>
          <w:b/>
          <w:noProof/>
          <w:szCs w:val="24"/>
        </w:rPr>
        <w:t>5</w:t>
      </w:r>
      <w:r w:rsidRPr="00C36040">
        <w:rPr>
          <w:rFonts w:ascii="Calibri" w:hAnsi="Calibri" w:cs="Arial"/>
          <w:noProof/>
          <w:szCs w:val="24"/>
        </w:rPr>
        <w:t>(4):353-60.</w:t>
      </w:r>
      <w:bookmarkEnd w:id="39"/>
    </w:p>
    <w:p w14:paraId="7F1752CE" w14:textId="77777777" w:rsidR="00C36040" w:rsidRPr="00C36040" w:rsidRDefault="00C36040" w:rsidP="00C36040">
      <w:pPr>
        <w:spacing w:after="0" w:line="240" w:lineRule="auto"/>
        <w:rPr>
          <w:rFonts w:ascii="Calibri" w:hAnsi="Calibri" w:cs="Arial"/>
          <w:noProof/>
          <w:szCs w:val="24"/>
        </w:rPr>
      </w:pPr>
      <w:bookmarkStart w:id="40" w:name="_ENREF_38"/>
      <w:r w:rsidRPr="00C36040">
        <w:rPr>
          <w:rFonts w:ascii="Calibri" w:hAnsi="Calibri" w:cs="Arial"/>
          <w:noProof/>
          <w:szCs w:val="24"/>
        </w:rPr>
        <w:t>38.</w:t>
      </w:r>
      <w:r w:rsidRPr="00C36040">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C36040">
        <w:rPr>
          <w:rFonts w:ascii="Calibri" w:hAnsi="Calibri" w:cs="Arial"/>
          <w:i/>
          <w:noProof/>
          <w:szCs w:val="24"/>
        </w:rPr>
        <w:t>Ecological Economics</w:t>
      </w:r>
      <w:r w:rsidRPr="00C36040">
        <w:rPr>
          <w:rFonts w:ascii="Calibri" w:hAnsi="Calibri" w:cs="Arial"/>
          <w:noProof/>
          <w:szCs w:val="24"/>
        </w:rPr>
        <w:t>. (2009);</w:t>
      </w:r>
      <w:r w:rsidRPr="00C36040">
        <w:rPr>
          <w:rFonts w:ascii="Calibri" w:hAnsi="Calibri" w:cs="Arial"/>
          <w:b/>
          <w:noProof/>
          <w:szCs w:val="24"/>
        </w:rPr>
        <w:t>68</w:t>
      </w:r>
      <w:r w:rsidRPr="00C36040">
        <w:rPr>
          <w:rFonts w:ascii="Calibri" w:hAnsi="Calibri" w:cs="Arial"/>
          <w:noProof/>
          <w:szCs w:val="24"/>
        </w:rPr>
        <w:t>(4):1052-60.</w:t>
      </w:r>
      <w:bookmarkEnd w:id="40"/>
    </w:p>
    <w:p w14:paraId="0CDF3F80" w14:textId="77777777" w:rsidR="00C36040" w:rsidRPr="00C36040" w:rsidRDefault="00C36040" w:rsidP="00C36040">
      <w:pPr>
        <w:spacing w:after="0" w:line="240" w:lineRule="auto"/>
        <w:rPr>
          <w:rFonts w:ascii="Calibri" w:hAnsi="Calibri" w:cs="Arial"/>
          <w:noProof/>
          <w:szCs w:val="24"/>
        </w:rPr>
      </w:pPr>
      <w:bookmarkStart w:id="41" w:name="_ENREF_39"/>
      <w:r w:rsidRPr="00C36040">
        <w:rPr>
          <w:rFonts w:ascii="Calibri" w:hAnsi="Calibri" w:cs="Arial"/>
          <w:noProof/>
          <w:szCs w:val="24"/>
        </w:rPr>
        <w:t>39.</w:t>
      </w:r>
      <w:r w:rsidRPr="00C36040">
        <w:rPr>
          <w:rFonts w:ascii="Calibri" w:hAnsi="Calibri" w:cs="Arial"/>
          <w:noProof/>
          <w:szCs w:val="24"/>
        </w:rPr>
        <w:tab/>
        <w:t xml:space="preserve">NAS. </w:t>
      </w:r>
      <w:r w:rsidRPr="00C36040">
        <w:rPr>
          <w:rFonts w:ascii="Calibri" w:hAnsi="Calibri" w:cs="Arial"/>
          <w:i/>
          <w:noProof/>
          <w:szCs w:val="24"/>
        </w:rPr>
        <w:t>Water Implications of Biofuels Production in the United States</w:t>
      </w:r>
      <w:r w:rsidRPr="00C36040">
        <w:rPr>
          <w:rFonts w:ascii="Calibri" w:hAnsi="Calibri" w:cs="Arial"/>
          <w:noProof/>
          <w:szCs w:val="24"/>
        </w:rPr>
        <w:t>. Washington, D.C.: The National Academies Press; (2008). 88 p.</w:t>
      </w:r>
      <w:bookmarkEnd w:id="41"/>
    </w:p>
    <w:p w14:paraId="636511A8" w14:textId="77777777" w:rsidR="00C36040" w:rsidRPr="00C36040" w:rsidRDefault="00C36040" w:rsidP="00C36040">
      <w:pPr>
        <w:spacing w:after="0" w:line="240" w:lineRule="auto"/>
        <w:rPr>
          <w:rFonts w:ascii="Calibri" w:hAnsi="Calibri" w:cs="Arial"/>
          <w:noProof/>
          <w:szCs w:val="24"/>
        </w:rPr>
      </w:pPr>
      <w:bookmarkStart w:id="42" w:name="_ENREF_40"/>
      <w:r w:rsidRPr="00C36040">
        <w:rPr>
          <w:rFonts w:ascii="Calibri" w:hAnsi="Calibri" w:cs="Arial"/>
          <w:noProof/>
          <w:szCs w:val="24"/>
        </w:rPr>
        <w:t>40.</w:t>
      </w:r>
      <w:r w:rsidRPr="00C36040">
        <w:rPr>
          <w:rFonts w:ascii="Calibri" w:hAnsi="Calibri" w:cs="Arial"/>
          <w:noProof/>
          <w:szCs w:val="24"/>
        </w:rPr>
        <w:tab/>
        <w:t xml:space="preserve">Chiu Y-W, Wu M. Assessing County-Level Water Footprints of Different Cellulosic-Biofuel Feedstock Pathways. </w:t>
      </w:r>
      <w:r w:rsidRPr="00C36040">
        <w:rPr>
          <w:rFonts w:ascii="Calibri" w:hAnsi="Calibri" w:cs="Arial"/>
          <w:i/>
          <w:noProof/>
          <w:szCs w:val="24"/>
        </w:rPr>
        <w:t>Environmental Science &amp; Technology</w:t>
      </w:r>
      <w:r w:rsidRPr="00C36040">
        <w:rPr>
          <w:rFonts w:ascii="Calibri" w:hAnsi="Calibri" w:cs="Arial"/>
          <w:noProof/>
          <w:szCs w:val="24"/>
        </w:rPr>
        <w:t>. (2012);</w:t>
      </w:r>
      <w:r w:rsidRPr="00C36040">
        <w:rPr>
          <w:rFonts w:ascii="Calibri" w:hAnsi="Calibri" w:cs="Arial"/>
          <w:b/>
          <w:noProof/>
          <w:szCs w:val="24"/>
        </w:rPr>
        <w:t>46</w:t>
      </w:r>
      <w:r w:rsidRPr="00C36040">
        <w:rPr>
          <w:rFonts w:ascii="Calibri" w:hAnsi="Calibri" w:cs="Arial"/>
          <w:noProof/>
          <w:szCs w:val="24"/>
        </w:rPr>
        <w:t>(16):9155-62.</w:t>
      </w:r>
      <w:bookmarkEnd w:id="42"/>
    </w:p>
    <w:p w14:paraId="7827F15F" w14:textId="77777777" w:rsidR="00C36040" w:rsidRPr="00C36040" w:rsidRDefault="00C36040" w:rsidP="00C36040">
      <w:pPr>
        <w:spacing w:after="0" w:line="240" w:lineRule="auto"/>
        <w:rPr>
          <w:rFonts w:ascii="Calibri" w:hAnsi="Calibri" w:cs="Arial"/>
          <w:noProof/>
          <w:szCs w:val="24"/>
        </w:rPr>
      </w:pPr>
      <w:bookmarkStart w:id="43" w:name="_ENREF_41"/>
      <w:r w:rsidRPr="00C36040">
        <w:rPr>
          <w:rFonts w:ascii="Calibri" w:hAnsi="Calibri" w:cs="Arial"/>
          <w:noProof/>
          <w:szCs w:val="24"/>
        </w:rPr>
        <w:t>41.</w:t>
      </w:r>
      <w:r w:rsidRPr="00C36040">
        <w:rPr>
          <w:rFonts w:ascii="Calibri" w:hAnsi="Calibri" w:cs="Arial"/>
          <w:noProof/>
          <w:szCs w:val="24"/>
        </w:rPr>
        <w:tab/>
        <w:t xml:space="preserve">Dominguez-Faus R, Powers SE, Burken JG, Alvarez PJ. The Water Footprint of Biofuels: A Drink or Drive Issue? </w:t>
      </w:r>
      <w:r w:rsidRPr="00C36040">
        <w:rPr>
          <w:rFonts w:ascii="Calibri" w:hAnsi="Calibri" w:cs="Arial"/>
          <w:i/>
          <w:noProof/>
          <w:szCs w:val="24"/>
        </w:rPr>
        <w:t>Environmental Science &amp; Technology</w:t>
      </w:r>
      <w:r w:rsidRPr="00C36040">
        <w:rPr>
          <w:rFonts w:ascii="Calibri" w:hAnsi="Calibri" w:cs="Arial"/>
          <w:noProof/>
          <w:szCs w:val="24"/>
        </w:rPr>
        <w:t>. (2009);</w:t>
      </w:r>
      <w:r w:rsidRPr="00C36040">
        <w:rPr>
          <w:rFonts w:ascii="Calibri" w:hAnsi="Calibri" w:cs="Arial"/>
          <w:b/>
          <w:noProof/>
          <w:szCs w:val="24"/>
        </w:rPr>
        <w:t>43</w:t>
      </w:r>
      <w:r w:rsidRPr="00C36040">
        <w:rPr>
          <w:rFonts w:ascii="Calibri" w:hAnsi="Calibri" w:cs="Arial"/>
          <w:noProof/>
          <w:szCs w:val="24"/>
        </w:rPr>
        <w:t>(9):3005-10.</w:t>
      </w:r>
      <w:bookmarkEnd w:id="43"/>
    </w:p>
    <w:p w14:paraId="27F7A34C" w14:textId="77777777" w:rsidR="00C36040" w:rsidRPr="00C36040" w:rsidRDefault="00C36040" w:rsidP="00C36040">
      <w:pPr>
        <w:spacing w:after="0" w:line="240" w:lineRule="auto"/>
        <w:rPr>
          <w:rFonts w:ascii="Calibri" w:hAnsi="Calibri" w:cs="Arial"/>
          <w:noProof/>
          <w:szCs w:val="24"/>
        </w:rPr>
      </w:pPr>
      <w:bookmarkStart w:id="44" w:name="_ENREF_42"/>
      <w:r w:rsidRPr="00C36040">
        <w:rPr>
          <w:rFonts w:ascii="Calibri" w:hAnsi="Calibri" w:cs="Arial"/>
          <w:noProof/>
          <w:szCs w:val="24"/>
        </w:rPr>
        <w:t>42.</w:t>
      </w:r>
      <w:r w:rsidRPr="00C36040">
        <w:rPr>
          <w:rFonts w:ascii="Calibri" w:hAnsi="Calibri" w:cs="Arial"/>
          <w:noProof/>
          <w:szCs w:val="24"/>
        </w:rPr>
        <w:tab/>
        <w:t xml:space="preserve">Mishra GS, Yeh S. Life Cycle Water Consumption and Withdrawal Requirements of Ethanol from Corn Grain and Residues. </w:t>
      </w:r>
      <w:r w:rsidRPr="00C36040">
        <w:rPr>
          <w:rFonts w:ascii="Calibri" w:hAnsi="Calibri" w:cs="Arial"/>
          <w:i/>
          <w:noProof/>
          <w:szCs w:val="24"/>
        </w:rPr>
        <w:t>Environmental Science &amp; Technology</w:t>
      </w:r>
      <w:r w:rsidRPr="00C36040">
        <w:rPr>
          <w:rFonts w:ascii="Calibri" w:hAnsi="Calibri" w:cs="Arial"/>
          <w:noProof/>
          <w:szCs w:val="24"/>
        </w:rPr>
        <w:t>. (2011);</w:t>
      </w:r>
      <w:r w:rsidRPr="00C36040">
        <w:rPr>
          <w:rFonts w:ascii="Calibri" w:hAnsi="Calibri" w:cs="Arial"/>
          <w:b/>
          <w:noProof/>
          <w:szCs w:val="24"/>
        </w:rPr>
        <w:t>45</w:t>
      </w:r>
      <w:r w:rsidRPr="00C36040">
        <w:rPr>
          <w:rFonts w:ascii="Calibri" w:hAnsi="Calibri" w:cs="Arial"/>
          <w:noProof/>
          <w:szCs w:val="24"/>
        </w:rPr>
        <w:t>(10):4563-9.</w:t>
      </w:r>
      <w:bookmarkEnd w:id="44"/>
    </w:p>
    <w:p w14:paraId="5C0B451B" w14:textId="77777777" w:rsidR="00C36040" w:rsidRPr="00C36040" w:rsidRDefault="00C36040" w:rsidP="00C36040">
      <w:pPr>
        <w:spacing w:after="0" w:line="240" w:lineRule="auto"/>
        <w:rPr>
          <w:rFonts w:ascii="Calibri" w:hAnsi="Calibri" w:cs="Arial"/>
          <w:noProof/>
          <w:szCs w:val="24"/>
        </w:rPr>
      </w:pPr>
      <w:bookmarkStart w:id="45" w:name="_ENREF_43"/>
      <w:r w:rsidRPr="00C36040">
        <w:rPr>
          <w:rFonts w:ascii="Calibri" w:hAnsi="Calibri" w:cs="Arial"/>
          <w:noProof/>
          <w:szCs w:val="24"/>
        </w:rPr>
        <w:t>43.</w:t>
      </w:r>
      <w:r w:rsidRPr="00C36040">
        <w:rPr>
          <w:rFonts w:ascii="Calibri" w:hAnsi="Calibri" w:cs="Arial"/>
          <w:noProof/>
          <w:szCs w:val="24"/>
        </w:rPr>
        <w:tab/>
        <w:t xml:space="preserve">King CW, Webber ME. Water Intensity of Transportation. </w:t>
      </w:r>
      <w:r w:rsidRPr="00C36040">
        <w:rPr>
          <w:rFonts w:ascii="Calibri" w:hAnsi="Calibri" w:cs="Arial"/>
          <w:i/>
          <w:noProof/>
          <w:szCs w:val="24"/>
        </w:rPr>
        <w:t>Environmental Science &amp; Technology</w:t>
      </w:r>
      <w:r w:rsidRPr="00C36040">
        <w:rPr>
          <w:rFonts w:ascii="Calibri" w:hAnsi="Calibri" w:cs="Arial"/>
          <w:noProof/>
          <w:szCs w:val="24"/>
        </w:rPr>
        <w:t>. (2008);</w:t>
      </w:r>
      <w:r w:rsidRPr="00C36040">
        <w:rPr>
          <w:rFonts w:ascii="Calibri" w:hAnsi="Calibri" w:cs="Arial"/>
          <w:b/>
          <w:noProof/>
          <w:szCs w:val="24"/>
        </w:rPr>
        <w:t>42</w:t>
      </w:r>
      <w:r w:rsidRPr="00C36040">
        <w:rPr>
          <w:rFonts w:ascii="Calibri" w:hAnsi="Calibri" w:cs="Arial"/>
          <w:noProof/>
          <w:szCs w:val="24"/>
        </w:rPr>
        <w:t>(21):7866-72.</w:t>
      </w:r>
      <w:bookmarkEnd w:id="45"/>
    </w:p>
    <w:p w14:paraId="662DC57F" w14:textId="77777777" w:rsidR="00C36040" w:rsidRPr="00C36040" w:rsidRDefault="00C36040" w:rsidP="00C36040">
      <w:pPr>
        <w:spacing w:after="0" w:line="240" w:lineRule="auto"/>
        <w:rPr>
          <w:rFonts w:ascii="Calibri" w:hAnsi="Calibri" w:cs="Arial"/>
          <w:noProof/>
          <w:szCs w:val="24"/>
        </w:rPr>
      </w:pPr>
      <w:bookmarkStart w:id="46" w:name="_ENREF_44"/>
      <w:r w:rsidRPr="00C36040">
        <w:rPr>
          <w:rFonts w:ascii="Calibri" w:hAnsi="Calibri" w:cs="Arial"/>
          <w:noProof/>
          <w:szCs w:val="24"/>
        </w:rPr>
        <w:t>44.</w:t>
      </w:r>
      <w:r w:rsidRPr="00C36040">
        <w:rPr>
          <w:rFonts w:ascii="Calibri" w:hAnsi="Calibri" w:cs="Arial"/>
          <w:noProof/>
          <w:szCs w:val="24"/>
        </w:rPr>
        <w:tab/>
        <w:t xml:space="preserve">Chiu Y-W, Walseth B, Suh S. Water Embodied in Bioethanol in the United States. </w:t>
      </w:r>
      <w:r w:rsidRPr="00C36040">
        <w:rPr>
          <w:rFonts w:ascii="Calibri" w:hAnsi="Calibri" w:cs="Arial"/>
          <w:i/>
          <w:noProof/>
          <w:szCs w:val="24"/>
        </w:rPr>
        <w:t>Environmental Science &amp; Technology</w:t>
      </w:r>
      <w:r w:rsidRPr="00C36040">
        <w:rPr>
          <w:rFonts w:ascii="Calibri" w:hAnsi="Calibri" w:cs="Arial"/>
          <w:noProof/>
          <w:szCs w:val="24"/>
        </w:rPr>
        <w:t>. (2009);</w:t>
      </w:r>
      <w:r w:rsidRPr="00C36040">
        <w:rPr>
          <w:rFonts w:ascii="Calibri" w:hAnsi="Calibri" w:cs="Arial"/>
          <w:b/>
          <w:noProof/>
          <w:szCs w:val="24"/>
        </w:rPr>
        <w:t>43</w:t>
      </w:r>
      <w:r w:rsidRPr="00C36040">
        <w:rPr>
          <w:rFonts w:ascii="Calibri" w:hAnsi="Calibri" w:cs="Arial"/>
          <w:noProof/>
          <w:szCs w:val="24"/>
        </w:rPr>
        <w:t>(8):2688-92.</w:t>
      </w:r>
      <w:bookmarkEnd w:id="46"/>
    </w:p>
    <w:p w14:paraId="3228C000" w14:textId="77777777" w:rsidR="00C36040" w:rsidRPr="00C36040" w:rsidRDefault="00C36040" w:rsidP="00C36040">
      <w:pPr>
        <w:spacing w:after="0" w:line="240" w:lineRule="auto"/>
        <w:rPr>
          <w:rFonts w:ascii="Calibri" w:hAnsi="Calibri" w:cs="Arial"/>
          <w:noProof/>
          <w:szCs w:val="24"/>
        </w:rPr>
      </w:pPr>
      <w:bookmarkStart w:id="47" w:name="_ENREF_45"/>
      <w:r w:rsidRPr="00C36040">
        <w:rPr>
          <w:rFonts w:ascii="Calibri" w:hAnsi="Calibri" w:cs="Arial"/>
          <w:noProof/>
          <w:szCs w:val="24"/>
        </w:rPr>
        <w:t>45.</w:t>
      </w:r>
      <w:r w:rsidRPr="00C36040">
        <w:rPr>
          <w:rFonts w:ascii="Calibri" w:hAnsi="Calibri" w:cs="Arial"/>
          <w:noProof/>
          <w:szCs w:val="24"/>
        </w:rPr>
        <w:tab/>
        <w:t xml:space="preserve">Molden D. </w:t>
      </w:r>
      <w:r w:rsidRPr="00C36040">
        <w:rPr>
          <w:rFonts w:ascii="Calibri" w:hAnsi="Calibri" w:cs="Arial"/>
          <w:i/>
          <w:noProof/>
          <w:szCs w:val="24"/>
        </w:rPr>
        <w:t>Water for Food, Water for Life: a Comprehensive Assessment of Water Management in Agriculture</w:t>
      </w:r>
      <w:r w:rsidRPr="00C36040">
        <w:rPr>
          <w:rFonts w:ascii="Calibri" w:hAnsi="Calibri" w:cs="Arial"/>
          <w:noProof/>
          <w:szCs w:val="24"/>
        </w:rPr>
        <w:t>. London: Earthscan/James &amp; James; (2007).</w:t>
      </w:r>
      <w:bookmarkEnd w:id="47"/>
    </w:p>
    <w:p w14:paraId="146B1092" w14:textId="77777777" w:rsidR="00C36040" w:rsidRPr="00C36040" w:rsidRDefault="00C36040" w:rsidP="00C36040">
      <w:pPr>
        <w:spacing w:after="0" w:line="240" w:lineRule="auto"/>
        <w:rPr>
          <w:rFonts w:ascii="Calibri" w:hAnsi="Calibri" w:cs="Arial"/>
          <w:noProof/>
          <w:szCs w:val="24"/>
        </w:rPr>
      </w:pPr>
      <w:bookmarkStart w:id="48" w:name="_ENREF_46"/>
      <w:r w:rsidRPr="00C36040">
        <w:rPr>
          <w:rFonts w:ascii="Calibri" w:hAnsi="Calibri" w:cs="Arial"/>
          <w:noProof/>
          <w:szCs w:val="24"/>
        </w:rPr>
        <w:t>46.</w:t>
      </w:r>
      <w:r w:rsidRPr="00C36040">
        <w:rPr>
          <w:rFonts w:ascii="Calibri" w:hAnsi="Calibri" w:cs="Arial"/>
          <w:noProof/>
          <w:szCs w:val="24"/>
        </w:rPr>
        <w:tab/>
        <w:t xml:space="preserve">Ford A. </w:t>
      </w:r>
      <w:r w:rsidRPr="00C36040">
        <w:rPr>
          <w:rFonts w:ascii="Calibri" w:hAnsi="Calibri" w:cs="Arial"/>
          <w:i/>
          <w:noProof/>
          <w:szCs w:val="24"/>
        </w:rPr>
        <w:t>Modeling the environment: an introduction to system dynamics models of environmental systems</w:t>
      </w:r>
      <w:r w:rsidRPr="00C36040">
        <w:rPr>
          <w:rFonts w:ascii="Calibri" w:hAnsi="Calibri" w:cs="Arial"/>
          <w:noProof/>
          <w:szCs w:val="24"/>
        </w:rPr>
        <w:t>. Ann Arbor, Michigan: Island Press; (1999).</w:t>
      </w:r>
      <w:bookmarkEnd w:id="48"/>
    </w:p>
    <w:p w14:paraId="3D0C59EB" w14:textId="77777777" w:rsidR="00C36040" w:rsidRPr="00C36040" w:rsidRDefault="00C36040" w:rsidP="00C36040">
      <w:pPr>
        <w:spacing w:after="0" w:line="240" w:lineRule="auto"/>
        <w:rPr>
          <w:rFonts w:ascii="Calibri" w:hAnsi="Calibri" w:cs="Arial"/>
          <w:noProof/>
          <w:szCs w:val="24"/>
        </w:rPr>
      </w:pPr>
      <w:bookmarkStart w:id="49" w:name="_ENREF_47"/>
      <w:r w:rsidRPr="00C36040">
        <w:rPr>
          <w:rFonts w:ascii="Calibri" w:hAnsi="Calibri" w:cs="Arial"/>
          <w:noProof/>
          <w:szCs w:val="24"/>
        </w:rPr>
        <w:t>47.</w:t>
      </w:r>
      <w:r w:rsidRPr="00C36040">
        <w:rPr>
          <w:rFonts w:ascii="Calibri" w:hAnsi="Calibri" w:cs="Arial"/>
          <w:noProof/>
          <w:szCs w:val="24"/>
        </w:rPr>
        <w:tab/>
        <w:t xml:space="preserve">Soil Survey Staff - Natural Resources Conservation Service. </w:t>
      </w:r>
      <w:r w:rsidRPr="00C36040">
        <w:rPr>
          <w:rFonts w:ascii="Calibri" w:hAnsi="Calibri" w:cs="Arial"/>
          <w:i/>
          <w:noProof/>
          <w:szCs w:val="24"/>
        </w:rPr>
        <w:t>U.S. General Soil Map (STATSGO2)</w:t>
      </w:r>
      <w:r w:rsidRPr="00C36040">
        <w:rPr>
          <w:rFonts w:ascii="Calibri" w:hAnsi="Calibri" w:cs="Arial"/>
          <w:noProof/>
          <w:szCs w:val="24"/>
        </w:rPr>
        <w:t>. In: (USDA) USDoA, editor. (2013).</w:t>
      </w:r>
      <w:bookmarkEnd w:id="49"/>
    </w:p>
    <w:p w14:paraId="10A620BC" w14:textId="77777777" w:rsidR="00C36040" w:rsidRPr="00C36040" w:rsidRDefault="00C36040" w:rsidP="00C36040">
      <w:pPr>
        <w:spacing w:after="0" w:line="240" w:lineRule="auto"/>
        <w:rPr>
          <w:rFonts w:ascii="Calibri" w:hAnsi="Calibri" w:cs="Arial"/>
          <w:noProof/>
          <w:szCs w:val="24"/>
        </w:rPr>
      </w:pPr>
      <w:bookmarkStart w:id="50" w:name="_ENREF_48"/>
      <w:r w:rsidRPr="00C36040">
        <w:rPr>
          <w:rFonts w:ascii="Calibri" w:hAnsi="Calibri" w:cs="Arial"/>
          <w:noProof/>
          <w:szCs w:val="24"/>
        </w:rPr>
        <w:t>48.</w:t>
      </w:r>
      <w:r w:rsidRPr="00C36040">
        <w:rPr>
          <w:rFonts w:ascii="Calibri" w:hAnsi="Calibri" w:cs="Arial"/>
          <w:noProof/>
          <w:szCs w:val="24"/>
        </w:rPr>
        <w:tab/>
        <w:t xml:space="preserve">USDA. </w:t>
      </w:r>
      <w:r w:rsidRPr="00C36040">
        <w:rPr>
          <w:rFonts w:ascii="Calibri" w:hAnsi="Calibri" w:cs="Arial"/>
          <w:i/>
          <w:noProof/>
          <w:szCs w:val="24"/>
        </w:rPr>
        <w:t>Cligen</w:t>
      </w:r>
      <w:r w:rsidRPr="00C36040">
        <w:rPr>
          <w:rFonts w:ascii="Calibri" w:hAnsi="Calibri" w:cs="Arial"/>
          <w:noProof/>
          <w:szCs w:val="24"/>
        </w:rPr>
        <w:t>. In: (USDA) USDoA, editor. (2013).</w:t>
      </w:r>
      <w:bookmarkEnd w:id="50"/>
    </w:p>
    <w:p w14:paraId="21328BDB" w14:textId="77777777" w:rsidR="00C36040" w:rsidRPr="00C36040" w:rsidRDefault="00C36040" w:rsidP="00C36040">
      <w:pPr>
        <w:spacing w:after="0" w:line="240" w:lineRule="auto"/>
        <w:rPr>
          <w:rFonts w:ascii="Calibri" w:hAnsi="Calibri" w:cs="Arial"/>
          <w:noProof/>
          <w:szCs w:val="24"/>
        </w:rPr>
      </w:pPr>
      <w:bookmarkStart w:id="51" w:name="_ENREF_49"/>
      <w:r w:rsidRPr="00C36040">
        <w:rPr>
          <w:rFonts w:ascii="Calibri" w:hAnsi="Calibri" w:cs="Arial"/>
          <w:noProof/>
          <w:szCs w:val="24"/>
        </w:rPr>
        <w:t>49.</w:t>
      </w:r>
      <w:r w:rsidRPr="00C36040">
        <w:rPr>
          <w:rFonts w:ascii="Calibri" w:hAnsi="Calibri" w:cs="Arial"/>
          <w:noProof/>
          <w:szCs w:val="24"/>
        </w:rPr>
        <w:tab/>
        <w:t>ISEE Systems. STELLA v.9.1.4. Lebanon, NH, USA 2013.</w:t>
      </w:r>
      <w:bookmarkEnd w:id="51"/>
    </w:p>
    <w:p w14:paraId="548F28D3" w14:textId="77777777" w:rsidR="00C36040" w:rsidRPr="00C36040" w:rsidRDefault="00C36040" w:rsidP="00C36040">
      <w:pPr>
        <w:spacing w:after="0" w:line="240" w:lineRule="auto"/>
        <w:rPr>
          <w:rFonts w:ascii="Calibri" w:hAnsi="Calibri" w:cs="Arial"/>
          <w:noProof/>
          <w:szCs w:val="24"/>
        </w:rPr>
      </w:pPr>
      <w:bookmarkStart w:id="52" w:name="_ENREF_50"/>
      <w:r w:rsidRPr="00C36040">
        <w:rPr>
          <w:rFonts w:ascii="Calibri" w:hAnsi="Calibri" w:cs="Arial"/>
          <w:noProof/>
          <w:szCs w:val="24"/>
        </w:rPr>
        <w:t>50.</w:t>
      </w:r>
      <w:r w:rsidRPr="00C36040">
        <w:rPr>
          <w:rFonts w:ascii="Calibri" w:hAnsi="Calibri" w:cs="Arial"/>
          <w:noProof/>
          <w:szCs w:val="24"/>
        </w:rPr>
        <w:tab/>
        <w:t xml:space="preserve">Forrester JW. System dynamics: the next fifty years. </w:t>
      </w:r>
      <w:r w:rsidRPr="00C36040">
        <w:rPr>
          <w:rFonts w:ascii="Calibri" w:hAnsi="Calibri" w:cs="Arial"/>
          <w:i/>
          <w:noProof/>
          <w:szCs w:val="24"/>
        </w:rPr>
        <w:t>System Dynamics Review</w:t>
      </w:r>
      <w:r w:rsidRPr="00C36040">
        <w:rPr>
          <w:rFonts w:ascii="Calibri" w:hAnsi="Calibri" w:cs="Arial"/>
          <w:noProof/>
          <w:szCs w:val="24"/>
        </w:rPr>
        <w:t>. (2007);</w:t>
      </w:r>
      <w:r w:rsidRPr="00C36040">
        <w:rPr>
          <w:rFonts w:ascii="Calibri" w:hAnsi="Calibri" w:cs="Arial"/>
          <w:b/>
          <w:noProof/>
          <w:szCs w:val="24"/>
        </w:rPr>
        <w:t>23</w:t>
      </w:r>
      <w:r w:rsidRPr="00C36040">
        <w:rPr>
          <w:rFonts w:ascii="Calibri" w:hAnsi="Calibri" w:cs="Arial"/>
          <w:noProof/>
          <w:szCs w:val="24"/>
        </w:rPr>
        <w:t>:359-70.</w:t>
      </w:r>
      <w:bookmarkEnd w:id="52"/>
    </w:p>
    <w:p w14:paraId="5FF31524" w14:textId="77777777" w:rsidR="00C36040" w:rsidRPr="00C36040" w:rsidRDefault="00C36040" w:rsidP="00C36040">
      <w:pPr>
        <w:spacing w:after="0" w:line="240" w:lineRule="auto"/>
        <w:rPr>
          <w:rFonts w:ascii="Calibri" w:hAnsi="Calibri" w:cs="Arial"/>
          <w:noProof/>
          <w:szCs w:val="24"/>
        </w:rPr>
      </w:pPr>
      <w:bookmarkStart w:id="53" w:name="_ENREF_51"/>
      <w:r w:rsidRPr="00C36040">
        <w:rPr>
          <w:rFonts w:ascii="Calibri" w:hAnsi="Calibri" w:cs="Arial"/>
          <w:noProof/>
          <w:szCs w:val="24"/>
        </w:rPr>
        <w:t>51.</w:t>
      </w:r>
      <w:r w:rsidRPr="00C36040">
        <w:rPr>
          <w:rFonts w:ascii="Calibri" w:hAnsi="Calibri" w:cs="Arial"/>
          <w:noProof/>
          <w:szCs w:val="24"/>
        </w:rPr>
        <w:tab/>
        <w:t xml:space="preserve">Ghaffarzadegan N, Lyneis J, Richardson GP. How small system dynamics models can help the public policy process. </w:t>
      </w:r>
      <w:r w:rsidRPr="00C36040">
        <w:rPr>
          <w:rFonts w:ascii="Calibri" w:hAnsi="Calibri" w:cs="Arial"/>
          <w:i/>
          <w:noProof/>
          <w:szCs w:val="24"/>
        </w:rPr>
        <w:t>System Dynamics Review</w:t>
      </w:r>
      <w:r w:rsidRPr="00C36040">
        <w:rPr>
          <w:rFonts w:ascii="Calibri" w:hAnsi="Calibri" w:cs="Arial"/>
          <w:noProof/>
          <w:szCs w:val="24"/>
        </w:rPr>
        <w:t>. (2011);</w:t>
      </w:r>
      <w:r w:rsidRPr="00C36040">
        <w:rPr>
          <w:rFonts w:ascii="Calibri" w:hAnsi="Calibri" w:cs="Arial"/>
          <w:b/>
          <w:noProof/>
          <w:szCs w:val="24"/>
        </w:rPr>
        <w:t>27</w:t>
      </w:r>
      <w:r w:rsidRPr="00C36040">
        <w:rPr>
          <w:rFonts w:ascii="Calibri" w:hAnsi="Calibri" w:cs="Arial"/>
          <w:noProof/>
          <w:szCs w:val="24"/>
        </w:rPr>
        <w:t>:22-44.</w:t>
      </w:r>
      <w:bookmarkEnd w:id="53"/>
    </w:p>
    <w:p w14:paraId="12C3CAFF" w14:textId="77777777" w:rsidR="00C36040" w:rsidRPr="00C36040" w:rsidRDefault="00C36040" w:rsidP="00C36040">
      <w:pPr>
        <w:spacing w:after="0" w:line="240" w:lineRule="auto"/>
        <w:rPr>
          <w:rFonts w:ascii="Calibri" w:hAnsi="Calibri" w:cs="Arial"/>
          <w:noProof/>
          <w:szCs w:val="24"/>
        </w:rPr>
      </w:pPr>
      <w:bookmarkStart w:id="54" w:name="_ENREF_52"/>
      <w:r w:rsidRPr="00C36040">
        <w:rPr>
          <w:rFonts w:ascii="Calibri" w:hAnsi="Calibri" w:cs="Arial"/>
          <w:noProof/>
          <w:szCs w:val="24"/>
        </w:rPr>
        <w:t>52.</w:t>
      </w:r>
      <w:r w:rsidRPr="00C36040">
        <w:rPr>
          <w:rFonts w:ascii="Calibri" w:hAnsi="Calibri" w:cs="Arial"/>
          <w:noProof/>
          <w:szCs w:val="24"/>
        </w:rPr>
        <w:tab/>
        <w:t>Soil Survey Staff. Web Soil Survey SSURGOV2.1 MD 2.2.5. In: Natural Resources Conservation Service USDoA, editor. (2013).</w:t>
      </w:r>
      <w:bookmarkEnd w:id="54"/>
    </w:p>
    <w:p w14:paraId="0CF63A5E" w14:textId="77777777" w:rsidR="00C36040" w:rsidRPr="00C36040" w:rsidRDefault="00C36040" w:rsidP="00C36040">
      <w:pPr>
        <w:spacing w:after="0" w:line="240" w:lineRule="auto"/>
        <w:rPr>
          <w:rFonts w:ascii="Calibri" w:hAnsi="Calibri" w:cs="Arial"/>
          <w:noProof/>
          <w:szCs w:val="24"/>
        </w:rPr>
      </w:pPr>
      <w:bookmarkStart w:id="55" w:name="_ENREF_53"/>
      <w:r w:rsidRPr="00C36040">
        <w:rPr>
          <w:rFonts w:ascii="Calibri" w:hAnsi="Calibri" w:cs="Arial"/>
          <w:noProof/>
          <w:szCs w:val="24"/>
        </w:rPr>
        <w:t>53.</w:t>
      </w:r>
      <w:r w:rsidRPr="00C36040">
        <w:rPr>
          <w:rFonts w:ascii="Calibri" w:hAnsi="Calibri" w:cs="Arial"/>
          <w:noProof/>
          <w:szCs w:val="24"/>
        </w:rPr>
        <w:tab/>
        <w:t xml:space="preserve">National Agricultural Statistics Service (NASS). </w:t>
      </w:r>
      <w:r w:rsidRPr="00C36040">
        <w:rPr>
          <w:rFonts w:ascii="Calibri" w:hAnsi="Calibri" w:cs="Arial"/>
          <w:i/>
          <w:noProof/>
          <w:szCs w:val="24"/>
        </w:rPr>
        <w:t>Field Crops Usual Planting and Harvesting Dates</w:t>
      </w:r>
      <w:r w:rsidRPr="00C36040">
        <w:rPr>
          <w:rFonts w:ascii="Calibri" w:hAnsi="Calibri" w:cs="Arial"/>
          <w:noProof/>
          <w:szCs w:val="24"/>
        </w:rPr>
        <w:t>. In: Board AS, editor. Washington, D.C.: United States Department of Agriculture (USDA); (2010).</w:t>
      </w:r>
      <w:bookmarkEnd w:id="55"/>
    </w:p>
    <w:p w14:paraId="0414B95C" w14:textId="77777777" w:rsidR="00C36040" w:rsidRPr="00C36040" w:rsidRDefault="00C36040" w:rsidP="00C36040">
      <w:pPr>
        <w:spacing w:after="0" w:line="240" w:lineRule="auto"/>
        <w:rPr>
          <w:rFonts w:ascii="Calibri" w:hAnsi="Calibri" w:cs="Arial"/>
          <w:noProof/>
          <w:szCs w:val="24"/>
        </w:rPr>
      </w:pPr>
      <w:bookmarkStart w:id="56" w:name="_ENREF_54"/>
      <w:r w:rsidRPr="00C36040">
        <w:rPr>
          <w:rFonts w:ascii="Calibri" w:hAnsi="Calibri" w:cs="Arial"/>
          <w:noProof/>
          <w:szCs w:val="24"/>
        </w:rPr>
        <w:t>54.</w:t>
      </w:r>
      <w:r w:rsidRPr="00C36040">
        <w:rPr>
          <w:rFonts w:ascii="Calibri" w:hAnsi="Calibri" w:cs="Arial"/>
          <w:noProof/>
          <w:szCs w:val="24"/>
        </w:rPr>
        <w:tab/>
        <w:t xml:space="preserve">Buntin GD, Cunfer BM, editors. </w:t>
      </w:r>
      <w:r w:rsidRPr="00C36040">
        <w:rPr>
          <w:rFonts w:ascii="Calibri" w:hAnsi="Calibri" w:cs="Arial"/>
          <w:i/>
          <w:noProof/>
          <w:szCs w:val="24"/>
        </w:rPr>
        <w:t>Southern Small Grain: Resource Management Handbook</w:t>
      </w:r>
      <w:r w:rsidRPr="00C36040">
        <w:rPr>
          <w:rFonts w:ascii="Calibri" w:hAnsi="Calibri" w:cs="Arial"/>
          <w:noProof/>
          <w:szCs w:val="24"/>
        </w:rPr>
        <w:t>. Athens, GA: University of Georgia College of Agricultural and Environmental Sciences Cooperative Extension; (2013).</w:t>
      </w:r>
      <w:bookmarkEnd w:id="56"/>
    </w:p>
    <w:p w14:paraId="66969E9F" w14:textId="77777777" w:rsidR="00C36040" w:rsidRPr="00C36040" w:rsidRDefault="00C36040" w:rsidP="00C36040">
      <w:pPr>
        <w:spacing w:after="0" w:line="240" w:lineRule="auto"/>
        <w:rPr>
          <w:rFonts w:ascii="Calibri" w:hAnsi="Calibri" w:cs="Arial"/>
          <w:noProof/>
          <w:szCs w:val="24"/>
        </w:rPr>
      </w:pPr>
      <w:bookmarkStart w:id="57" w:name="_ENREF_55"/>
      <w:r w:rsidRPr="00C36040">
        <w:rPr>
          <w:rFonts w:ascii="Calibri" w:hAnsi="Calibri" w:cs="Arial"/>
          <w:noProof/>
          <w:szCs w:val="24"/>
        </w:rPr>
        <w:t>55.</w:t>
      </w:r>
      <w:r w:rsidRPr="00C36040">
        <w:rPr>
          <w:rFonts w:ascii="Calibri" w:hAnsi="Calibri" w:cs="Arial"/>
          <w:noProof/>
          <w:szCs w:val="24"/>
        </w:rPr>
        <w:tab/>
        <w:t>Bates G, Harper C, Allen F. Forage &amp; Field Crop Seeding Guide for Tennessee. Knoxville, TN: Univeristy of Tennessee Institute of Agriculture, (2011).</w:t>
      </w:r>
      <w:bookmarkEnd w:id="57"/>
    </w:p>
    <w:p w14:paraId="0D2628ED" w14:textId="77777777" w:rsidR="00C36040" w:rsidRPr="00C36040" w:rsidRDefault="00C36040" w:rsidP="00C36040">
      <w:pPr>
        <w:spacing w:after="0" w:line="240" w:lineRule="auto"/>
        <w:rPr>
          <w:rFonts w:ascii="Calibri" w:hAnsi="Calibri" w:cs="Arial"/>
          <w:noProof/>
          <w:szCs w:val="24"/>
        </w:rPr>
      </w:pPr>
      <w:bookmarkStart w:id="58" w:name="_ENREF_56"/>
      <w:r w:rsidRPr="00C36040">
        <w:rPr>
          <w:rFonts w:ascii="Calibri" w:hAnsi="Calibri" w:cs="Arial"/>
          <w:noProof/>
          <w:szCs w:val="24"/>
        </w:rPr>
        <w:lastRenderedPageBreak/>
        <w:t>56.</w:t>
      </w:r>
      <w:r w:rsidRPr="00C36040">
        <w:rPr>
          <w:rFonts w:ascii="Calibri" w:hAnsi="Calibri" w:cs="Arial"/>
          <w:noProof/>
          <w:szCs w:val="24"/>
        </w:rPr>
        <w:tab/>
        <w:t>Collins HP, Boydston R, Alva A, Hang AN, Fransen S, Wanderschnieder P. BioFuel Variety Trials. In: (USDA) USDoA, editor. (2005).</w:t>
      </w:r>
      <w:bookmarkEnd w:id="58"/>
    </w:p>
    <w:p w14:paraId="1A3F7745" w14:textId="77777777" w:rsidR="00C36040" w:rsidRPr="00C36040" w:rsidRDefault="00C36040" w:rsidP="00C36040">
      <w:pPr>
        <w:spacing w:after="0" w:line="240" w:lineRule="auto"/>
        <w:rPr>
          <w:rFonts w:ascii="Calibri" w:hAnsi="Calibri" w:cs="Arial"/>
          <w:noProof/>
          <w:szCs w:val="24"/>
        </w:rPr>
      </w:pPr>
      <w:bookmarkStart w:id="59" w:name="_ENREF_57"/>
      <w:r w:rsidRPr="00C36040">
        <w:rPr>
          <w:rFonts w:ascii="Calibri" w:hAnsi="Calibri" w:cs="Arial"/>
          <w:noProof/>
          <w:szCs w:val="24"/>
        </w:rPr>
        <w:t>57.</w:t>
      </w:r>
      <w:r w:rsidRPr="00C36040">
        <w:rPr>
          <w:rFonts w:ascii="Calibri" w:hAnsi="Calibri" w:cs="Arial"/>
          <w:noProof/>
          <w:szCs w:val="24"/>
        </w:rPr>
        <w:tab/>
        <w:t xml:space="preserve">King CW, Webber ME, Duncan IJ. The water needs for LDV transportation in the United States. </w:t>
      </w:r>
      <w:r w:rsidRPr="00C36040">
        <w:rPr>
          <w:rFonts w:ascii="Calibri" w:hAnsi="Calibri" w:cs="Arial"/>
          <w:i/>
          <w:noProof/>
          <w:szCs w:val="24"/>
        </w:rPr>
        <w:t>Energy Policy</w:t>
      </w:r>
      <w:r w:rsidRPr="00C36040">
        <w:rPr>
          <w:rFonts w:ascii="Calibri" w:hAnsi="Calibri" w:cs="Arial"/>
          <w:noProof/>
          <w:szCs w:val="24"/>
        </w:rPr>
        <w:t>. (2010);</w:t>
      </w:r>
      <w:r w:rsidRPr="00C36040">
        <w:rPr>
          <w:rFonts w:ascii="Calibri" w:hAnsi="Calibri" w:cs="Arial"/>
          <w:b/>
          <w:noProof/>
          <w:szCs w:val="24"/>
        </w:rPr>
        <w:t>38</w:t>
      </w:r>
      <w:r w:rsidRPr="00C36040">
        <w:rPr>
          <w:rFonts w:ascii="Calibri" w:hAnsi="Calibri" w:cs="Arial"/>
          <w:noProof/>
          <w:szCs w:val="24"/>
        </w:rPr>
        <w:t>(2):1157-67.</w:t>
      </w:r>
      <w:bookmarkEnd w:id="59"/>
    </w:p>
    <w:p w14:paraId="1FF61CCA" w14:textId="77777777" w:rsidR="00C36040" w:rsidRPr="00C36040" w:rsidRDefault="00C36040" w:rsidP="00C36040">
      <w:pPr>
        <w:spacing w:after="0" w:line="240" w:lineRule="auto"/>
        <w:rPr>
          <w:rFonts w:ascii="Calibri" w:hAnsi="Calibri" w:cs="Arial"/>
          <w:noProof/>
          <w:szCs w:val="24"/>
        </w:rPr>
      </w:pPr>
      <w:bookmarkStart w:id="60" w:name="_ENREF_58"/>
      <w:r w:rsidRPr="00C36040">
        <w:rPr>
          <w:rFonts w:ascii="Calibri" w:hAnsi="Calibri" w:cs="Arial"/>
          <w:noProof/>
          <w:szCs w:val="24"/>
        </w:rPr>
        <w:t>58.</w:t>
      </w:r>
      <w:r w:rsidRPr="00C36040">
        <w:rPr>
          <w:rFonts w:ascii="Calibri" w:hAnsi="Calibri" w:cs="Arial"/>
          <w:noProof/>
          <w:szCs w:val="24"/>
        </w:rPr>
        <w:tab/>
        <w:t xml:space="preserve">Mubako S, Lant C. Water resource requirements of corn-based ethanol. </w:t>
      </w:r>
      <w:r w:rsidRPr="00C36040">
        <w:rPr>
          <w:rFonts w:ascii="Calibri" w:hAnsi="Calibri" w:cs="Arial"/>
          <w:i/>
          <w:noProof/>
          <w:szCs w:val="24"/>
        </w:rPr>
        <w:t>Water Resources Research</w:t>
      </w:r>
      <w:r w:rsidRPr="00C36040">
        <w:rPr>
          <w:rFonts w:ascii="Calibri" w:hAnsi="Calibri" w:cs="Arial"/>
          <w:noProof/>
          <w:szCs w:val="24"/>
        </w:rPr>
        <w:t>. (2008);</w:t>
      </w:r>
      <w:r w:rsidRPr="00C36040">
        <w:rPr>
          <w:rFonts w:ascii="Calibri" w:hAnsi="Calibri" w:cs="Arial"/>
          <w:b/>
          <w:noProof/>
          <w:szCs w:val="24"/>
        </w:rPr>
        <w:t>44</w:t>
      </w:r>
      <w:r w:rsidRPr="00C36040">
        <w:rPr>
          <w:rFonts w:ascii="Calibri" w:hAnsi="Calibri" w:cs="Arial"/>
          <w:noProof/>
          <w:szCs w:val="24"/>
        </w:rPr>
        <w:t>(7):W00A2.</w:t>
      </w:r>
      <w:bookmarkEnd w:id="60"/>
    </w:p>
    <w:p w14:paraId="3492A174" w14:textId="77777777" w:rsidR="00C36040" w:rsidRPr="00C36040" w:rsidRDefault="00C36040" w:rsidP="00C36040">
      <w:pPr>
        <w:spacing w:after="0" w:line="240" w:lineRule="auto"/>
        <w:rPr>
          <w:rFonts w:ascii="Calibri" w:hAnsi="Calibri" w:cs="Arial"/>
          <w:noProof/>
          <w:szCs w:val="24"/>
        </w:rPr>
      </w:pPr>
      <w:bookmarkStart w:id="61" w:name="_ENREF_59"/>
      <w:r w:rsidRPr="00C36040">
        <w:rPr>
          <w:rFonts w:ascii="Calibri" w:hAnsi="Calibri" w:cs="Arial"/>
          <w:noProof/>
          <w:szCs w:val="24"/>
        </w:rPr>
        <w:t>59.</w:t>
      </w:r>
      <w:r w:rsidRPr="00C36040">
        <w:rPr>
          <w:rFonts w:ascii="Calibri" w:hAnsi="Calibri" w:cs="Arial"/>
          <w:noProof/>
          <w:szCs w:val="24"/>
        </w:rPr>
        <w:tab/>
        <w:t xml:space="preserve">EPA. </w:t>
      </w:r>
      <w:r w:rsidRPr="00C36040">
        <w:rPr>
          <w:rFonts w:ascii="Calibri" w:hAnsi="Calibri" w:cs="Arial"/>
          <w:i/>
          <w:noProof/>
          <w:szCs w:val="24"/>
        </w:rPr>
        <w:t>Renewable Fuel Standard Program (RFS2) Regulatory Impact Analysis</w:t>
      </w:r>
      <w:r w:rsidRPr="00C36040">
        <w:rPr>
          <w:rFonts w:ascii="Calibri" w:hAnsi="Calibri" w:cs="Arial"/>
          <w:noProof/>
          <w:szCs w:val="24"/>
        </w:rPr>
        <w:t>. Washington D.C., USA: US Environmental Protection Agency, (2010)  Contract No.: EPA-420-R-10-006.</w:t>
      </w:r>
      <w:bookmarkEnd w:id="61"/>
    </w:p>
    <w:p w14:paraId="75649331" w14:textId="77777777" w:rsidR="00C36040" w:rsidRPr="00C36040" w:rsidRDefault="00C36040" w:rsidP="00C36040">
      <w:pPr>
        <w:spacing w:after="0" w:line="240" w:lineRule="auto"/>
        <w:rPr>
          <w:rFonts w:ascii="Calibri" w:hAnsi="Calibri" w:cs="Arial"/>
          <w:noProof/>
          <w:szCs w:val="24"/>
        </w:rPr>
      </w:pPr>
      <w:bookmarkStart w:id="62" w:name="_ENREF_60"/>
      <w:r w:rsidRPr="00C36040">
        <w:rPr>
          <w:rFonts w:ascii="Calibri" w:hAnsi="Calibri" w:cs="Arial"/>
          <w:noProof/>
          <w:szCs w:val="24"/>
        </w:rPr>
        <w:t>60.</w:t>
      </w:r>
      <w:r w:rsidRPr="00C36040">
        <w:rPr>
          <w:rFonts w:ascii="Calibri" w:hAnsi="Calibri" w:cs="Arial"/>
          <w:noProof/>
          <w:szCs w:val="24"/>
        </w:rPr>
        <w:tab/>
        <w:t xml:space="preserve">European Commission. </w:t>
      </w:r>
      <w:r w:rsidRPr="00C36040">
        <w:rPr>
          <w:rFonts w:ascii="Calibri" w:hAnsi="Calibri" w:cs="Arial"/>
          <w:i/>
          <w:noProof/>
          <w:szCs w:val="24"/>
        </w:rPr>
        <w:t>Directive 2009/28/EC of the European Parliament and of the Council of 23 April 2009 on the promotion of the use of energy from renewable sources</w:t>
      </w:r>
      <w:r w:rsidRPr="00C36040">
        <w:rPr>
          <w:rFonts w:ascii="Calibri" w:hAnsi="Calibri" w:cs="Arial"/>
          <w:noProof/>
          <w:szCs w:val="24"/>
        </w:rPr>
        <w:t>. Brussels, Belgium: European Commission, (2009).</w:t>
      </w:r>
      <w:bookmarkEnd w:id="62"/>
    </w:p>
    <w:p w14:paraId="11442C6D" w14:textId="77777777" w:rsidR="00C36040" w:rsidRPr="00C36040" w:rsidRDefault="00C36040" w:rsidP="00C36040">
      <w:pPr>
        <w:spacing w:after="0" w:line="240" w:lineRule="auto"/>
        <w:rPr>
          <w:rFonts w:ascii="Calibri" w:hAnsi="Calibri" w:cs="Arial"/>
          <w:noProof/>
          <w:szCs w:val="24"/>
        </w:rPr>
      </w:pPr>
      <w:bookmarkStart w:id="63" w:name="_ENREF_61"/>
      <w:r w:rsidRPr="00C36040">
        <w:rPr>
          <w:rFonts w:ascii="Calibri" w:hAnsi="Calibri" w:cs="Arial"/>
          <w:noProof/>
          <w:szCs w:val="24"/>
        </w:rPr>
        <w:t>61.</w:t>
      </w:r>
      <w:r w:rsidRPr="00C36040">
        <w:rPr>
          <w:rFonts w:ascii="Calibri" w:hAnsi="Calibri" w:cs="Arial"/>
          <w:noProof/>
          <w:szCs w:val="24"/>
        </w:rPr>
        <w:tab/>
        <w:t xml:space="preserve">NASS. </w:t>
      </w:r>
      <w:r w:rsidRPr="00C36040">
        <w:rPr>
          <w:rFonts w:ascii="Calibri" w:hAnsi="Calibri" w:cs="Arial"/>
          <w:i/>
          <w:noProof/>
          <w:szCs w:val="24"/>
        </w:rPr>
        <w:t>Irrigation Survey</w:t>
      </w:r>
      <w:r w:rsidRPr="00C36040">
        <w:rPr>
          <w:rFonts w:ascii="Calibri" w:hAnsi="Calibri" w:cs="Arial"/>
          <w:noProof/>
          <w:szCs w:val="24"/>
        </w:rPr>
        <w:t>. In: Board AS, editor. Washington, D.C.: USDA; (2013).</w:t>
      </w:r>
      <w:bookmarkEnd w:id="63"/>
    </w:p>
    <w:p w14:paraId="6507B649" w14:textId="77777777" w:rsidR="00C36040" w:rsidRPr="00C36040" w:rsidRDefault="00C36040" w:rsidP="00C36040">
      <w:pPr>
        <w:spacing w:line="240" w:lineRule="auto"/>
        <w:rPr>
          <w:rFonts w:ascii="Calibri" w:hAnsi="Calibri" w:cs="Arial"/>
          <w:noProof/>
          <w:szCs w:val="24"/>
        </w:rPr>
      </w:pPr>
      <w:bookmarkStart w:id="64" w:name="_ENREF_62"/>
      <w:r w:rsidRPr="00C36040">
        <w:rPr>
          <w:rFonts w:ascii="Calibri" w:hAnsi="Calibri" w:cs="Arial"/>
          <w:noProof/>
          <w:szCs w:val="24"/>
        </w:rPr>
        <w:t>62.</w:t>
      </w:r>
      <w:r w:rsidRPr="00C36040">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64"/>
    </w:p>
    <w:p w14:paraId="4D8EE6E2" w14:textId="7A172587" w:rsidR="00C36040" w:rsidRDefault="00C36040" w:rsidP="00C36040">
      <w:pPr>
        <w:spacing w:line="240" w:lineRule="auto"/>
        <w:rPr>
          <w:rFonts w:ascii="Calibri" w:hAnsi="Calibri" w:cs="Arial"/>
          <w:noProof/>
          <w:szCs w:val="24"/>
        </w:rPr>
      </w:pPr>
    </w:p>
    <w:p w14:paraId="14B0FF88" w14:textId="34341824" w:rsidR="00B57EEA" w:rsidRDefault="0071467F" w:rsidP="00B57EEA">
      <w:pPr>
        <w:jc w:val="center"/>
        <w:rPr>
          <w:rFonts w:ascii="Times New Roman" w:hAnsi="Times New Roman" w:cs="Times New Roman"/>
          <w:b/>
          <w:sz w:val="24"/>
          <w:szCs w:val="24"/>
        </w:rPr>
      </w:pPr>
      <w:r w:rsidRPr="00FA0CBD">
        <w:rPr>
          <w:rFonts w:ascii="Arial" w:hAnsi="Arial" w:cs="Arial"/>
          <w:sz w:val="24"/>
          <w:szCs w:val="24"/>
        </w:rPr>
        <w:fldChar w:fldCharType="end"/>
      </w:r>
      <w:r w:rsidR="001C7FFE" w:rsidRPr="00C36040">
        <w:rPr>
          <w:rFonts w:ascii="Times New Roman" w:hAnsi="Times New Roman" w:cs="Times New Roman"/>
          <w:b/>
          <w:sz w:val="24"/>
          <w:szCs w:val="24"/>
        </w:rPr>
        <w:t>Supporting Information</w:t>
      </w:r>
    </w:p>
    <w:p w14:paraId="73913A8D" w14:textId="4DBBB5FB" w:rsidR="001C7FFE" w:rsidRDefault="001C7FFE" w:rsidP="001C7FFE">
      <w:pPr>
        <w:spacing w:after="0"/>
        <w:jc w:val="center"/>
        <w:rPr>
          <w:rFonts w:ascii="Times New Roman" w:hAnsi="Times New Roman" w:cs="Times New Roman"/>
          <w:b/>
          <w:sz w:val="24"/>
          <w:szCs w:val="24"/>
        </w:rPr>
      </w:pPr>
      <w:r w:rsidRPr="00C36040">
        <w:rPr>
          <w:rFonts w:ascii="Times New Roman" w:hAnsi="Times New Roman" w:cs="Times New Roman"/>
          <w:b/>
          <w:noProof/>
          <w:sz w:val="24"/>
          <w:szCs w:val="24"/>
        </w:rPr>
        <w:drawing>
          <wp:inline distT="0" distB="0" distL="0" distR="0" wp14:anchorId="35413CE5" wp14:editId="0D955537">
            <wp:extent cx="5143500" cy="3391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Corn - Blue.jpg"/>
                    <pic:cNvPicPr/>
                  </pic:nvPicPr>
                  <pic:blipFill>
                    <a:blip r:embed="rId21">
                      <a:extLst>
                        <a:ext uri="{28A0092B-C50C-407E-A947-70E740481C1C}">
                          <a14:useLocalDpi xmlns:a14="http://schemas.microsoft.com/office/drawing/2010/main" val="0"/>
                        </a:ext>
                      </a:extLst>
                    </a:blip>
                    <a:stretch>
                      <a:fillRect/>
                    </a:stretch>
                  </pic:blipFill>
                  <pic:spPr>
                    <a:xfrm>
                      <a:off x="0" y="0"/>
                      <a:ext cx="5149340" cy="3395484"/>
                    </a:xfrm>
                    <a:prstGeom prst="rect">
                      <a:avLst/>
                    </a:prstGeom>
                  </pic:spPr>
                </pic:pic>
              </a:graphicData>
            </a:graphic>
          </wp:inline>
        </w:drawing>
      </w:r>
    </w:p>
    <w:p w14:paraId="25802BA2" w14:textId="77777777" w:rsidR="001C7FFE" w:rsidRDefault="001C7FFE" w:rsidP="001C7FFE">
      <w:pPr>
        <w:spacing w:after="0"/>
        <w:jc w:val="center"/>
        <w:rPr>
          <w:rFonts w:ascii="Times New Roman" w:hAnsi="Times New Roman" w:cs="Times New Roman"/>
          <w:b/>
          <w:sz w:val="24"/>
          <w:szCs w:val="24"/>
        </w:rPr>
      </w:pPr>
      <w:r>
        <w:rPr>
          <w:rFonts w:ascii="Times New Roman" w:hAnsi="Times New Roman" w:cs="Times New Roman"/>
          <w:b/>
          <w:sz w:val="24"/>
          <w:szCs w:val="24"/>
        </w:rPr>
        <w:t>Frame A</w:t>
      </w:r>
    </w:p>
    <w:p w14:paraId="4116BBCB" w14:textId="05519ED8" w:rsidR="001C7FFE" w:rsidRDefault="001C7FFE" w:rsidP="001C7FFE">
      <w:pPr>
        <w:spacing w:after="0"/>
        <w:jc w:val="center"/>
        <w:rPr>
          <w:rFonts w:ascii="Times New Roman" w:hAnsi="Times New Roman" w:cs="Times New Roman"/>
          <w:b/>
          <w:sz w:val="24"/>
          <w:szCs w:val="24"/>
        </w:rPr>
      </w:pPr>
      <w:r w:rsidRPr="00C36040">
        <w:rPr>
          <w:rFonts w:ascii="Times New Roman" w:hAnsi="Times New Roman" w:cs="Times New Roman"/>
          <w:b/>
          <w:noProof/>
          <w:sz w:val="24"/>
          <w:szCs w:val="24"/>
        </w:rPr>
        <w:lastRenderedPageBreak/>
        <w:drawing>
          <wp:inline distT="0" distB="0" distL="0" distR="0" wp14:anchorId="27476EBB" wp14:editId="7C926F7C">
            <wp:extent cx="5362575" cy="353609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Soybeans - Blue.jpg"/>
                    <pic:cNvPicPr/>
                  </pic:nvPicPr>
                  <pic:blipFill>
                    <a:blip r:embed="rId22">
                      <a:extLst>
                        <a:ext uri="{28A0092B-C50C-407E-A947-70E740481C1C}">
                          <a14:useLocalDpi xmlns:a14="http://schemas.microsoft.com/office/drawing/2010/main" val="0"/>
                        </a:ext>
                      </a:extLst>
                    </a:blip>
                    <a:stretch>
                      <a:fillRect/>
                    </a:stretch>
                  </pic:blipFill>
                  <pic:spPr>
                    <a:xfrm>
                      <a:off x="0" y="0"/>
                      <a:ext cx="5368664" cy="3540106"/>
                    </a:xfrm>
                    <a:prstGeom prst="rect">
                      <a:avLst/>
                    </a:prstGeom>
                  </pic:spPr>
                </pic:pic>
              </a:graphicData>
            </a:graphic>
          </wp:inline>
        </w:drawing>
      </w:r>
    </w:p>
    <w:p w14:paraId="202F41B3" w14:textId="77777777" w:rsidR="001C7FFE" w:rsidRDefault="001C7FFE" w:rsidP="001C7FFE">
      <w:pPr>
        <w:spacing w:after="0"/>
        <w:jc w:val="center"/>
        <w:rPr>
          <w:rFonts w:ascii="Times New Roman" w:hAnsi="Times New Roman" w:cs="Times New Roman"/>
          <w:b/>
          <w:sz w:val="24"/>
          <w:szCs w:val="24"/>
        </w:rPr>
      </w:pPr>
      <w:r>
        <w:rPr>
          <w:rFonts w:ascii="Times New Roman" w:hAnsi="Times New Roman" w:cs="Times New Roman"/>
          <w:b/>
          <w:sz w:val="24"/>
          <w:szCs w:val="24"/>
        </w:rPr>
        <w:t>Frame B</w:t>
      </w:r>
    </w:p>
    <w:p w14:paraId="4FF83988" w14:textId="13B70776" w:rsidR="001C7FFE" w:rsidRPr="00F16DBF" w:rsidRDefault="001C7FFE" w:rsidP="001C7FFE">
      <w:pPr>
        <w:jc w:val="center"/>
        <w:rPr>
          <w:rFonts w:ascii="Times New Roman" w:hAnsi="Times New Roman" w:cs="Times New Roman"/>
          <w:sz w:val="24"/>
          <w:szCs w:val="24"/>
        </w:rPr>
      </w:pPr>
      <w:proofErr w:type="gramStart"/>
      <w:r>
        <w:rPr>
          <w:rFonts w:ascii="Times New Roman" w:hAnsi="Times New Roman" w:cs="Times New Roman"/>
          <w:b/>
          <w:sz w:val="24"/>
          <w:szCs w:val="24"/>
        </w:rPr>
        <w:t>Figure 7</w:t>
      </w:r>
      <w:r w:rsidRPr="005A5CA7">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gramStart"/>
      <w:r w:rsidRPr="00B57B88">
        <w:rPr>
          <w:rFonts w:ascii="Times New Roman" w:hAnsi="Times New Roman" w:cs="Times New Roman"/>
          <w:sz w:val="24"/>
          <w:szCs w:val="24"/>
        </w:rPr>
        <w:t xml:space="preserve">Corn </w:t>
      </w:r>
      <w:r>
        <w:rPr>
          <w:rFonts w:ascii="Times New Roman" w:hAnsi="Times New Roman" w:cs="Times New Roman"/>
          <w:sz w:val="24"/>
          <w:szCs w:val="24"/>
        </w:rPr>
        <w:t>g</w:t>
      </w:r>
      <w:r w:rsidRPr="00F16DBF">
        <w:rPr>
          <w:rFonts w:ascii="Times New Roman" w:hAnsi="Times New Roman" w:cs="Times New Roman"/>
          <w:sz w:val="24"/>
          <w:szCs w:val="24"/>
        </w:rPr>
        <w:t xml:space="preserve">rain </w:t>
      </w:r>
      <w:r w:rsidR="005A5797">
        <w:rPr>
          <w:rFonts w:ascii="Times New Roman" w:hAnsi="Times New Roman" w:cs="Times New Roman"/>
          <w:sz w:val="24"/>
          <w:szCs w:val="24"/>
        </w:rPr>
        <w:t xml:space="preserve">(frame A) </w:t>
      </w:r>
      <w:r w:rsidRPr="00F16DBF">
        <w:rPr>
          <w:rFonts w:ascii="Times New Roman" w:hAnsi="Times New Roman" w:cs="Times New Roman"/>
          <w:sz w:val="24"/>
          <w:szCs w:val="24"/>
        </w:rPr>
        <w:t xml:space="preserve">and </w:t>
      </w:r>
      <w:r>
        <w:rPr>
          <w:rFonts w:ascii="Times New Roman" w:hAnsi="Times New Roman" w:cs="Times New Roman"/>
          <w:sz w:val="24"/>
          <w:szCs w:val="24"/>
        </w:rPr>
        <w:t>s</w:t>
      </w:r>
      <w:r w:rsidRPr="00F16DBF">
        <w:rPr>
          <w:rFonts w:ascii="Times New Roman" w:hAnsi="Times New Roman" w:cs="Times New Roman"/>
          <w:sz w:val="24"/>
          <w:szCs w:val="24"/>
        </w:rPr>
        <w:t xml:space="preserve">oybean </w:t>
      </w:r>
      <w:r w:rsidR="005A5797">
        <w:rPr>
          <w:rFonts w:ascii="Times New Roman" w:hAnsi="Times New Roman" w:cs="Times New Roman"/>
          <w:sz w:val="24"/>
          <w:szCs w:val="24"/>
        </w:rPr>
        <w:t xml:space="preserve">(frame B) </w:t>
      </w:r>
      <w:r>
        <w:rPr>
          <w:rFonts w:ascii="Times New Roman" w:hAnsi="Times New Roman" w:cs="Times New Roman"/>
          <w:sz w:val="24"/>
          <w:szCs w:val="24"/>
        </w:rPr>
        <w:t>g</w:t>
      </w:r>
      <w:r w:rsidRPr="00F16DBF">
        <w:rPr>
          <w:rFonts w:ascii="Times New Roman" w:hAnsi="Times New Roman" w:cs="Times New Roman"/>
          <w:sz w:val="24"/>
          <w:szCs w:val="24"/>
        </w:rPr>
        <w:t xml:space="preserve">reen </w:t>
      </w:r>
      <w:r>
        <w:rPr>
          <w:rFonts w:ascii="Times New Roman" w:hAnsi="Times New Roman" w:cs="Times New Roman"/>
          <w:sz w:val="24"/>
          <w:szCs w:val="24"/>
        </w:rPr>
        <w:t>w</w:t>
      </w:r>
      <w:r w:rsidRPr="00F16DBF">
        <w:rPr>
          <w:rFonts w:ascii="Times New Roman" w:hAnsi="Times New Roman" w:cs="Times New Roman"/>
          <w:sz w:val="24"/>
          <w:szCs w:val="24"/>
        </w:rPr>
        <w:t xml:space="preserve">ater </w:t>
      </w:r>
      <w:r w:rsidR="00876021">
        <w:rPr>
          <w:rFonts w:ascii="Times New Roman" w:hAnsi="Times New Roman" w:cs="Times New Roman"/>
          <w:sz w:val="24"/>
          <w:szCs w:val="24"/>
        </w:rPr>
        <w:t>use</w:t>
      </w:r>
      <w:r w:rsidRPr="00F16DBF">
        <w:rPr>
          <w:rFonts w:ascii="Times New Roman" w:hAnsi="Times New Roman" w:cs="Times New Roman"/>
          <w:sz w:val="24"/>
          <w:szCs w:val="24"/>
        </w:rPr>
        <w:t xml:space="preserve"> by </w:t>
      </w:r>
      <w:r>
        <w:rPr>
          <w:rFonts w:ascii="Times New Roman" w:hAnsi="Times New Roman" w:cs="Times New Roman"/>
          <w:sz w:val="24"/>
          <w:szCs w:val="24"/>
        </w:rPr>
        <w:t>s</w:t>
      </w:r>
      <w:r w:rsidRPr="00F16DBF">
        <w:rPr>
          <w:rFonts w:ascii="Times New Roman" w:hAnsi="Times New Roman" w:cs="Times New Roman"/>
          <w:sz w:val="24"/>
          <w:szCs w:val="24"/>
        </w:rPr>
        <w:t>tate.</w:t>
      </w:r>
      <w:proofErr w:type="gramEnd"/>
      <w:r w:rsidRPr="00F16DBF">
        <w:rPr>
          <w:rFonts w:ascii="Times New Roman" w:hAnsi="Times New Roman" w:cs="Times New Roman"/>
          <w:sz w:val="24"/>
          <w:szCs w:val="24"/>
        </w:rPr>
        <w:t xml:space="preserve"> </w:t>
      </w:r>
      <w:r>
        <w:rPr>
          <w:rFonts w:ascii="Times New Roman" w:hAnsi="Times New Roman" w:cs="Times New Roman"/>
          <w:sz w:val="24"/>
          <w:szCs w:val="24"/>
        </w:rPr>
        <w:t>Green dots represent stations in the NREL data and county average in the ANL data. Box and whisker plots represent the average value along with the 2.5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25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000D0DE0">
        <w:rPr>
          <w:rFonts w:ascii="Times New Roman" w:hAnsi="Times New Roman" w:cs="Times New Roman"/>
          <w:sz w:val="24"/>
          <w:szCs w:val="24"/>
        </w:rPr>
        <w:t>50</w:t>
      </w:r>
      <w:r w:rsidR="000D0DE0" w:rsidRPr="00C36040">
        <w:rPr>
          <w:rFonts w:ascii="Times New Roman" w:hAnsi="Times New Roman" w:cs="Times New Roman"/>
          <w:sz w:val="24"/>
          <w:szCs w:val="24"/>
          <w:vertAlign w:val="superscript"/>
        </w:rPr>
        <w:t>th</w:t>
      </w:r>
      <w:r w:rsidR="000D0DE0">
        <w:rPr>
          <w:rFonts w:ascii="Times New Roman" w:hAnsi="Times New Roman" w:cs="Times New Roman"/>
          <w:sz w:val="24"/>
          <w:szCs w:val="24"/>
        </w:rPr>
        <w:t xml:space="preserve">, </w:t>
      </w:r>
      <w:r>
        <w:rPr>
          <w:rFonts w:ascii="Times New Roman" w:hAnsi="Times New Roman" w:cs="Times New Roman"/>
          <w:sz w:val="24"/>
          <w:szCs w:val="24"/>
        </w:rPr>
        <w:t>75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and 97.5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percentiles.</w:t>
      </w:r>
      <w:r w:rsidR="00876021">
        <w:rPr>
          <w:rFonts w:ascii="Times New Roman" w:hAnsi="Times New Roman" w:cs="Times New Roman"/>
          <w:sz w:val="24"/>
          <w:szCs w:val="24"/>
        </w:rPr>
        <w:t xml:space="preserve"> NREL blue water use data represents maximum blue water use to get “full yields”. ANL data is based on USDA survey data.</w:t>
      </w:r>
      <w:r w:rsidR="00876021" w:rsidRPr="00C36040">
        <w:rPr>
          <w:rFonts w:ascii="Times New Roman" w:hAnsi="Times New Roman" w:cs="Times New Roman"/>
          <w:sz w:val="24"/>
          <w:szCs w:val="24"/>
          <w:vertAlign w:val="superscript"/>
        </w:rPr>
        <w:fldChar w:fldCharType="begin"/>
      </w:r>
      <w:r w:rsidR="0052686E">
        <w:rPr>
          <w:rFonts w:ascii="Times New Roman" w:hAnsi="Times New Roman" w:cs="Times New Roman"/>
          <w:sz w:val="24"/>
          <w:szCs w:val="24"/>
          <w:vertAlign w:val="superscript"/>
        </w:rPr>
        <w:instrText xml:space="preserve"> ADDIN EN.CITE &lt;EndNote&gt;&lt;Cite&gt;&lt;Author&gt;NASS&lt;/Author&gt;&lt;Year&gt;(2013)&lt;/Year&gt;&lt;RecNum&gt;111&lt;/RecNum&gt;&lt;DisplayText&gt;(61)&lt;/DisplayText&gt;&lt;record&gt;&lt;rec-number&gt;111&lt;/rec-number&gt;&lt;foreign-keys&gt;&lt;key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876021" w:rsidRPr="00C36040">
        <w:rPr>
          <w:rFonts w:ascii="Times New Roman" w:hAnsi="Times New Roman" w:cs="Times New Roman"/>
          <w:sz w:val="24"/>
          <w:szCs w:val="24"/>
          <w:vertAlign w:val="superscript"/>
        </w:rPr>
        <w:fldChar w:fldCharType="separate"/>
      </w:r>
      <w:r w:rsidR="0052686E">
        <w:rPr>
          <w:rFonts w:ascii="Times New Roman" w:hAnsi="Times New Roman" w:cs="Times New Roman"/>
          <w:noProof/>
          <w:sz w:val="24"/>
          <w:szCs w:val="24"/>
          <w:vertAlign w:val="superscript"/>
        </w:rPr>
        <w:t>(</w:t>
      </w:r>
      <w:hyperlink w:anchor="_ENREF_61" w:tooltip="NASS, (2013) #111" w:history="1">
        <w:r w:rsidR="00C36040">
          <w:rPr>
            <w:rFonts w:ascii="Times New Roman" w:hAnsi="Times New Roman" w:cs="Times New Roman"/>
            <w:noProof/>
            <w:sz w:val="24"/>
            <w:szCs w:val="24"/>
            <w:vertAlign w:val="superscript"/>
          </w:rPr>
          <w:t>61</w:t>
        </w:r>
      </w:hyperlink>
      <w:r w:rsidR="0052686E">
        <w:rPr>
          <w:rFonts w:ascii="Times New Roman" w:hAnsi="Times New Roman" w:cs="Times New Roman"/>
          <w:noProof/>
          <w:sz w:val="24"/>
          <w:szCs w:val="24"/>
          <w:vertAlign w:val="superscript"/>
        </w:rPr>
        <w:t>)</w:t>
      </w:r>
      <w:r w:rsidR="00876021" w:rsidRPr="00C36040">
        <w:rPr>
          <w:rFonts w:ascii="Times New Roman" w:hAnsi="Times New Roman" w:cs="Times New Roman"/>
          <w:sz w:val="24"/>
          <w:szCs w:val="24"/>
          <w:vertAlign w:val="superscript"/>
        </w:rPr>
        <w:fldChar w:fldCharType="end"/>
      </w:r>
    </w:p>
    <w:p w14:paraId="1658D624" w14:textId="77777777" w:rsidR="001C7FFE" w:rsidRDefault="001C7FFE" w:rsidP="00B57EEA">
      <w:pPr>
        <w:jc w:val="center"/>
        <w:rPr>
          <w:rFonts w:ascii="Times New Roman" w:hAnsi="Times New Roman" w:cs="Times New Roman"/>
          <w:b/>
          <w:sz w:val="24"/>
          <w:szCs w:val="24"/>
        </w:rPr>
      </w:pPr>
    </w:p>
    <w:p w14:paraId="5FB27652" w14:textId="77777777" w:rsidR="001C7FFE" w:rsidRPr="00C36040" w:rsidRDefault="001C7FFE" w:rsidP="00B57EEA">
      <w:pPr>
        <w:jc w:val="center"/>
        <w:rPr>
          <w:rFonts w:ascii="Times New Roman" w:hAnsi="Times New Roman" w:cs="Times New Roman"/>
          <w:b/>
          <w:sz w:val="24"/>
          <w:szCs w:val="24"/>
        </w:rPr>
        <w:sectPr w:rsidR="001C7FFE" w:rsidRPr="00C36040" w:rsidSect="002D6718">
          <w:pgSz w:w="12240" w:h="15840"/>
          <w:pgMar w:top="1440" w:right="1440" w:bottom="1440" w:left="1440" w:header="720" w:footer="720" w:gutter="0"/>
          <w:lnNumType w:countBy="1"/>
          <w:cols w:space="720"/>
          <w:docGrid w:linePitch="360"/>
        </w:sectPr>
      </w:pPr>
    </w:p>
    <w:p w14:paraId="60FDAC9F" w14:textId="5700962F"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warner" w:date="2014-07-30T11:04:00Z" w:initials="e">
    <w:p w14:paraId="56B9B51A" w14:textId="6E8372FA" w:rsidR="004D3065" w:rsidRDefault="004D3065">
      <w:pPr>
        <w:pStyle w:val="CommentText"/>
      </w:pPr>
      <w:r>
        <w:rPr>
          <w:rStyle w:val="CommentReference"/>
        </w:rPr>
        <w:annotationRef/>
      </w:r>
      <w:r>
        <w:t>Need to add Bioenergy KDF link</w:t>
      </w:r>
    </w:p>
  </w:comment>
  <w:comment w:id="1" w:author="ewarner" w:date="2014-07-30T11:04:00Z" w:initials="e">
    <w:p w14:paraId="785F8EB6" w14:textId="04F2E564" w:rsidR="004D3065" w:rsidRDefault="004D3065">
      <w:pPr>
        <w:pStyle w:val="CommentText"/>
      </w:pPr>
      <w:r>
        <w:rPr>
          <w:rStyle w:val="CommentReference"/>
        </w:rPr>
        <w:annotationRef/>
      </w:r>
      <w:r>
        <w:t>Dana is modifying this so that I can put citations in the caption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F6C306" w14:textId="77777777" w:rsidR="0038637B" w:rsidRDefault="0038637B" w:rsidP="00BF027A">
      <w:pPr>
        <w:spacing w:after="0" w:line="240" w:lineRule="auto"/>
      </w:pPr>
      <w:r>
        <w:separator/>
      </w:r>
    </w:p>
  </w:endnote>
  <w:endnote w:type="continuationSeparator" w:id="0">
    <w:p w14:paraId="15C4CBBB" w14:textId="77777777" w:rsidR="0038637B" w:rsidRDefault="0038637B"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4D3065" w:rsidRDefault="004D3065">
        <w:pPr>
          <w:pStyle w:val="Footer"/>
          <w:jc w:val="right"/>
        </w:pPr>
        <w:r>
          <w:fldChar w:fldCharType="begin"/>
        </w:r>
        <w:r>
          <w:instrText xml:space="preserve"> PAGE   \* MERGEFORMAT </w:instrText>
        </w:r>
        <w:r>
          <w:fldChar w:fldCharType="separate"/>
        </w:r>
        <w:r w:rsidR="00F54390">
          <w:rPr>
            <w:noProof/>
          </w:rPr>
          <w:t>33</w:t>
        </w:r>
        <w:r>
          <w:rPr>
            <w:noProof/>
          </w:rPr>
          <w:fldChar w:fldCharType="end"/>
        </w:r>
      </w:p>
    </w:sdtContent>
  </w:sdt>
  <w:p w14:paraId="6C6BC623" w14:textId="77777777" w:rsidR="004D3065" w:rsidRDefault="004D30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58EAE" w14:textId="77777777" w:rsidR="0038637B" w:rsidRDefault="0038637B" w:rsidP="00BF027A">
      <w:pPr>
        <w:spacing w:after="0" w:line="240" w:lineRule="auto"/>
      </w:pPr>
      <w:r>
        <w:separator/>
      </w:r>
    </w:p>
  </w:footnote>
  <w:footnote w:type="continuationSeparator" w:id="0">
    <w:p w14:paraId="4A100FB3" w14:textId="77777777" w:rsidR="0038637B" w:rsidRDefault="0038637B" w:rsidP="00BF027A">
      <w:pPr>
        <w:spacing w:after="0" w:line="240" w:lineRule="auto"/>
      </w:pPr>
      <w:r>
        <w:continuationSeparator/>
      </w:r>
    </w:p>
  </w:footnote>
  <w:footnote w:id="1">
    <w:p w14:paraId="6F93369E" w14:textId="77777777" w:rsidR="004D3065" w:rsidRDefault="004D3065">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13A21ADF" w14:textId="320AA459" w:rsidR="004D3065" w:rsidRDefault="004D3065">
      <w:pPr>
        <w:pStyle w:val="FootnoteText"/>
      </w:pPr>
      <w:r>
        <w:rPr>
          <w:rStyle w:val="FootnoteReference"/>
        </w:rPr>
        <w:footnoteRef/>
      </w:r>
      <w:r>
        <w:t xml:space="preserve"> </w:t>
      </w:r>
      <w:r w:rsidRPr="00E96D3A">
        <w:t xml:space="preserve"> https://github.com/NREL/waterfootprint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4&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item&gt;119&lt;/item&gt;&lt;item&gt;120&lt;/item&gt;&lt;item&gt;121&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335"/>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0DE0"/>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09E2"/>
    <w:rsid w:val="001230B7"/>
    <w:rsid w:val="0013467B"/>
    <w:rsid w:val="001356A6"/>
    <w:rsid w:val="00137F80"/>
    <w:rsid w:val="00141C4B"/>
    <w:rsid w:val="00142CE9"/>
    <w:rsid w:val="00145A73"/>
    <w:rsid w:val="00146E68"/>
    <w:rsid w:val="00147FDC"/>
    <w:rsid w:val="00147FE8"/>
    <w:rsid w:val="00153169"/>
    <w:rsid w:val="00153FE7"/>
    <w:rsid w:val="00161DDB"/>
    <w:rsid w:val="0016236F"/>
    <w:rsid w:val="001626FE"/>
    <w:rsid w:val="00171E4E"/>
    <w:rsid w:val="00174499"/>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C7FFE"/>
    <w:rsid w:val="001D1C43"/>
    <w:rsid w:val="001D3E6D"/>
    <w:rsid w:val="001D3E98"/>
    <w:rsid w:val="001D43F5"/>
    <w:rsid w:val="001D44C6"/>
    <w:rsid w:val="001D603F"/>
    <w:rsid w:val="001D7DE0"/>
    <w:rsid w:val="001E2A30"/>
    <w:rsid w:val="001E3CF5"/>
    <w:rsid w:val="001E4280"/>
    <w:rsid w:val="001E4C0F"/>
    <w:rsid w:val="001E524E"/>
    <w:rsid w:val="001E532E"/>
    <w:rsid w:val="001F2044"/>
    <w:rsid w:val="00203CA9"/>
    <w:rsid w:val="00205091"/>
    <w:rsid w:val="00210CB5"/>
    <w:rsid w:val="002138CF"/>
    <w:rsid w:val="002227C1"/>
    <w:rsid w:val="002249FE"/>
    <w:rsid w:val="00224A5E"/>
    <w:rsid w:val="00224AD6"/>
    <w:rsid w:val="00224CC1"/>
    <w:rsid w:val="0022775B"/>
    <w:rsid w:val="00227F18"/>
    <w:rsid w:val="00230BF3"/>
    <w:rsid w:val="00234B26"/>
    <w:rsid w:val="00240A05"/>
    <w:rsid w:val="00242278"/>
    <w:rsid w:val="0025552C"/>
    <w:rsid w:val="002605F4"/>
    <w:rsid w:val="00261A6C"/>
    <w:rsid w:val="0026316C"/>
    <w:rsid w:val="00263B5D"/>
    <w:rsid w:val="002669C1"/>
    <w:rsid w:val="00270576"/>
    <w:rsid w:val="002725E7"/>
    <w:rsid w:val="00272B64"/>
    <w:rsid w:val="00273DFB"/>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42E3"/>
    <w:rsid w:val="002B5119"/>
    <w:rsid w:val="002B540D"/>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9ED"/>
    <w:rsid w:val="002F2CAE"/>
    <w:rsid w:val="002F6B39"/>
    <w:rsid w:val="002F759F"/>
    <w:rsid w:val="002F793B"/>
    <w:rsid w:val="003015C7"/>
    <w:rsid w:val="00302063"/>
    <w:rsid w:val="00302B0A"/>
    <w:rsid w:val="00302D93"/>
    <w:rsid w:val="003058F1"/>
    <w:rsid w:val="00310C7B"/>
    <w:rsid w:val="00310D8D"/>
    <w:rsid w:val="003146DC"/>
    <w:rsid w:val="0032274F"/>
    <w:rsid w:val="00324983"/>
    <w:rsid w:val="00330825"/>
    <w:rsid w:val="00337266"/>
    <w:rsid w:val="003375B8"/>
    <w:rsid w:val="0034377F"/>
    <w:rsid w:val="00344023"/>
    <w:rsid w:val="00352A77"/>
    <w:rsid w:val="003553A4"/>
    <w:rsid w:val="00361175"/>
    <w:rsid w:val="00366473"/>
    <w:rsid w:val="0037147C"/>
    <w:rsid w:val="00371C9F"/>
    <w:rsid w:val="00381CA6"/>
    <w:rsid w:val="00382294"/>
    <w:rsid w:val="003835C9"/>
    <w:rsid w:val="0038637B"/>
    <w:rsid w:val="00387231"/>
    <w:rsid w:val="00392AB5"/>
    <w:rsid w:val="00392C56"/>
    <w:rsid w:val="00393319"/>
    <w:rsid w:val="00393BFC"/>
    <w:rsid w:val="00396543"/>
    <w:rsid w:val="003A159C"/>
    <w:rsid w:val="003A38F3"/>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1034"/>
    <w:rsid w:val="00403C92"/>
    <w:rsid w:val="00410DF2"/>
    <w:rsid w:val="00412C64"/>
    <w:rsid w:val="00414042"/>
    <w:rsid w:val="00415715"/>
    <w:rsid w:val="00417158"/>
    <w:rsid w:val="004173F1"/>
    <w:rsid w:val="00421D2A"/>
    <w:rsid w:val="00425988"/>
    <w:rsid w:val="0043366A"/>
    <w:rsid w:val="004342CC"/>
    <w:rsid w:val="00443E03"/>
    <w:rsid w:val="00447C60"/>
    <w:rsid w:val="00455CFD"/>
    <w:rsid w:val="00460191"/>
    <w:rsid w:val="00464F25"/>
    <w:rsid w:val="00465868"/>
    <w:rsid w:val="00467B2D"/>
    <w:rsid w:val="004762FA"/>
    <w:rsid w:val="004821D3"/>
    <w:rsid w:val="00482DED"/>
    <w:rsid w:val="004849E7"/>
    <w:rsid w:val="00494362"/>
    <w:rsid w:val="00494838"/>
    <w:rsid w:val="00494B7D"/>
    <w:rsid w:val="004A1FFF"/>
    <w:rsid w:val="004A5924"/>
    <w:rsid w:val="004A5E77"/>
    <w:rsid w:val="004B0908"/>
    <w:rsid w:val="004B13C9"/>
    <w:rsid w:val="004B4D2C"/>
    <w:rsid w:val="004C5D71"/>
    <w:rsid w:val="004C602D"/>
    <w:rsid w:val="004C74F2"/>
    <w:rsid w:val="004D2834"/>
    <w:rsid w:val="004D3065"/>
    <w:rsid w:val="004D5B23"/>
    <w:rsid w:val="004E36AF"/>
    <w:rsid w:val="004E45B3"/>
    <w:rsid w:val="004E5292"/>
    <w:rsid w:val="004E779D"/>
    <w:rsid w:val="004E7CE9"/>
    <w:rsid w:val="004F1385"/>
    <w:rsid w:val="004F18BF"/>
    <w:rsid w:val="004F1DAD"/>
    <w:rsid w:val="004F63CA"/>
    <w:rsid w:val="004F67C7"/>
    <w:rsid w:val="005020FB"/>
    <w:rsid w:val="00504535"/>
    <w:rsid w:val="005135D4"/>
    <w:rsid w:val="00514047"/>
    <w:rsid w:val="00515607"/>
    <w:rsid w:val="0051612F"/>
    <w:rsid w:val="00523671"/>
    <w:rsid w:val="00524420"/>
    <w:rsid w:val="005264A2"/>
    <w:rsid w:val="0052686E"/>
    <w:rsid w:val="005379D5"/>
    <w:rsid w:val="0054064C"/>
    <w:rsid w:val="0054328A"/>
    <w:rsid w:val="0054338F"/>
    <w:rsid w:val="0054364E"/>
    <w:rsid w:val="005455E1"/>
    <w:rsid w:val="005466E1"/>
    <w:rsid w:val="0054756B"/>
    <w:rsid w:val="00550B57"/>
    <w:rsid w:val="00554B15"/>
    <w:rsid w:val="0056508A"/>
    <w:rsid w:val="00565551"/>
    <w:rsid w:val="005662BB"/>
    <w:rsid w:val="005665C4"/>
    <w:rsid w:val="00566E7F"/>
    <w:rsid w:val="00567217"/>
    <w:rsid w:val="00567BD3"/>
    <w:rsid w:val="005721FB"/>
    <w:rsid w:val="005724A3"/>
    <w:rsid w:val="00576C06"/>
    <w:rsid w:val="0057762D"/>
    <w:rsid w:val="00581E24"/>
    <w:rsid w:val="00582576"/>
    <w:rsid w:val="00585D1C"/>
    <w:rsid w:val="0059017F"/>
    <w:rsid w:val="005922C3"/>
    <w:rsid w:val="0059417D"/>
    <w:rsid w:val="0059456F"/>
    <w:rsid w:val="005A1504"/>
    <w:rsid w:val="005A231F"/>
    <w:rsid w:val="005A2B40"/>
    <w:rsid w:val="005A5797"/>
    <w:rsid w:val="005A5CA7"/>
    <w:rsid w:val="005A5D88"/>
    <w:rsid w:val="005A7362"/>
    <w:rsid w:val="005B0745"/>
    <w:rsid w:val="005B309B"/>
    <w:rsid w:val="005B5C22"/>
    <w:rsid w:val="005D05F5"/>
    <w:rsid w:val="005D5826"/>
    <w:rsid w:val="005D584D"/>
    <w:rsid w:val="005D5C2B"/>
    <w:rsid w:val="005D7175"/>
    <w:rsid w:val="005E14F8"/>
    <w:rsid w:val="005E74E5"/>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54C"/>
    <w:rsid w:val="0063295C"/>
    <w:rsid w:val="00634257"/>
    <w:rsid w:val="006448F1"/>
    <w:rsid w:val="00646185"/>
    <w:rsid w:val="006504B9"/>
    <w:rsid w:val="00654030"/>
    <w:rsid w:val="00655951"/>
    <w:rsid w:val="00661259"/>
    <w:rsid w:val="00661EE5"/>
    <w:rsid w:val="006736C6"/>
    <w:rsid w:val="006748EF"/>
    <w:rsid w:val="00674E19"/>
    <w:rsid w:val="0067531A"/>
    <w:rsid w:val="00677784"/>
    <w:rsid w:val="0068527B"/>
    <w:rsid w:val="00686DF5"/>
    <w:rsid w:val="00690A5B"/>
    <w:rsid w:val="006910F2"/>
    <w:rsid w:val="00694AE6"/>
    <w:rsid w:val="00695376"/>
    <w:rsid w:val="006953A8"/>
    <w:rsid w:val="006A1543"/>
    <w:rsid w:val="006A2048"/>
    <w:rsid w:val="006A651E"/>
    <w:rsid w:val="006A716B"/>
    <w:rsid w:val="006A7A13"/>
    <w:rsid w:val="006B14D9"/>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37B7"/>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0D"/>
    <w:rsid w:val="00790848"/>
    <w:rsid w:val="00791621"/>
    <w:rsid w:val="007927E0"/>
    <w:rsid w:val="00796737"/>
    <w:rsid w:val="00796A21"/>
    <w:rsid w:val="007A0B37"/>
    <w:rsid w:val="007A10DF"/>
    <w:rsid w:val="007A6CE2"/>
    <w:rsid w:val="007A711B"/>
    <w:rsid w:val="007B04C2"/>
    <w:rsid w:val="007B1147"/>
    <w:rsid w:val="007B2E0D"/>
    <w:rsid w:val="007B695B"/>
    <w:rsid w:val="007C1355"/>
    <w:rsid w:val="007C291A"/>
    <w:rsid w:val="007D1ECB"/>
    <w:rsid w:val="007D251B"/>
    <w:rsid w:val="007D75C8"/>
    <w:rsid w:val="007D7BD4"/>
    <w:rsid w:val="007E00A6"/>
    <w:rsid w:val="007E035C"/>
    <w:rsid w:val="007E0D31"/>
    <w:rsid w:val="007E1A03"/>
    <w:rsid w:val="007E5E42"/>
    <w:rsid w:val="007E6749"/>
    <w:rsid w:val="007E6E7D"/>
    <w:rsid w:val="007E7055"/>
    <w:rsid w:val="007E7291"/>
    <w:rsid w:val="007F0E05"/>
    <w:rsid w:val="007F30FE"/>
    <w:rsid w:val="007F6EBF"/>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278"/>
    <w:rsid w:val="00847FCB"/>
    <w:rsid w:val="00851C2D"/>
    <w:rsid w:val="00854A6B"/>
    <w:rsid w:val="00857B5E"/>
    <w:rsid w:val="00860632"/>
    <w:rsid w:val="00861743"/>
    <w:rsid w:val="00865DBA"/>
    <w:rsid w:val="0086633C"/>
    <w:rsid w:val="00876021"/>
    <w:rsid w:val="008762B8"/>
    <w:rsid w:val="008763B2"/>
    <w:rsid w:val="00877F9B"/>
    <w:rsid w:val="008828CA"/>
    <w:rsid w:val="00882C7E"/>
    <w:rsid w:val="00884B4E"/>
    <w:rsid w:val="00884E53"/>
    <w:rsid w:val="00886A9A"/>
    <w:rsid w:val="00891B22"/>
    <w:rsid w:val="008939C8"/>
    <w:rsid w:val="008A0AB4"/>
    <w:rsid w:val="008A69FF"/>
    <w:rsid w:val="008B3B51"/>
    <w:rsid w:val="008B5D7A"/>
    <w:rsid w:val="008B682E"/>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0F80"/>
    <w:rsid w:val="00A23999"/>
    <w:rsid w:val="00A24EE5"/>
    <w:rsid w:val="00A26743"/>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871E6"/>
    <w:rsid w:val="00A947CD"/>
    <w:rsid w:val="00AA3CA5"/>
    <w:rsid w:val="00AB45D4"/>
    <w:rsid w:val="00AB5EBE"/>
    <w:rsid w:val="00AB606F"/>
    <w:rsid w:val="00AB61BB"/>
    <w:rsid w:val="00AC22D2"/>
    <w:rsid w:val="00AC463C"/>
    <w:rsid w:val="00AD597E"/>
    <w:rsid w:val="00AE4D5A"/>
    <w:rsid w:val="00AE661A"/>
    <w:rsid w:val="00AF21E5"/>
    <w:rsid w:val="00AF6FFA"/>
    <w:rsid w:val="00AF7F76"/>
    <w:rsid w:val="00B11C08"/>
    <w:rsid w:val="00B126B0"/>
    <w:rsid w:val="00B145BA"/>
    <w:rsid w:val="00B2073B"/>
    <w:rsid w:val="00B2171E"/>
    <w:rsid w:val="00B2491A"/>
    <w:rsid w:val="00B24AF1"/>
    <w:rsid w:val="00B33BCE"/>
    <w:rsid w:val="00B3517F"/>
    <w:rsid w:val="00B359B2"/>
    <w:rsid w:val="00B4108E"/>
    <w:rsid w:val="00B424B4"/>
    <w:rsid w:val="00B45085"/>
    <w:rsid w:val="00B4608F"/>
    <w:rsid w:val="00B46246"/>
    <w:rsid w:val="00B538E4"/>
    <w:rsid w:val="00B53C6E"/>
    <w:rsid w:val="00B54358"/>
    <w:rsid w:val="00B574CC"/>
    <w:rsid w:val="00B57B88"/>
    <w:rsid w:val="00B57EEA"/>
    <w:rsid w:val="00B64F8A"/>
    <w:rsid w:val="00B66636"/>
    <w:rsid w:val="00B6703F"/>
    <w:rsid w:val="00B801A1"/>
    <w:rsid w:val="00B82CFC"/>
    <w:rsid w:val="00B82E86"/>
    <w:rsid w:val="00B834C7"/>
    <w:rsid w:val="00B83F9C"/>
    <w:rsid w:val="00B84A6F"/>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040"/>
    <w:rsid w:val="00C3614B"/>
    <w:rsid w:val="00C42A81"/>
    <w:rsid w:val="00C45A08"/>
    <w:rsid w:val="00C47665"/>
    <w:rsid w:val="00C514D7"/>
    <w:rsid w:val="00C533AB"/>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1802"/>
    <w:rsid w:val="00CC2B7B"/>
    <w:rsid w:val="00CC6E88"/>
    <w:rsid w:val="00CC7131"/>
    <w:rsid w:val="00CD176C"/>
    <w:rsid w:val="00CD2114"/>
    <w:rsid w:val="00CD5E4E"/>
    <w:rsid w:val="00CD6445"/>
    <w:rsid w:val="00CD6540"/>
    <w:rsid w:val="00CD67F1"/>
    <w:rsid w:val="00CE03B1"/>
    <w:rsid w:val="00CE4746"/>
    <w:rsid w:val="00CE5E61"/>
    <w:rsid w:val="00CF0984"/>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2983"/>
    <w:rsid w:val="00D8381B"/>
    <w:rsid w:val="00D86449"/>
    <w:rsid w:val="00D87C46"/>
    <w:rsid w:val="00D90316"/>
    <w:rsid w:val="00D909E0"/>
    <w:rsid w:val="00D9139A"/>
    <w:rsid w:val="00D9293E"/>
    <w:rsid w:val="00D93872"/>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1CF"/>
    <w:rsid w:val="00E15979"/>
    <w:rsid w:val="00E16C8C"/>
    <w:rsid w:val="00E24FCB"/>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77934"/>
    <w:rsid w:val="00E80AC3"/>
    <w:rsid w:val="00E82D31"/>
    <w:rsid w:val="00E851FB"/>
    <w:rsid w:val="00E92B72"/>
    <w:rsid w:val="00E94AFD"/>
    <w:rsid w:val="00E955F0"/>
    <w:rsid w:val="00E9591C"/>
    <w:rsid w:val="00E96D3A"/>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4390"/>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B7680"/>
    <w:rsid w:val="00FC08CF"/>
    <w:rsid w:val="00FC4EEB"/>
    <w:rsid w:val="00FC5737"/>
    <w:rsid w:val="00FC63B2"/>
    <w:rsid w:val="00FC7BBD"/>
    <w:rsid w:val="00FD1751"/>
    <w:rsid w:val="00FD2585"/>
    <w:rsid w:val="00FD411A"/>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 w:id="155484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image" Target="media/image1.tif"/><Relationship Id="rId17"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ater.es.anl.gov/"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www.waterfootprint.org/tool/home/" TargetMode="External"/><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051AB6-FE21-4C6B-8BE8-F49324E48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33</Pages>
  <Words>20076</Words>
  <Characters>114439</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134247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ewarner</cp:lastModifiedBy>
  <cp:revision>6</cp:revision>
  <cp:lastPrinted>2013-12-19T16:40:00Z</cp:lastPrinted>
  <dcterms:created xsi:type="dcterms:W3CDTF">2014-07-30T17:21:00Z</dcterms:created>
  <dcterms:modified xsi:type="dcterms:W3CDTF">2014-08-01T23:21:00Z</dcterms:modified>
</cp:coreProperties>
</file>