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FC7A" w14:textId="77777777" w:rsidR="00EA3C05" w:rsidRDefault="00D84245">
      <w:pPr>
        <w:widowControl w:val="0"/>
        <w:spacing w:after="0" w:line="240" w:lineRule="auto"/>
        <w:jc w:val="center"/>
      </w:pPr>
      <w:r>
        <w:t>Министерство образования Республики Беларусь</w:t>
      </w:r>
    </w:p>
    <w:p w14:paraId="3C2B7A9C" w14:textId="77777777" w:rsidR="00EA3C05" w:rsidRDefault="00D84245">
      <w:pPr>
        <w:widowControl w:val="0"/>
        <w:spacing w:after="0" w:line="240" w:lineRule="auto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6B0B858B" w14:textId="77777777" w:rsidR="00EA3C05" w:rsidRDefault="00EA3C05">
      <w:pPr>
        <w:widowControl w:val="0"/>
        <w:spacing w:after="0" w:line="240" w:lineRule="auto"/>
        <w:jc w:val="both"/>
      </w:pPr>
    </w:p>
    <w:p w14:paraId="340F124B" w14:textId="77777777" w:rsidR="00EA3C05" w:rsidRDefault="00EA3C05">
      <w:pPr>
        <w:widowControl w:val="0"/>
        <w:spacing w:after="0" w:line="240" w:lineRule="auto"/>
        <w:jc w:val="both"/>
      </w:pPr>
    </w:p>
    <w:p w14:paraId="413D9732" w14:textId="77777777" w:rsidR="00EA3C05" w:rsidRDefault="00EA3C05">
      <w:pPr>
        <w:widowControl w:val="0"/>
        <w:spacing w:after="0" w:line="240" w:lineRule="auto"/>
      </w:pPr>
    </w:p>
    <w:p w14:paraId="72DE2BBB" w14:textId="77777777" w:rsidR="00EA3C05" w:rsidRDefault="00D84245">
      <w:pPr>
        <w:widowControl w:val="0"/>
        <w:spacing w:after="0" w:line="240" w:lineRule="auto"/>
      </w:pPr>
      <w:r>
        <w:t>Факультет компьютерных систем и сетей</w:t>
      </w:r>
    </w:p>
    <w:p w14:paraId="5040AB94" w14:textId="77777777" w:rsidR="00EA3C05" w:rsidRDefault="00EA3C05">
      <w:pPr>
        <w:widowControl w:val="0"/>
        <w:spacing w:after="0" w:line="240" w:lineRule="auto"/>
      </w:pPr>
    </w:p>
    <w:p w14:paraId="5C033657" w14:textId="77777777" w:rsidR="00EA3C05" w:rsidRDefault="00D84245">
      <w:pPr>
        <w:widowControl w:val="0"/>
        <w:spacing w:after="0" w:line="240" w:lineRule="auto"/>
      </w:pPr>
      <w:r>
        <w:t>Кафедра информатики</w:t>
      </w:r>
    </w:p>
    <w:p w14:paraId="02487ED3" w14:textId="77777777" w:rsidR="00EA3C05" w:rsidRDefault="00EA3C05">
      <w:pPr>
        <w:widowControl w:val="0"/>
        <w:spacing w:after="0" w:line="240" w:lineRule="auto"/>
      </w:pPr>
    </w:p>
    <w:p w14:paraId="3236289D" w14:textId="77777777" w:rsidR="00EA3C05" w:rsidRDefault="00D84245">
      <w:pPr>
        <w:widowControl w:val="0"/>
        <w:spacing w:after="0" w:line="240" w:lineRule="auto"/>
      </w:pPr>
      <w:r>
        <w:t>Дисциплина: Информационные сети. Основы безопасности</w:t>
      </w:r>
    </w:p>
    <w:p w14:paraId="62C0DF35" w14:textId="77777777" w:rsidR="00EA3C05" w:rsidRDefault="00D84245">
      <w:pPr>
        <w:pStyle w:val="af"/>
        <w:spacing w:before="2623" w:beforeAutospacing="0" w:after="0" w:afterAutospacing="0"/>
        <w:ind w:left="4169"/>
      </w:pPr>
      <w:r>
        <w:rPr>
          <w:b/>
          <w:bCs/>
          <w:sz w:val="28"/>
          <w:szCs w:val="28"/>
        </w:rPr>
        <w:t>ОТЧЕТ </w:t>
      </w:r>
    </w:p>
    <w:p w14:paraId="1C3FF2BC" w14:textId="77777777" w:rsidR="00EA3C05" w:rsidRDefault="00D84245">
      <w:pPr>
        <w:pStyle w:val="af"/>
        <w:spacing w:beforeAutospacing="0" w:after="0" w:afterAutospacing="0"/>
        <w:jc w:val="center"/>
      </w:pPr>
      <w:r>
        <w:rPr>
          <w:sz w:val="22"/>
          <w:szCs w:val="22"/>
        </w:rPr>
        <w:t xml:space="preserve">К </w:t>
      </w:r>
      <w:r>
        <w:rPr>
          <w:sz w:val="28"/>
          <w:szCs w:val="28"/>
        </w:rPr>
        <w:t>лабораторной работе № 3 </w:t>
      </w:r>
    </w:p>
    <w:p w14:paraId="5C4FE126" w14:textId="77777777" w:rsidR="00EA3C05" w:rsidRDefault="00D84245">
      <w:pPr>
        <w:pStyle w:val="af"/>
        <w:spacing w:beforeAutospacing="0" w:after="0" w:afterAutospacing="0"/>
        <w:ind w:left="506" w:right="497"/>
        <w:jc w:val="center"/>
      </w:pPr>
      <w:r>
        <w:rPr>
          <w:sz w:val="28"/>
          <w:szCs w:val="28"/>
        </w:rPr>
        <w:t xml:space="preserve">на тему «Атаки при установке ТСР-соединения и протоколов прикладного уровня» </w:t>
      </w:r>
    </w:p>
    <w:p w14:paraId="7F7D5A40" w14:textId="77777777" w:rsidR="00EA3C05" w:rsidRDefault="00EA3C05">
      <w:pPr>
        <w:widowControl w:val="0"/>
        <w:spacing w:after="0" w:line="240" w:lineRule="auto"/>
        <w:jc w:val="both"/>
      </w:pPr>
    </w:p>
    <w:p w14:paraId="06FC353A" w14:textId="77777777" w:rsidR="00EA3C05" w:rsidRDefault="00EA3C05">
      <w:pPr>
        <w:widowControl w:val="0"/>
        <w:spacing w:after="0" w:line="240" w:lineRule="auto"/>
        <w:jc w:val="both"/>
      </w:pPr>
    </w:p>
    <w:p w14:paraId="14929BCF" w14:textId="77777777" w:rsidR="00EA3C05" w:rsidRDefault="00EA3C05">
      <w:pPr>
        <w:widowControl w:val="0"/>
        <w:spacing w:after="0" w:line="240" w:lineRule="auto"/>
        <w:jc w:val="both"/>
      </w:pPr>
    </w:p>
    <w:p w14:paraId="57700E58" w14:textId="77777777" w:rsidR="00EA3C05" w:rsidRDefault="00EA3C05">
      <w:pPr>
        <w:widowControl w:val="0"/>
        <w:spacing w:after="0" w:line="240" w:lineRule="auto"/>
        <w:ind w:firstLine="540"/>
        <w:jc w:val="both"/>
      </w:pPr>
    </w:p>
    <w:p w14:paraId="00E31E03" w14:textId="77777777" w:rsidR="00EA3C05" w:rsidRDefault="00EA3C05">
      <w:pPr>
        <w:widowControl w:val="0"/>
        <w:spacing w:after="0" w:line="240" w:lineRule="auto"/>
        <w:ind w:firstLine="540"/>
        <w:jc w:val="both"/>
      </w:pPr>
    </w:p>
    <w:p w14:paraId="24031CFA" w14:textId="30462F1F" w:rsidR="00EA3C05" w:rsidRDefault="00F41C1E">
      <w:pPr>
        <w:widowControl w:val="0"/>
        <w:spacing w:after="0" w:line="240" w:lineRule="auto"/>
        <w:ind w:left="4320" w:firstLine="720"/>
        <w:jc w:val="both"/>
      </w:pPr>
      <w:r>
        <w:t>Выполнил</w:t>
      </w:r>
      <w:r w:rsidRPr="00F41C1E">
        <w:t xml:space="preserve">: </w:t>
      </w:r>
      <w:r>
        <w:rPr>
          <w:lang w:val="en-US"/>
        </w:rPr>
        <w:t>c</w:t>
      </w:r>
      <w:r w:rsidR="00D84245">
        <w:t xml:space="preserve">тудент: гр.153504 </w:t>
      </w:r>
    </w:p>
    <w:p w14:paraId="267B6C07" w14:textId="6CF12595" w:rsidR="00EA3C05" w:rsidRDefault="00F41C1E">
      <w:pPr>
        <w:widowControl w:val="0"/>
        <w:spacing w:after="0" w:line="240" w:lineRule="auto"/>
        <w:ind w:left="4320" w:firstLine="720"/>
        <w:jc w:val="both"/>
      </w:pPr>
      <w:r>
        <w:t>Тиханенок</w:t>
      </w:r>
      <w:r w:rsidR="00D84245">
        <w:t xml:space="preserve"> </w:t>
      </w:r>
      <w:r>
        <w:t>И</w:t>
      </w:r>
      <w:r w:rsidR="00D84245">
        <w:t xml:space="preserve">. </w:t>
      </w:r>
      <w:r>
        <w:t>А</w:t>
      </w:r>
      <w:r w:rsidR="00D84245">
        <w:t>.</w:t>
      </w:r>
    </w:p>
    <w:p w14:paraId="67EC1947" w14:textId="77777777" w:rsidR="00EA3C05" w:rsidRDefault="00EA3C05">
      <w:pPr>
        <w:widowControl w:val="0"/>
        <w:spacing w:after="0" w:line="240" w:lineRule="auto"/>
        <w:ind w:left="5103" w:firstLine="709"/>
        <w:jc w:val="both"/>
      </w:pPr>
    </w:p>
    <w:p w14:paraId="67929AFC" w14:textId="77777777" w:rsidR="00EA3C05" w:rsidRDefault="00D84245">
      <w:pPr>
        <w:widowControl w:val="0"/>
        <w:spacing w:after="0" w:line="240" w:lineRule="auto"/>
        <w:ind w:left="5040"/>
        <w:jc w:val="both"/>
      </w:pPr>
      <w:r>
        <w:t>Проверил: Лещенко Е. А.</w:t>
      </w:r>
    </w:p>
    <w:p w14:paraId="7E50A423" w14:textId="77777777" w:rsidR="00EA3C05" w:rsidRDefault="00EA3C05">
      <w:pPr>
        <w:widowControl w:val="0"/>
        <w:spacing w:after="0" w:line="240" w:lineRule="auto"/>
        <w:ind w:firstLine="709"/>
        <w:jc w:val="center"/>
      </w:pPr>
    </w:p>
    <w:p w14:paraId="76B5D6CF" w14:textId="77777777" w:rsidR="00EA3C05" w:rsidRDefault="00EA3C05">
      <w:pPr>
        <w:widowControl w:val="0"/>
        <w:spacing w:after="0" w:line="240" w:lineRule="auto"/>
      </w:pPr>
    </w:p>
    <w:p w14:paraId="38FECC65" w14:textId="77777777" w:rsidR="00EA3C05" w:rsidRDefault="00EA3C05">
      <w:pPr>
        <w:widowControl w:val="0"/>
        <w:spacing w:after="0" w:line="240" w:lineRule="auto"/>
      </w:pPr>
    </w:p>
    <w:p w14:paraId="21F408A6" w14:textId="77777777" w:rsidR="00EA3C05" w:rsidRDefault="00EA3C05">
      <w:pPr>
        <w:widowControl w:val="0"/>
        <w:spacing w:after="0" w:line="240" w:lineRule="auto"/>
      </w:pPr>
    </w:p>
    <w:p w14:paraId="29FC867F" w14:textId="77777777" w:rsidR="00EA3C05" w:rsidRDefault="00EA3C05">
      <w:pPr>
        <w:widowControl w:val="0"/>
        <w:spacing w:after="0" w:line="240" w:lineRule="auto"/>
      </w:pPr>
    </w:p>
    <w:p w14:paraId="57C086D5" w14:textId="77777777" w:rsidR="00EA3C05" w:rsidRDefault="00EA3C05">
      <w:pPr>
        <w:widowControl w:val="0"/>
        <w:spacing w:after="0" w:line="240" w:lineRule="auto"/>
        <w:ind w:firstLine="709"/>
        <w:jc w:val="center"/>
      </w:pPr>
    </w:p>
    <w:p w14:paraId="10018B46" w14:textId="77777777" w:rsidR="00EA3C05" w:rsidRDefault="00EA3C05">
      <w:pPr>
        <w:widowControl w:val="0"/>
        <w:spacing w:after="0" w:line="240" w:lineRule="auto"/>
        <w:jc w:val="center"/>
      </w:pPr>
    </w:p>
    <w:p w14:paraId="2648B381" w14:textId="77777777" w:rsidR="00EA3C05" w:rsidRDefault="00EA3C05">
      <w:pPr>
        <w:widowControl w:val="0"/>
        <w:spacing w:after="0" w:line="240" w:lineRule="auto"/>
        <w:jc w:val="center"/>
      </w:pPr>
    </w:p>
    <w:p w14:paraId="4E1B22BF" w14:textId="77777777" w:rsidR="00EA3C05" w:rsidRDefault="00EA3C05">
      <w:pPr>
        <w:widowControl w:val="0"/>
        <w:spacing w:after="0" w:line="240" w:lineRule="auto"/>
        <w:jc w:val="center"/>
      </w:pPr>
    </w:p>
    <w:p w14:paraId="0210CCC9" w14:textId="77777777" w:rsidR="00EA3C05" w:rsidRDefault="00EA3C05">
      <w:pPr>
        <w:widowControl w:val="0"/>
        <w:spacing w:after="0" w:line="240" w:lineRule="auto"/>
        <w:jc w:val="center"/>
      </w:pPr>
    </w:p>
    <w:p w14:paraId="0F9AA4D2" w14:textId="2731C8B4" w:rsidR="00EA3C05" w:rsidRDefault="00D84245" w:rsidP="008E4FC6">
      <w:pPr>
        <w:widowControl w:val="0"/>
        <w:spacing w:after="0" w:line="240" w:lineRule="auto"/>
        <w:jc w:val="center"/>
      </w:pPr>
      <w:r>
        <w:t>Минск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673324367"/>
        <w:docPartObj>
          <w:docPartGallery w:val="Table of Contents"/>
          <w:docPartUnique/>
        </w:docPartObj>
      </w:sdtPr>
      <w:sdtEndPr/>
      <w:sdtContent>
        <w:p w14:paraId="3AB1D14C" w14:textId="77777777" w:rsidR="00EA3C05" w:rsidRDefault="00D84245">
          <w:pPr>
            <w:pStyle w:val="ae"/>
            <w:spacing w:line="240" w:lineRule="auto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2B7359D" w14:textId="77777777" w:rsidR="00EA3C05" w:rsidRDefault="00EA3C05">
          <w:pPr>
            <w:spacing w:after="0" w:line="240" w:lineRule="auto"/>
            <w:rPr>
              <w:lang w:val="en-US"/>
            </w:rPr>
          </w:pPr>
        </w:p>
        <w:p w14:paraId="59909C2E" w14:textId="77777777" w:rsidR="00EA3C05" w:rsidRDefault="00D84245">
          <w:pPr>
            <w:pStyle w:val="10"/>
            <w:tabs>
              <w:tab w:val="right" w:leader="dot" w:pos="9344"/>
            </w:tabs>
            <w:spacing w:after="0" w:line="240" w:lineRule="auto"/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7412482">
            <w:r>
              <w:rPr>
                <w:rStyle w:val="IndexLink"/>
                <w:webHidden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_Toc157412482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BC469E1" w14:textId="77777777" w:rsidR="00EA3C05" w:rsidRDefault="004062B2">
          <w:pPr>
            <w:pStyle w:val="10"/>
            <w:tabs>
              <w:tab w:val="right" w:leader="dot" w:pos="9344"/>
            </w:tabs>
            <w:spacing w:after="0" w:line="240" w:lineRule="auto"/>
          </w:pPr>
          <w:hyperlink w:anchor="_Toc157412483">
            <w:r w:rsidR="00D84245">
              <w:rPr>
                <w:rStyle w:val="IndexLink"/>
                <w:webHidden/>
              </w:rPr>
              <w:t>2 Краткие теоретические сведения</w:t>
            </w:r>
            <w:r w:rsidR="00D84245">
              <w:rPr>
                <w:webHidden/>
              </w:rPr>
              <w:fldChar w:fldCharType="begin"/>
            </w:r>
            <w:r w:rsidR="00D84245">
              <w:rPr>
                <w:webHidden/>
              </w:rPr>
              <w:instrText>PAGEREF _Toc157412483 \h</w:instrText>
            </w:r>
            <w:r w:rsidR="00D84245">
              <w:rPr>
                <w:webHidden/>
              </w:rPr>
            </w:r>
            <w:r w:rsidR="00D84245">
              <w:rPr>
                <w:webHidden/>
              </w:rPr>
              <w:fldChar w:fldCharType="separate"/>
            </w:r>
            <w:r w:rsidR="00D84245">
              <w:rPr>
                <w:rStyle w:val="IndexLink"/>
              </w:rPr>
              <w:tab/>
              <w:t>4</w:t>
            </w:r>
            <w:r w:rsidR="00D84245">
              <w:rPr>
                <w:webHidden/>
              </w:rPr>
              <w:fldChar w:fldCharType="end"/>
            </w:r>
          </w:hyperlink>
        </w:p>
        <w:p w14:paraId="591E960F" w14:textId="77777777" w:rsidR="00EA3C05" w:rsidRDefault="004062B2">
          <w:pPr>
            <w:pStyle w:val="10"/>
            <w:tabs>
              <w:tab w:val="right" w:leader="dot" w:pos="9344"/>
            </w:tabs>
            <w:spacing w:after="0" w:line="240" w:lineRule="auto"/>
          </w:pPr>
          <w:hyperlink w:anchor="_Toc157412484">
            <w:r w:rsidR="00D84245">
              <w:rPr>
                <w:rStyle w:val="IndexLink"/>
                <w:webHidden/>
              </w:rPr>
              <w:t>3 Демонстрация программного средства</w:t>
            </w:r>
            <w:r w:rsidR="00D84245">
              <w:rPr>
                <w:webHidden/>
              </w:rPr>
              <w:fldChar w:fldCharType="begin"/>
            </w:r>
            <w:r w:rsidR="00D84245">
              <w:rPr>
                <w:webHidden/>
              </w:rPr>
              <w:instrText>PAGEREF _Toc157412484 \h</w:instrText>
            </w:r>
            <w:r w:rsidR="00D84245">
              <w:rPr>
                <w:webHidden/>
              </w:rPr>
            </w:r>
            <w:r w:rsidR="00D84245">
              <w:rPr>
                <w:webHidden/>
              </w:rPr>
              <w:fldChar w:fldCharType="separate"/>
            </w:r>
            <w:r w:rsidR="00D84245">
              <w:rPr>
                <w:rStyle w:val="IndexLink"/>
              </w:rPr>
              <w:tab/>
              <w:t>13</w:t>
            </w:r>
            <w:r w:rsidR="00D84245">
              <w:rPr>
                <w:webHidden/>
              </w:rPr>
              <w:fldChar w:fldCharType="end"/>
            </w:r>
          </w:hyperlink>
        </w:p>
        <w:p w14:paraId="056F9592" w14:textId="77777777" w:rsidR="00EA3C05" w:rsidRDefault="004062B2">
          <w:pPr>
            <w:pStyle w:val="10"/>
            <w:tabs>
              <w:tab w:val="right" w:leader="dot" w:pos="9344"/>
            </w:tabs>
            <w:spacing w:after="0" w:line="240" w:lineRule="auto"/>
          </w:pPr>
          <w:hyperlink w:anchor="_Toc157412485">
            <w:r w:rsidR="00D84245">
              <w:rPr>
                <w:rStyle w:val="IndexLink"/>
                <w:webHidden/>
              </w:rPr>
              <w:t>Приложение А</w:t>
            </w:r>
            <w:r w:rsidR="00D84245">
              <w:rPr>
                <w:rStyle w:val="IndexLink"/>
                <w:lang w:val="en-US"/>
              </w:rPr>
              <w:t xml:space="preserve"> </w:t>
            </w:r>
            <w:r w:rsidR="00D84245">
              <w:rPr>
                <w:rStyle w:val="IndexLink"/>
              </w:rPr>
              <w:t>Исходный код программы</w:t>
            </w:r>
            <w:r w:rsidR="00D84245">
              <w:rPr>
                <w:webHidden/>
              </w:rPr>
              <w:fldChar w:fldCharType="begin"/>
            </w:r>
            <w:r w:rsidR="00D84245">
              <w:rPr>
                <w:webHidden/>
              </w:rPr>
              <w:instrText>PAGEREF _Toc157412485 \h</w:instrText>
            </w:r>
            <w:r w:rsidR="00D84245">
              <w:rPr>
                <w:webHidden/>
              </w:rPr>
            </w:r>
            <w:r w:rsidR="00D84245">
              <w:rPr>
                <w:webHidden/>
              </w:rPr>
              <w:fldChar w:fldCharType="separate"/>
            </w:r>
            <w:r w:rsidR="00D84245">
              <w:rPr>
                <w:rStyle w:val="IndexLink"/>
              </w:rPr>
              <w:tab/>
              <w:t>14</w:t>
            </w:r>
            <w:r w:rsidR="00D84245">
              <w:rPr>
                <w:webHidden/>
              </w:rPr>
              <w:fldChar w:fldCharType="end"/>
            </w:r>
          </w:hyperlink>
        </w:p>
        <w:p w14:paraId="24C9A688" w14:textId="77777777" w:rsidR="00EA3C05" w:rsidRDefault="004062B2">
          <w:pPr>
            <w:pStyle w:val="10"/>
            <w:tabs>
              <w:tab w:val="right" w:leader="dot" w:pos="9344"/>
            </w:tabs>
            <w:spacing w:after="0" w:line="240" w:lineRule="auto"/>
          </w:pPr>
          <w:hyperlink w:anchor="_Toc157412486">
            <w:r w:rsidR="00D84245">
              <w:rPr>
                <w:rStyle w:val="IndexLink"/>
                <w:webHidden/>
              </w:rPr>
              <w:t>Приложение Б</w:t>
            </w:r>
            <w:r w:rsidR="00D84245">
              <w:rPr>
                <w:rStyle w:val="IndexLink"/>
                <w:lang w:val="en-US"/>
              </w:rPr>
              <w:t xml:space="preserve"> Блок-схема</w:t>
            </w:r>
            <w:r w:rsidR="00D84245">
              <w:rPr>
                <w:rStyle w:val="IndexLink"/>
              </w:rPr>
              <w:t xml:space="preserve"> алгоритма программы</w:t>
            </w:r>
            <w:r w:rsidR="00D84245">
              <w:rPr>
                <w:webHidden/>
              </w:rPr>
              <w:fldChar w:fldCharType="begin"/>
            </w:r>
            <w:r w:rsidR="00D84245">
              <w:rPr>
                <w:webHidden/>
              </w:rPr>
              <w:instrText>PAGEREF _Toc157412486 \h</w:instrText>
            </w:r>
            <w:r w:rsidR="00D84245">
              <w:rPr>
                <w:webHidden/>
              </w:rPr>
            </w:r>
            <w:r w:rsidR="00D84245">
              <w:rPr>
                <w:webHidden/>
              </w:rPr>
              <w:fldChar w:fldCharType="separate"/>
            </w:r>
            <w:r w:rsidR="00D84245">
              <w:rPr>
                <w:rStyle w:val="IndexLink"/>
              </w:rPr>
              <w:tab/>
              <w:t>21</w:t>
            </w:r>
            <w:r w:rsidR="00D84245">
              <w:rPr>
                <w:webHidden/>
              </w:rPr>
              <w:fldChar w:fldCharType="end"/>
            </w:r>
          </w:hyperlink>
          <w:r w:rsidR="00D84245">
            <w:rPr>
              <w:rStyle w:val="IndexLink"/>
            </w:rPr>
            <w:fldChar w:fldCharType="end"/>
          </w:r>
        </w:p>
      </w:sdtContent>
    </w:sdt>
    <w:p w14:paraId="6706747D" w14:textId="77777777" w:rsidR="00EA3C05" w:rsidRDefault="00EA3C05">
      <w:pPr>
        <w:widowControl w:val="0"/>
        <w:spacing w:after="0" w:line="240" w:lineRule="auto"/>
        <w:ind w:hanging="283"/>
        <w:jc w:val="center"/>
        <w:rPr>
          <w:b/>
        </w:rPr>
      </w:pPr>
    </w:p>
    <w:p w14:paraId="7DAFCB61" w14:textId="77777777" w:rsidR="00EA3C05" w:rsidRDefault="00D84245">
      <w:pPr>
        <w:widowControl w:val="0"/>
        <w:spacing w:after="0" w:line="240" w:lineRule="auto"/>
      </w:pPr>
      <w:r>
        <w:br w:type="page"/>
      </w:r>
    </w:p>
    <w:p w14:paraId="5C1A3EA0" w14:textId="77777777" w:rsidR="00EA3C05" w:rsidRDefault="00D84245">
      <w:pPr>
        <w:pStyle w:val="1"/>
        <w:widowControl w:val="0"/>
        <w:spacing w:before="0" w:line="240" w:lineRule="auto"/>
        <w:ind w:firstLine="720"/>
        <w:rPr>
          <w:color w:val="auto"/>
          <w:sz w:val="28"/>
          <w:szCs w:val="28"/>
        </w:rPr>
      </w:pPr>
      <w:bookmarkStart w:id="0" w:name="_Toc157412482"/>
      <w:r>
        <w:rPr>
          <w:color w:val="auto"/>
          <w:sz w:val="28"/>
          <w:szCs w:val="28"/>
        </w:rPr>
        <w:lastRenderedPageBreak/>
        <w:t>1 ЦЕЛЬ РАБОТЫ</w:t>
      </w:r>
      <w:bookmarkEnd w:id="0"/>
    </w:p>
    <w:p w14:paraId="75E159A9" w14:textId="77777777" w:rsidR="00EA3C05" w:rsidRDefault="00EA3C05">
      <w:pPr>
        <w:spacing w:after="0" w:line="240" w:lineRule="auto"/>
        <w:ind w:firstLine="709"/>
      </w:pPr>
    </w:p>
    <w:p w14:paraId="6139AAEB" w14:textId="77777777" w:rsidR="00EA3C05" w:rsidRDefault="00D84245">
      <w:pPr>
        <w:spacing w:after="0" w:line="240" w:lineRule="auto"/>
        <w:ind w:left="-567" w:firstLine="851"/>
        <w:jc w:val="both"/>
      </w:pPr>
      <w:r>
        <w:t xml:space="preserve">Изучить теоретические сведения. Реализовать программное средство, реализующее атаки на протокол при установке </w:t>
      </w:r>
      <w:r>
        <w:rPr>
          <w:lang w:val="en-US"/>
        </w:rPr>
        <w:t>TCP</w:t>
      </w:r>
      <w:r>
        <w:t>-соединения и в рамках заданного протокола прикладного уровня.</w:t>
      </w:r>
    </w:p>
    <w:p w14:paraId="7C5EE364" w14:textId="77777777" w:rsidR="00EA3C05" w:rsidRDefault="00D84245">
      <w:pPr>
        <w:spacing w:after="0" w:line="240" w:lineRule="auto"/>
      </w:pPr>
      <w:r>
        <w:br w:type="page"/>
      </w:r>
    </w:p>
    <w:p w14:paraId="5F46745A" w14:textId="77777777" w:rsidR="00EA3C05" w:rsidRDefault="00D84245">
      <w:pPr>
        <w:pStyle w:val="1"/>
        <w:keepNext w:val="0"/>
        <w:keepLines w:val="0"/>
        <w:widowControl w:val="0"/>
        <w:spacing w:before="0" w:line="240" w:lineRule="auto"/>
        <w:ind w:firstLine="708"/>
        <w:rPr>
          <w:color w:val="auto"/>
          <w:sz w:val="28"/>
          <w:szCs w:val="28"/>
        </w:rPr>
      </w:pPr>
      <w:bookmarkStart w:id="1" w:name="_Toc157412483"/>
      <w:r>
        <w:rPr>
          <w:color w:val="auto"/>
          <w:sz w:val="28"/>
          <w:szCs w:val="28"/>
        </w:rPr>
        <w:lastRenderedPageBreak/>
        <w:t xml:space="preserve">2 КРАТКИЕ ТЕОРЕТИЧЕСКИЕ </w:t>
      </w:r>
      <w:bookmarkEnd w:id="1"/>
      <w:r>
        <w:rPr>
          <w:color w:val="auto"/>
          <w:sz w:val="28"/>
          <w:szCs w:val="28"/>
        </w:rPr>
        <w:t>СВЕДЕНИЯ</w:t>
      </w:r>
    </w:p>
    <w:p w14:paraId="2CEA98CF" w14:textId="77777777" w:rsidR="00EA3C05" w:rsidRDefault="00EA3C05">
      <w:pPr>
        <w:spacing w:after="0"/>
      </w:pPr>
    </w:p>
    <w:p w14:paraId="3EF4F732" w14:textId="77777777" w:rsidR="00EA3C05" w:rsidRDefault="00D84245">
      <w:pPr>
        <w:shd w:val="clear" w:color="auto" w:fill="FFFFFF"/>
        <w:spacing w:after="0"/>
      </w:pPr>
      <w:r>
        <w:rPr>
          <w:b/>
          <w:bCs/>
          <w:color w:val="262626"/>
          <w:u w:val="single"/>
        </w:rPr>
        <w:t>Адресация в сети Internet.</w:t>
      </w:r>
    </w:p>
    <w:p w14:paraId="56BC0344" w14:textId="77777777" w:rsidR="00EA3C05" w:rsidRDefault="00D84245">
      <w:pPr>
        <w:shd w:val="clear" w:color="auto" w:fill="FFFFFF"/>
        <w:spacing w:after="0"/>
      </w:pPr>
      <w:r>
        <w:rPr>
          <w:b/>
          <w:bCs/>
          <w:color w:val="262626"/>
          <w:u w:val="single"/>
        </w:rPr>
        <w:t>Типы адресов.</w:t>
      </w:r>
    </w:p>
    <w:p w14:paraId="05D63A33" w14:textId="77777777" w:rsidR="00EA3C05" w:rsidRDefault="00D84245">
      <w:pPr>
        <w:shd w:val="clear" w:color="auto" w:fill="FFFFFF"/>
        <w:spacing w:after="0"/>
      </w:pPr>
      <w:r>
        <w:rPr>
          <w:color w:val="262626"/>
        </w:rPr>
        <w:t>Типы адресов:</w:t>
      </w:r>
    </w:p>
    <w:p w14:paraId="068358A0" w14:textId="77777777" w:rsidR="00EA3C05" w:rsidRDefault="00D84245">
      <w:pPr>
        <w:pStyle w:val="af0"/>
        <w:numPr>
          <w:ilvl w:val="0"/>
          <w:numId w:val="1"/>
        </w:numPr>
        <w:shd w:val="clear" w:color="auto" w:fill="FFFFFF"/>
        <w:tabs>
          <w:tab w:val="clear" w:pos="720"/>
          <w:tab w:val="left" w:pos="1134"/>
        </w:tabs>
        <w:spacing w:after="0" w:line="240" w:lineRule="auto"/>
      </w:pPr>
      <w:r>
        <w:rPr>
          <w:b/>
          <w:bCs/>
          <w:color w:val="262626"/>
        </w:rPr>
        <w:t>Физический (MAC-адрес)</w:t>
      </w:r>
    </w:p>
    <w:p w14:paraId="77EB9809" w14:textId="77777777" w:rsidR="00EA3C05" w:rsidRDefault="00D84245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b/>
          <w:bCs/>
          <w:color w:val="262626"/>
        </w:rPr>
        <w:t>Сетевой (IP-адрес)</w:t>
      </w:r>
    </w:p>
    <w:p w14:paraId="24348E07" w14:textId="77777777" w:rsidR="00EA3C05" w:rsidRDefault="00D84245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b/>
          <w:bCs/>
          <w:color w:val="262626"/>
        </w:rPr>
        <w:t>Символьный (DNS-имя)</w:t>
      </w:r>
    </w:p>
    <w:p w14:paraId="0F3966A8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Компьютер в сети TCP/IP может иметь адреса трех уровней (но не менее двух):</w:t>
      </w:r>
    </w:p>
    <w:p w14:paraId="2823F2C8" w14:textId="77777777" w:rsidR="00EA3C05" w:rsidRDefault="00D84245">
      <w:pPr>
        <w:numPr>
          <w:ilvl w:val="0"/>
          <w:numId w:val="2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 w14:paraId="06259B88" w14:textId="77777777" w:rsidR="00EA3C05" w:rsidRDefault="00D84245">
      <w:pPr>
        <w:numPr>
          <w:ilvl w:val="0"/>
          <w:numId w:val="2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14:paraId="6BCC5EB6" w14:textId="77777777" w:rsidR="00EA3C05" w:rsidRDefault="00D84245">
      <w:pPr>
        <w:numPr>
          <w:ilvl w:val="0"/>
          <w:numId w:val="2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Символьный идентификатор-имя (DNS).</w:t>
      </w:r>
      <w:r>
        <w:rPr>
          <w:vanish/>
        </w:rPr>
        <w:t>www.kstu.ru</w:t>
      </w:r>
    </w:p>
    <w:p w14:paraId="1A5A4FB3" w14:textId="77777777" w:rsidR="00EA3C05" w:rsidRDefault="00EA3C05">
      <w:pPr>
        <w:shd w:val="clear" w:color="auto" w:fill="FFFFFF"/>
        <w:spacing w:after="0"/>
        <w:jc w:val="both"/>
        <w:rPr>
          <w:b/>
          <w:bCs/>
          <w:color w:val="262626"/>
          <w:u w:val="single"/>
        </w:rPr>
      </w:pPr>
    </w:p>
    <w:p w14:paraId="15B048F1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  <w:u w:val="single"/>
        </w:rPr>
        <w:t>IP-адреса</w:t>
      </w:r>
    </w:p>
    <w:p w14:paraId="26EB00E5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</w:rPr>
        <w:t>IPv4</w:t>
      </w:r>
      <w:r>
        <w:rPr>
          <w:color w:val="262626"/>
        </w:rPr>
        <w:t> - адрес является уникальным 32-битным идентификатором IP-интерфейса в Интернет.</w:t>
      </w:r>
    </w:p>
    <w:p w14:paraId="208E25A3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</w:rPr>
        <w:t>IPv6</w:t>
      </w:r>
      <w:r>
        <w:rPr>
          <w:color w:val="262626"/>
        </w:rPr>
        <w:t> - адрес является уникальным 128-битным идентификатором IP-интерфейса в Интернет, иногда называют </w:t>
      </w:r>
      <w:r>
        <w:rPr>
          <w:b/>
          <w:bCs/>
          <w:color w:val="262626"/>
        </w:rPr>
        <w:t>Internet-2,</w:t>
      </w:r>
      <w:r>
        <w:rPr>
          <w:color w:val="262626"/>
        </w:rPr>
        <w:t> адресного пространства IPv4 уже стало не хватать, поэтому постепенно вводят новый стандарт.</w:t>
      </w:r>
    </w:p>
    <w:p w14:paraId="0846ACE5" w14:textId="77777777" w:rsidR="00EA3C05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color w:val="262626"/>
        </w:rPr>
        <w:t xml:space="preserve">IP-адреса принято записывать разбивкой всего адреса по октетам (8), каждый октет записывается в виде десятичного числа, числа разделяются точками. </w:t>
      </w:r>
    </w:p>
    <w:p w14:paraId="1A637608" w14:textId="77777777" w:rsidR="00EA3C05" w:rsidRDefault="00EA3C05">
      <w:pPr>
        <w:shd w:val="clear" w:color="auto" w:fill="FFFFFF"/>
        <w:spacing w:after="0"/>
      </w:pPr>
    </w:p>
    <w:p w14:paraId="74B3C428" w14:textId="77777777" w:rsidR="00EA3C05" w:rsidRDefault="00D84245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6D83BB44" wp14:editId="71B40E5F">
            <wp:extent cx="3429000" cy="2562225"/>
            <wp:effectExtent l="0" t="0" r="0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5AA" w14:textId="77777777" w:rsidR="00EA3C05" w:rsidRDefault="00EA3C05">
      <w:pPr>
        <w:shd w:val="clear" w:color="auto" w:fill="FFFFFF"/>
        <w:spacing w:after="0"/>
        <w:jc w:val="center"/>
      </w:pPr>
    </w:p>
    <w:p w14:paraId="5340DA39" w14:textId="77777777" w:rsidR="00EA3C05" w:rsidRDefault="00D84245">
      <w:pPr>
        <w:spacing w:after="0"/>
        <w:jc w:val="center"/>
      </w:pPr>
      <w:r>
        <w:lastRenderedPageBreak/>
        <w:t xml:space="preserve">Рисунок 1. </w:t>
      </w:r>
      <w:r>
        <w:rPr>
          <w:color w:val="262626"/>
        </w:rPr>
        <w:t>Перевод адреса из двоичной системы в десятичную</w:t>
      </w:r>
      <w:r>
        <w:rPr>
          <w:color w:val="262626"/>
        </w:rPr>
        <w:br/>
      </w:r>
      <w:r>
        <w:rPr>
          <w:color w:val="262626"/>
        </w:rPr>
        <w:br/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14:paraId="7A0090C6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160.81.5.131 - IP-адрес</w:t>
      </w:r>
    </w:p>
    <w:p w14:paraId="02BEF47E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160.81.5. - номер сети</w:t>
      </w:r>
    </w:p>
    <w:p w14:paraId="72B64349" w14:textId="77777777" w:rsidR="00EA3C05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color w:val="262626"/>
        </w:rPr>
        <w:t>131 - номер хоста</w:t>
      </w:r>
    </w:p>
    <w:p w14:paraId="55404C98" w14:textId="77777777" w:rsidR="00EA3C05" w:rsidRDefault="00EA3C05">
      <w:pPr>
        <w:shd w:val="clear" w:color="auto" w:fill="FFFFFF"/>
        <w:spacing w:after="0"/>
        <w:jc w:val="both"/>
      </w:pPr>
    </w:p>
    <w:p w14:paraId="1EC7448E" w14:textId="77777777" w:rsidR="00EA3C05" w:rsidRDefault="00D84245">
      <w:pPr>
        <w:shd w:val="clear" w:color="auto" w:fill="FFFFFF"/>
        <w:spacing w:after="0"/>
        <w:jc w:val="both"/>
        <w:rPr>
          <w:b/>
          <w:bCs/>
          <w:color w:val="262626"/>
          <w:u w:val="single"/>
        </w:rPr>
      </w:pPr>
      <w:r>
        <w:rPr>
          <w:b/>
          <w:bCs/>
          <w:color w:val="262626"/>
          <w:u w:val="single"/>
        </w:rPr>
        <w:t>Базовые протоколы (IP, TCP)</w:t>
      </w:r>
    </w:p>
    <w:p w14:paraId="5D9DAD30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  <w:u w:val="single"/>
        </w:rPr>
        <w:t>Стек протоколов TCP/IP </w:t>
      </w:r>
    </w:p>
    <w:p w14:paraId="0509EDB9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14:paraId="68F1792B" w14:textId="77777777" w:rsidR="00EA3C05" w:rsidRDefault="00D84245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Открытые стандарты протоколов, разрабатываемые независимо от программного и аппаратного обеспечения;</w:t>
      </w:r>
    </w:p>
    <w:p w14:paraId="12C251D9" w14:textId="77777777" w:rsidR="00EA3C05" w:rsidRDefault="00D84245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Независимость от физической среды передачи;</w:t>
      </w:r>
    </w:p>
    <w:p w14:paraId="43CAA289" w14:textId="77777777" w:rsidR="00EA3C05" w:rsidRDefault="00D84245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Система уникальной адресации;</w:t>
      </w:r>
    </w:p>
    <w:p w14:paraId="4FCA3E28" w14:textId="77777777" w:rsidR="00EA3C05" w:rsidRDefault="00D84245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Стандартизованные протоколы высокого уровня для распространенных пользовательских сервисов.</w:t>
      </w:r>
    </w:p>
    <w:p w14:paraId="1CBF5CF3" w14:textId="77777777" w:rsidR="00EA3C05" w:rsidRDefault="00EA3C05">
      <w:pPr>
        <w:shd w:val="clear" w:color="auto" w:fill="FFFFFF"/>
        <w:spacing w:after="0" w:line="240" w:lineRule="auto"/>
        <w:ind w:left="720"/>
        <w:jc w:val="both"/>
      </w:pPr>
    </w:p>
    <w:p w14:paraId="745D96A3" w14:textId="77777777" w:rsidR="00EA3C05" w:rsidRDefault="00D84245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2398374B" wp14:editId="218DF790">
            <wp:extent cx="4876165" cy="2801620"/>
            <wp:effectExtent l="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EC8B" w14:textId="77777777" w:rsidR="00EA3C05" w:rsidRDefault="00EA3C05">
      <w:pPr>
        <w:shd w:val="clear" w:color="auto" w:fill="FFFFFF"/>
        <w:spacing w:after="0"/>
        <w:ind w:firstLine="720"/>
        <w:jc w:val="center"/>
      </w:pPr>
    </w:p>
    <w:p w14:paraId="654757C0" w14:textId="77777777" w:rsidR="00EA3C05" w:rsidRDefault="00D84245">
      <w:pPr>
        <w:shd w:val="clear" w:color="auto" w:fill="FFFFFF"/>
        <w:spacing w:after="0"/>
        <w:ind w:firstLine="720"/>
        <w:jc w:val="center"/>
      </w:pPr>
      <w:r>
        <w:t xml:space="preserve">Рисунок 2. </w:t>
      </w:r>
      <w:r>
        <w:rPr>
          <w:color w:val="262626"/>
        </w:rPr>
        <w:t>Стек протоколов TCP/IP</w:t>
      </w:r>
    </w:p>
    <w:p w14:paraId="7CFE56FC" w14:textId="77777777" w:rsidR="00EA3C05" w:rsidRDefault="00EA3C05">
      <w:pPr>
        <w:shd w:val="clear" w:color="auto" w:fill="FFFFFF"/>
        <w:spacing w:after="0"/>
        <w:jc w:val="both"/>
        <w:rPr>
          <w:color w:val="262626"/>
        </w:rPr>
      </w:pPr>
    </w:p>
    <w:p w14:paraId="445BF383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Стек протоколов TCP/IP делится на 4 уровня:</w:t>
      </w:r>
    </w:p>
    <w:p w14:paraId="1699CD12" w14:textId="77777777" w:rsidR="00EA3C05" w:rsidRDefault="00D84245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Прикладной,</w:t>
      </w:r>
    </w:p>
    <w:p w14:paraId="255CF545" w14:textId="77777777" w:rsidR="00EA3C05" w:rsidRDefault="00D84245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Транспортный,</w:t>
      </w:r>
    </w:p>
    <w:p w14:paraId="7A3A27B6" w14:textId="77777777" w:rsidR="00EA3C05" w:rsidRDefault="00D84245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Межсетевой,</w:t>
      </w:r>
    </w:p>
    <w:p w14:paraId="2412748B" w14:textId="77777777" w:rsidR="00EA3C05" w:rsidRDefault="00D84245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Физический и канальный.</w:t>
      </w:r>
    </w:p>
    <w:p w14:paraId="730DC30C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Позже была принята 7-ми уровневая модель ISO.</w:t>
      </w:r>
    </w:p>
    <w:p w14:paraId="7200994B" w14:textId="77777777" w:rsidR="00EA3C05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color w:val="262626"/>
        </w:rPr>
        <w:lastRenderedPageBreak/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14:paraId="1C05CEDB" w14:textId="77777777" w:rsidR="00EA3C05" w:rsidRDefault="00EA3C05">
      <w:pPr>
        <w:shd w:val="clear" w:color="auto" w:fill="FFFFFF"/>
        <w:spacing w:after="0"/>
        <w:jc w:val="both"/>
      </w:pPr>
    </w:p>
    <w:p w14:paraId="25DD5DBC" w14:textId="77777777" w:rsidR="00EA3C05" w:rsidRDefault="00D84245">
      <w:pPr>
        <w:shd w:val="clear" w:color="auto" w:fill="FFFFFF"/>
        <w:spacing w:after="0"/>
        <w:ind w:firstLine="709"/>
      </w:pPr>
      <w:r>
        <w:rPr>
          <w:noProof/>
        </w:rPr>
        <w:drawing>
          <wp:inline distT="0" distB="0" distL="0" distR="0" wp14:anchorId="5E5F1572" wp14:editId="00C690DB">
            <wp:extent cx="4981575" cy="1962150"/>
            <wp:effectExtent l="0" t="0" r="0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B549" w14:textId="77777777" w:rsidR="00EA3C05" w:rsidRDefault="00EA3C05">
      <w:pPr>
        <w:shd w:val="clear" w:color="auto" w:fill="FFFFFF"/>
        <w:spacing w:after="0"/>
        <w:ind w:left="720" w:firstLine="720"/>
        <w:jc w:val="both"/>
        <w:rPr>
          <w:color w:val="262626"/>
        </w:rPr>
      </w:pPr>
    </w:p>
    <w:p w14:paraId="17749002" w14:textId="77777777" w:rsidR="00EA3C05" w:rsidRDefault="00D84245">
      <w:pPr>
        <w:shd w:val="clear" w:color="auto" w:fill="FFFFFF"/>
        <w:spacing w:after="0"/>
        <w:ind w:left="720" w:firstLine="720"/>
        <w:jc w:val="both"/>
        <w:rPr>
          <w:color w:val="262626"/>
        </w:rPr>
      </w:pPr>
      <w:r>
        <w:t xml:space="preserve">Рисунок 3. </w:t>
      </w:r>
      <w:r>
        <w:rPr>
          <w:color w:val="262626"/>
        </w:rPr>
        <w:t>Пример инкапсуляции пакетов в стеке TCP/IP</w:t>
      </w:r>
    </w:p>
    <w:p w14:paraId="6DC55213" w14:textId="77777777" w:rsidR="00EA3C05" w:rsidRDefault="00EA3C05">
      <w:pPr>
        <w:shd w:val="clear" w:color="auto" w:fill="FFFFFF"/>
        <w:spacing w:after="0"/>
        <w:jc w:val="both"/>
      </w:pPr>
    </w:p>
    <w:p w14:paraId="45EA8954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  <w:u w:val="single"/>
        </w:rPr>
        <w:t>Физический и канальный уровень.</w:t>
      </w:r>
    </w:p>
    <w:p w14:paraId="51A3410B" w14:textId="77777777" w:rsidR="00EA3C05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color w:val="262626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14:paraId="7F03218D" w14:textId="77777777" w:rsidR="00EA3C05" w:rsidRDefault="00EA3C05">
      <w:pPr>
        <w:shd w:val="clear" w:color="auto" w:fill="FFFFFF"/>
        <w:spacing w:after="0"/>
        <w:jc w:val="both"/>
      </w:pPr>
    </w:p>
    <w:p w14:paraId="362B2744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  <w:u w:val="single"/>
        </w:rPr>
        <w:t>Межсетевой уровень и протокол IP.</w:t>
      </w:r>
    </w:p>
    <w:p w14:paraId="308E3E16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Основу этого уровня составляет IP-протокол.</w:t>
      </w:r>
    </w:p>
    <w:p w14:paraId="5BF0986C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</w:rPr>
        <w:t>IP (Internet Protocol)</w:t>
      </w:r>
      <w:r>
        <w:rPr>
          <w:color w:val="262626"/>
        </w:rPr>
        <w:t> – интернет протокол.</w:t>
      </w:r>
    </w:p>
    <w:p w14:paraId="38145D8C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Первый стандарт IPv4 определен в RFC-760 (DoD standard Internet Protocol J. Postel Jan-01-1980)</w:t>
      </w:r>
    </w:p>
    <w:p w14:paraId="0055966F" w14:textId="77777777" w:rsidR="00EA3C05" w:rsidRDefault="00D84245">
      <w:pPr>
        <w:shd w:val="clear" w:color="auto" w:fill="FFFFFF"/>
        <w:spacing w:after="0"/>
        <w:jc w:val="both"/>
        <w:rPr>
          <w:lang w:val="en-US"/>
        </w:rPr>
      </w:pP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IPv6 - </w:t>
      </w:r>
      <w:hyperlink r:id="rId10">
        <w:r w:rsidRPr="00F41C1E">
          <w:rPr>
            <w:vanish/>
            <w:lang w:val="en-US"/>
          </w:rPr>
          <w:t>RFC-2460</w:t>
        </w:r>
      </w:hyperlink>
      <w:r>
        <w:rPr>
          <w:color w:val="262626"/>
          <w:lang w:val="en-US"/>
        </w:rPr>
        <w:t> (Internet Protocol, Version 6 (IPv6) Specification S. Deering, R. Hinden December 1998).</w:t>
      </w:r>
    </w:p>
    <w:p w14:paraId="6E78DA3E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Основные задачи:</w:t>
      </w:r>
    </w:p>
    <w:p w14:paraId="2D596607" w14:textId="77777777" w:rsidR="00EA3C05" w:rsidRDefault="00D84245">
      <w:pPr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Адресация</w:t>
      </w:r>
    </w:p>
    <w:p w14:paraId="59ABD2D0" w14:textId="77777777" w:rsidR="00EA3C05" w:rsidRDefault="00D84245">
      <w:pPr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Маршрутизация</w:t>
      </w:r>
    </w:p>
    <w:p w14:paraId="2FC35F36" w14:textId="77777777" w:rsidR="00EA3C05" w:rsidRDefault="00D84245">
      <w:pPr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Фрагментация датаграмм</w:t>
      </w:r>
    </w:p>
    <w:p w14:paraId="752878CD" w14:textId="77777777" w:rsidR="00EA3C05" w:rsidRDefault="00D84245">
      <w:pPr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Передача данных</w:t>
      </w:r>
    </w:p>
    <w:p w14:paraId="2CAF36AD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Протокол IP доставляет блоки данных от одного IP-адреса к другому.</w:t>
      </w:r>
    </w:p>
    <w:p w14:paraId="58D15B65" w14:textId="77777777" w:rsidR="00EA3C05" w:rsidRDefault="00D84245">
      <w:pPr>
        <w:shd w:val="clear" w:color="auto" w:fill="FFFFFF"/>
        <w:spacing w:after="0"/>
        <w:jc w:val="both"/>
      </w:pPr>
      <w:r>
        <w:rPr>
          <w:i/>
          <w:iCs/>
          <w:color w:val="262626"/>
        </w:rPr>
        <w:lastRenderedPageBreak/>
        <w:t>Программа, реализующая функции того или иного протокола, часто называется модулем, например, “IP-модуль”, “модуль TCP”.</w:t>
      </w:r>
    </w:p>
    <w:p w14:paraId="72AC15A5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Когда модуль IP получает IP-пакет с нижнего уровня, он проверяет IP-адрес назначения.</w:t>
      </w:r>
    </w:p>
    <w:p w14:paraId="4EC7409E" w14:textId="77777777" w:rsidR="00EA3C05" w:rsidRDefault="00D84245">
      <w:pPr>
        <w:numPr>
          <w:ilvl w:val="0"/>
          <w:numId w:val="6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14:paraId="4D06D9F8" w14:textId="77777777" w:rsidR="00EA3C05" w:rsidRDefault="00D84245">
      <w:pPr>
        <w:numPr>
          <w:ilvl w:val="0"/>
          <w:numId w:val="6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14:paraId="1AE4E081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Также может потребоваться, на границе сетей с различными характеристиками, разбить IP-пакет на фрагменты (</w:t>
      </w:r>
      <w:r>
        <w:rPr>
          <w:bCs/>
          <w:color w:val="262626"/>
        </w:rPr>
        <w:t>фрагментация</w:t>
      </w:r>
      <w:r>
        <w:rPr>
          <w:color w:val="262626"/>
        </w:rPr>
        <w:t>), а потом собрать в единое целое на компьютере-получателе.</w:t>
      </w:r>
    </w:p>
    <w:p w14:paraId="59856D6F" w14:textId="77777777" w:rsidR="00EA3C05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color w:val="262626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>
        <w:rPr>
          <w:bCs/>
          <w:color w:val="262626"/>
        </w:rPr>
        <w:t>ICMP</w:t>
      </w:r>
      <w:r>
        <w:rPr>
          <w:color w:val="262626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 w14:paraId="6EC41A7B" w14:textId="77777777" w:rsidR="00EA3C05" w:rsidRDefault="00EA3C05">
      <w:pPr>
        <w:shd w:val="clear" w:color="auto" w:fill="FFFFFF"/>
        <w:spacing w:after="0"/>
        <w:jc w:val="both"/>
      </w:pPr>
    </w:p>
    <w:p w14:paraId="7438D4BF" w14:textId="77777777" w:rsidR="00EA3C05" w:rsidRDefault="00D84245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5CAFDE40" wp14:editId="61EE1C09">
            <wp:extent cx="5940425" cy="2157730"/>
            <wp:effectExtent l="0" t="0" r="0" b="0"/>
            <wp:docPr id="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8B2A" w14:textId="77777777" w:rsidR="00EA3C05" w:rsidRDefault="00EA3C05">
      <w:pPr>
        <w:shd w:val="clear" w:color="auto" w:fill="FFFFFF"/>
        <w:spacing w:after="0"/>
        <w:jc w:val="both"/>
        <w:rPr>
          <w:color w:val="262626"/>
        </w:rPr>
      </w:pPr>
    </w:p>
    <w:p w14:paraId="045593C4" w14:textId="77777777" w:rsidR="00EA3C05" w:rsidRDefault="00D84245">
      <w:pPr>
        <w:shd w:val="clear" w:color="auto" w:fill="FFFFFF"/>
        <w:spacing w:after="0"/>
        <w:ind w:left="720" w:firstLine="720"/>
        <w:jc w:val="both"/>
      </w:pPr>
      <w:r>
        <w:t xml:space="preserve">Рисунок 4. </w:t>
      </w:r>
      <w:r>
        <w:rPr>
          <w:color w:val="262626"/>
        </w:rPr>
        <w:t>Структура дейтограммы IP. Слова по 32 бита.</w:t>
      </w:r>
    </w:p>
    <w:p w14:paraId="621280F2" w14:textId="77777777" w:rsidR="00EA3C05" w:rsidRDefault="00EA3C05">
      <w:pPr>
        <w:shd w:val="clear" w:color="auto" w:fill="FFFFFF"/>
        <w:spacing w:after="0"/>
        <w:jc w:val="both"/>
        <w:rPr>
          <w:b/>
          <w:bCs/>
          <w:color w:val="262626"/>
        </w:rPr>
      </w:pPr>
    </w:p>
    <w:p w14:paraId="7AE9AD56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Версия - </w:t>
      </w:r>
      <w:r>
        <w:rPr>
          <w:color w:val="262626"/>
        </w:rPr>
        <w:t>версия протокола IP (например, 4 или 6)</w:t>
      </w:r>
    </w:p>
    <w:p w14:paraId="71ABABE2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Длина заг.</w:t>
      </w:r>
      <w:r>
        <w:rPr>
          <w:color w:val="262626"/>
        </w:rPr>
        <w:t> - длина заголовка IP-пакета.</w:t>
      </w:r>
    </w:p>
    <w:p w14:paraId="61EDEFD1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Тип сервиса</w:t>
      </w:r>
      <w:r>
        <w:rPr>
          <w:color w:val="262626"/>
        </w:rPr>
        <w:t> (TOS - type of service) - Тип сервиса (подробнее рассмотрен в лекции 8).</w:t>
      </w:r>
    </w:p>
    <w:p w14:paraId="0016025E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lastRenderedPageBreak/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14:paraId="676570AA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Идентификатор дейтаграммы, флаги (3 бита) и указатель фрагмента</w:t>
      </w:r>
      <w:r>
        <w:rPr>
          <w:color w:val="262626"/>
        </w:rPr>
        <w:t> - используются для распознавания пакетов, образовавшихся путем фрагментации исходного пакета.</w:t>
      </w:r>
    </w:p>
    <w:p w14:paraId="39A02385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Время жизни (TTL - time to live) </w:t>
      </w:r>
      <w:r>
        <w:rPr>
          <w:color w:val="262626"/>
        </w:rPr>
        <w:t>- каждый маршрутизатор уменьшает его на 1, что бы пакеты не блуждали вечно.</w:t>
      </w:r>
    </w:p>
    <w:p w14:paraId="4F7F6CCC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Протокол</w:t>
      </w:r>
      <w:r>
        <w:rPr>
          <w:color w:val="262626"/>
        </w:rPr>
        <w:t> - Идентификатор протокола верхнего уровня указывает, какому протоколу верхнего уровня принадлежит пакет (например: TCP, UDP).</w:t>
      </w:r>
    </w:p>
    <w:p w14:paraId="667DB2E3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  <w:u w:val="single"/>
        </w:rPr>
        <w:t>Маршрутизация.</w:t>
      </w:r>
    </w:p>
    <w:p w14:paraId="7F449410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Протокол IP является маршрутизируемый, для его маршрутизации нужна маршрутная информация.</w:t>
      </w:r>
    </w:p>
    <w:p w14:paraId="04F135B5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Маршрутная информация, может быть:</w:t>
      </w:r>
    </w:p>
    <w:p w14:paraId="34A61907" w14:textId="77777777" w:rsidR="00EA3C05" w:rsidRDefault="00D84245">
      <w:pPr>
        <w:numPr>
          <w:ilvl w:val="0"/>
          <w:numId w:val="7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Статической (маршрутные таблицы прописываются вручную)</w:t>
      </w:r>
    </w:p>
    <w:p w14:paraId="631AE4D4" w14:textId="77777777" w:rsidR="00EA3C05" w:rsidRDefault="00D84245">
      <w:pPr>
        <w:numPr>
          <w:ilvl w:val="0"/>
          <w:numId w:val="7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Динамической (маршрутную информацию распространяют специальные протоколы)</w:t>
      </w:r>
    </w:p>
    <w:p w14:paraId="19C97734" w14:textId="77777777" w:rsidR="00EA3C05" w:rsidRDefault="00EA3C05">
      <w:pPr>
        <w:shd w:val="clear" w:color="auto" w:fill="FFFFFF"/>
        <w:spacing w:after="0" w:line="240" w:lineRule="auto"/>
        <w:ind w:left="360"/>
        <w:jc w:val="both"/>
      </w:pPr>
    </w:p>
    <w:p w14:paraId="60EEC5BA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  <w:u w:val="single"/>
        </w:rPr>
        <w:t>Транспортный уровень</w:t>
      </w:r>
    </w:p>
    <w:p w14:paraId="4324677B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14:paraId="66A2BDA3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0C51FBE5" w14:textId="77777777" w:rsidR="00EA3C05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color w:val="262626"/>
        </w:rPr>
        <w:t>На транспортном уровне работают два основных протокола: UDP и TCP.</w:t>
      </w:r>
    </w:p>
    <w:p w14:paraId="40394653" w14:textId="77777777" w:rsidR="00EA3C05" w:rsidRDefault="00EA3C05">
      <w:pPr>
        <w:shd w:val="clear" w:color="auto" w:fill="FFFFFF"/>
        <w:spacing w:after="0"/>
        <w:jc w:val="both"/>
      </w:pPr>
    </w:p>
    <w:p w14:paraId="704BB897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color w:val="262626"/>
          <w:u w:val="single"/>
        </w:rPr>
        <w:t>Протокол надежной доставки сообщений TCP</w:t>
      </w:r>
    </w:p>
    <w:p w14:paraId="23F55BEA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TCP (Transfer Control Protocol)</w:t>
      </w:r>
      <w:r>
        <w:rPr>
          <w:b/>
          <w:bCs/>
          <w:color w:val="262626"/>
        </w:rPr>
        <w:t> </w:t>
      </w:r>
      <w:r>
        <w:rPr>
          <w:color w:val="262626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 w14:paraId="16D3D895" w14:textId="77777777" w:rsidR="00EA3C05" w:rsidRDefault="00D84245">
      <w:pPr>
        <w:shd w:val="clear" w:color="auto" w:fill="FFFFFF"/>
        <w:spacing w:after="0"/>
        <w:jc w:val="both"/>
        <w:rPr>
          <w:lang w:val="en-US"/>
        </w:rPr>
      </w:pPr>
      <w:r>
        <w:rPr>
          <w:color w:val="262626"/>
        </w:rPr>
        <w:t>Первая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и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TCP - </w:t>
      </w:r>
      <w:hyperlink r:id="rId12">
        <w:r w:rsidRPr="00F41C1E">
          <w:rPr>
            <w:vanish/>
            <w:lang w:val="en-US"/>
          </w:rPr>
          <w:t>RFC-793</w:t>
        </w:r>
      </w:hyperlink>
      <w:r>
        <w:rPr>
          <w:color w:val="262626"/>
          <w:lang w:val="en-US"/>
        </w:rPr>
        <w:t> (Transmission Control Protocol J. Postel Sep-01-1981).</w:t>
      </w:r>
    </w:p>
    <w:p w14:paraId="582884EC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lastRenderedPageBreak/>
        <w:t>Основные особенности:</w:t>
      </w:r>
    </w:p>
    <w:p w14:paraId="258045CD" w14:textId="77777777" w:rsidR="00EA3C05" w:rsidRDefault="00D84245">
      <w:pPr>
        <w:numPr>
          <w:ilvl w:val="0"/>
          <w:numId w:val="8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Устанавливается соединение.</w:t>
      </w:r>
    </w:p>
    <w:p w14:paraId="45028ACF" w14:textId="77777777" w:rsidR="00EA3C05" w:rsidRDefault="00D84245">
      <w:pPr>
        <w:numPr>
          <w:ilvl w:val="0"/>
          <w:numId w:val="8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Данные передаются </w:t>
      </w:r>
      <w:r>
        <w:rPr>
          <w:bCs/>
          <w:color w:val="262626"/>
        </w:rPr>
        <w:t>сегментами</w:t>
      </w:r>
      <w:r>
        <w:rPr>
          <w:color w:val="262626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>
        <w:rPr>
          <w:bCs/>
          <w:color w:val="262626"/>
        </w:rPr>
        <w:t>порядковый номер (Sequence Number - SN)</w:t>
      </w:r>
      <w:r>
        <w:rPr>
          <w:color w:val="262626"/>
        </w:rPr>
        <w:t> пакета.</w:t>
      </w:r>
    </w:p>
    <w:p w14:paraId="0D941007" w14:textId="77777777" w:rsidR="00EA3C05" w:rsidRDefault="00D84245">
      <w:pPr>
        <w:numPr>
          <w:ilvl w:val="0"/>
          <w:numId w:val="8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Посылает запрос на следующий пакет, указывая его номер в поле </w:t>
      </w:r>
      <w:r>
        <w:rPr>
          <w:bCs/>
          <w:color w:val="262626"/>
        </w:rPr>
        <w:t>"Номер подтверждения" (AS). </w:t>
      </w:r>
      <w:r>
        <w:rPr>
          <w:color w:val="262626"/>
        </w:rPr>
        <w:t>Тем самым, подтверждая получение предыдущего пакета.</w:t>
      </w:r>
    </w:p>
    <w:p w14:paraId="04379472" w14:textId="77777777" w:rsidR="00EA3C05" w:rsidRDefault="00D84245">
      <w:pPr>
        <w:numPr>
          <w:ilvl w:val="0"/>
          <w:numId w:val="8"/>
        </w:numPr>
        <w:shd w:val="clear" w:color="auto" w:fill="FFFFFF"/>
        <w:spacing w:after="0" w:line="240" w:lineRule="auto"/>
        <w:jc w:val="both"/>
      </w:pPr>
      <w:r>
        <w:rPr>
          <w:color w:val="262626"/>
        </w:rPr>
        <w:t>Делает проверку целостности данных, если пакет битый посылает повторный запрос.</w:t>
      </w:r>
    </w:p>
    <w:p w14:paraId="634679DB" w14:textId="77777777" w:rsidR="00EA3C05" w:rsidRDefault="00EA3C05">
      <w:pPr>
        <w:numPr>
          <w:ilvl w:val="0"/>
          <w:numId w:val="8"/>
        </w:numPr>
        <w:shd w:val="clear" w:color="auto" w:fill="FFFFFF"/>
        <w:spacing w:after="0" w:line="240" w:lineRule="auto"/>
        <w:jc w:val="both"/>
      </w:pPr>
    </w:p>
    <w:p w14:paraId="21BDB95A" w14:textId="77777777" w:rsidR="00EA3C05" w:rsidRDefault="00D84245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06B661F6" wp14:editId="1DD8C1EF">
            <wp:extent cx="5581650" cy="2075815"/>
            <wp:effectExtent l="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6FAA" w14:textId="77777777" w:rsidR="00EA3C05" w:rsidRDefault="00EA3C05">
      <w:pPr>
        <w:shd w:val="clear" w:color="auto" w:fill="FFFFFF"/>
        <w:spacing w:after="0"/>
        <w:ind w:left="720" w:firstLine="720"/>
        <w:jc w:val="both"/>
        <w:rPr>
          <w:color w:val="262626"/>
        </w:rPr>
      </w:pPr>
    </w:p>
    <w:p w14:paraId="6ED4888C" w14:textId="77777777" w:rsidR="00EA3C05" w:rsidRDefault="00D84245">
      <w:pPr>
        <w:shd w:val="clear" w:color="auto" w:fill="FFFFFF"/>
        <w:spacing w:after="0"/>
        <w:ind w:firstLine="709"/>
        <w:jc w:val="center"/>
      </w:pPr>
      <w:r>
        <w:t xml:space="preserve">Рисунок 5. </w:t>
      </w:r>
      <w:r>
        <w:rPr>
          <w:color w:val="262626"/>
        </w:rPr>
        <w:t>Структура дейтограммы TCP. Слова по 32 бита.</w:t>
      </w:r>
    </w:p>
    <w:p w14:paraId="6A87611C" w14:textId="77777777" w:rsidR="00EA3C05" w:rsidRDefault="00EA3C05">
      <w:pPr>
        <w:shd w:val="clear" w:color="auto" w:fill="FFFFFF"/>
        <w:spacing w:after="0"/>
        <w:jc w:val="both"/>
      </w:pPr>
    </w:p>
    <w:p w14:paraId="66A571EB" w14:textId="77777777" w:rsidR="00EA3C05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bCs/>
          <w:color w:val="262626"/>
        </w:rPr>
        <w:t>Длина заголовка - </w:t>
      </w:r>
      <w:r>
        <w:rPr>
          <w:color w:val="262626"/>
        </w:rPr>
        <w:t>задается словами по 32бита.</w:t>
      </w:r>
    </w:p>
    <w:p w14:paraId="74104326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Размер окна</w:t>
      </w:r>
      <w:r>
        <w:rPr>
          <w:color w:val="262626"/>
        </w:rPr>
        <w:t> - количество байт, которые готов принять получатель без подтверждения.</w:t>
      </w:r>
    </w:p>
    <w:p w14:paraId="2EECEF88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Контрольная сумма</w:t>
      </w:r>
      <w:r>
        <w:rPr>
          <w:color w:val="262626"/>
        </w:rPr>
        <w:t> - включает псевдо заголовок, заголовок и данные.</w:t>
      </w:r>
    </w:p>
    <w:p w14:paraId="52AE0F71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Указатель срочности</w:t>
      </w:r>
      <w:r>
        <w:rPr>
          <w:color w:val="262626"/>
        </w:rPr>
        <w:t> - указывает последний байт срочных данных, на которые надо немедленно реагировать.</w:t>
      </w:r>
    </w:p>
    <w:p w14:paraId="7A93567C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URG - </w:t>
      </w:r>
      <w:r>
        <w:rPr>
          <w:color w:val="262626"/>
        </w:rPr>
        <w:t>флаг срочности, включает поле "Указатель срочности", если =0 то поле игнорируется.</w:t>
      </w:r>
    </w:p>
    <w:p w14:paraId="0169DD98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ACK - </w:t>
      </w:r>
      <w:r>
        <w:rPr>
          <w:color w:val="262626"/>
        </w:rPr>
        <w:t>флаг подтверждение, включает поле "Номер подтверждения, если =0 то поле игнорируется.</w:t>
      </w:r>
    </w:p>
    <w:p w14:paraId="5566BE26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PSH - </w:t>
      </w:r>
      <w:r>
        <w:rPr>
          <w:color w:val="262626"/>
        </w:rPr>
        <w:t>флаг требует выполнения операции push, модуль TCP должен срочно передать пакет программе.</w:t>
      </w:r>
    </w:p>
    <w:p w14:paraId="61999EE8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RST - </w:t>
      </w:r>
      <w:r>
        <w:rPr>
          <w:color w:val="262626"/>
        </w:rPr>
        <w:t>флаг прерывания соединения, используется для отказа в соединении</w:t>
      </w:r>
    </w:p>
    <w:p w14:paraId="5D720D2F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SYN - </w:t>
      </w:r>
      <w:r>
        <w:rPr>
          <w:color w:val="262626"/>
        </w:rPr>
        <w:t>флаг синхронизация порядковых номеров, используется при установлении соединения.</w:t>
      </w:r>
    </w:p>
    <w:p w14:paraId="7B70BB48" w14:textId="77777777" w:rsidR="00EA3C05" w:rsidRDefault="00D84245">
      <w:pPr>
        <w:shd w:val="clear" w:color="auto" w:fill="FFFFFF"/>
        <w:spacing w:after="0"/>
        <w:jc w:val="both"/>
      </w:pPr>
      <w:r>
        <w:rPr>
          <w:bCs/>
          <w:color w:val="262626"/>
        </w:rPr>
        <w:t>FIN - </w:t>
      </w:r>
      <w:r>
        <w:rPr>
          <w:color w:val="262626"/>
        </w:rPr>
        <w:t>флаг окончание передачи со стороны отправителя</w:t>
      </w:r>
    </w:p>
    <w:p w14:paraId="2ECDB8FC" w14:textId="77777777" w:rsidR="00EA3C05" w:rsidRDefault="00EA3C05">
      <w:pPr>
        <w:shd w:val="clear" w:color="auto" w:fill="FFFFFF"/>
        <w:spacing w:after="0"/>
        <w:jc w:val="both"/>
        <w:rPr>
          <w:b/>
          <w:bCs/>
          <w:color w:val="262626"/>
          <w:u w:val="single"/>
        </w:rPr>
      </w:pPr>
    </w:p>
    <w:p w14:paraId="253E70E4" w14:textId="77777777" w:rsidR="00EA3C05" w:rsidRDefault="00D84245">
      <w:pPr>
        <w:shd w:val="clear" w:color="auto" w:fill="FFFFFF"/>
        <w:spacing w:after="0"/>
        <w:jc w:val="both"/>
      </w:pPr>
      <w:r>
        <w:rPr>
          <w:b/>
          <w:bCs/>
          <w:color w:val="262626"/>
          <w:u w:val="single"/>
        </w:rPr>
        <w:lastRenderedPageBreak/>
        <w:t>Назначение портов</w:t>
      </w:r>
    </w:p>
    <w:p w14:paraId="677DB065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По номеру порта транспортные протоколы определяют, какому приложению передать содержимое пакетов.</w:t>
      </w:r>
    </w:p>
    <w:p w14:paraId="5BE4FD2A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Порты могут принимать значение от 0-65535 (два байта 2^16).</w:t>
      </w:r>
    </w:p>
    <w:p w14:paraId="7AD1125D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Номера портам присваиваются таким образом: имеются стандартные номера (например, номер 21 закреплен за сервисом FTP, 23 - за telnet,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41BA7F62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Программа Ping</w:t>
      </w:r>
    </w:p>
    <w:p w14:paraId="2AB5A759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 xml:space="preserve">Программа для проверки соединения и работы с удаленным хостом. </w:t>
      </w:r>
    </w:p>
    <w:p w14:paraId="15E1C585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Программа TraceRoute - позволяет проверить маршрут до удаленного хоста.</w:t>
      </w:r>
    </w:p>
    <w:p w14:paraId="11633E09" w14:textId="77777777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 xml:space="preserve">Программа nmap - позволяет сканировать порты. </w:t>
      </w:r>
    </w:p>
    <w:p w14:paraId="2DF19019" w14:textId="77777777" w:rsidR="008E4FC6" w:rsidRDefault="00D84245">
      <w:pPr>
        <w:shd w:val="clear" w:color="auto" w:fill="FFFFFF"/>
        <w:spacing w:after="0"/>
        <w:jc w:val="both"/>
        <w:rPr>
          <w:color w:val="262626"/>
        </w:rPr>
      </w:pPr>
      <w:r>
        <w:rPr>
          <w:color w:val="262626"/>
        </w:rPr>
        <w:t>Работу порта, также можно проверить с помощью telnet</w:t>
      </w:r>
    </w:p>
    <w:p w14:paraId="274F9405" w14:textId="04A44B83" w:rsidR="00EA3C05" w:rsidRDefault="00D84245">
      <w:pPr>
        <w:shd w:val="clear" w:color="auto" w:fill="FFFFFF"/>
        <w:spacing w:after="0"/>
        <w:jc w:val="both"/>
      </w:pPr>
      <w:r>
        <w:rPr>
          <w:color w:val="262626"/>
        </w:rPr>
        <w:t>.</w:t>
      </w:r>
      <w:r>
        <w:br w:type="page"/>
      </w:r>
    </w:p>
    <w:p w14:paraId="32EE58DC" w14:textId="77777777" w:rsidR="00EA3C05" w:rsidRDefault="00D84245">
      <w:pPr>
        <w:pStyle w:val="1"/>
        <w:keepNext w:val="0"/>
        <w:keepLines w:val="0"/>
        <w:widowControl w:val="0"/>
        <w:spacing w:before="0" w:line="240" w:lineRule="auto"/>
        <w:ind w:firstLine="708"/>
        <w:rPr>
          <w:b w:val="0"/>
          <w:color w:val="auto"/>
          <w:sz w:val="28"/>
          <w:szCs w:val="28"/>
        </w:rPr>
      </w:pPr>
      <w:bookmarkStart w:id="2" w:name="_Toc157412484"/>
      <w:r>
        <w:rPr>
          <w:color w:val="auto"/>
          <w:sz w:val="28"/>
          <w:szCs w:val="28"/>
        </w:rPr>
        <w:lastRenderedPageBreak/>
        <w:t>3 ДЕМОНСТРАЦИЯ ПРОГРАММНОГО СРЕДСТВА</w:t>
      </w:r>
      <w:bookmarkEnd w:id="2"/>
    </w:p>
    <w:p w14:paraId="7CD3CFFA" w14:textId="77777777" w:rsidR="00EA3C05" w:rsidRDefault="00EA3C05">
      <w:pPr>
        <w:spacing w:after="0" w:line="240" w:lineRule="auto"/>
        <w:jc w:val="both"/>
      </w:pPr>
    </w:p>
    <w:p w14:paraId="64DEA4C7" w14:textId="42DE2A37" w:rsidR="00EA3C05" w:rsidRDefault="00D84245">
      <w:pPr>
        <w:spacing w:after="0" w:line="240" w:lineRule="auto"/>
        <w:ind w:firstLine="708"/>
        <w:jc w:val="both"/>
        <w:rPr>
          <w:i/>
        </w:rPr>
      </w:pPr>
      <w:r>
        <w:t>В результате выполнения лабораторной работы было получено программное средство, реализующее</w:t>
      </w:r>
      <w:r w:rsidR="005E76A4">
        <w:t xml:space="preserve"> атаку</w:t>
      </w:r>
      <w:r>
        <w:t xml:space="preserve">. </w:t>
      </w:r>
    </w:p>
    <w:p w14:paraId="4C6442FB" w14:textId="07496210" w:rsidR="00EA3C05" w:rsidRDefault="005E76A4">
      <w:pPr>
        <w:spacing w:after="0"/>
      </w:pPr>
      <w:r>
        <w:rPr>
          <w:noProof/>
        </w:rPr>
        <w:drawing>
          <wp:anchor distT="0" distB="0" distL="0" distR="0" simplePos="0" relativeHeight="7" behindDoc="0" locked="0" layoutInCell="0" allowOverlap="1" wp14:anchorId="1F949DB5" wp14:editId="395FEA9C">
            <wp:simplePos x="0" y="0"/>
            <wp:positionH relativeFrom="column">
              <wp:posOffset>156845</wp:posOffset>
            </wp:positionH>
            <wp:positionV relativeFrom="paragraph">
              <wp:posOffset>224155</wp:posOffset>
            </wp:positionV>
            <wp:extent cx="5633720" cy="146050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6A651C" w14:textId="0F9CA3ED" w:rsidR="00EA3C05" w:rsidRDefault="00EA3C05">
      <w:pPr>
        <w:spacing w:after="0"/>
        <w:jc w:val="center"/>
      </w:pPr>
    </w:p>
    <w:p w14:paraId="35B5B96A" w14:textId="40BAF1FE" w:rsidR="00EA3C05" w:rsidRDefault="00D84245">
      <w:pPr>
        <w:spacing w:after="0"/>
        <w:jc w:val="center"/>
      </w:pPr>
      <w:r>
        <w:t xml:space="preserve">Рисунок </w:t>
      </w:r>
      <w:r w:rsidR="005E76A4" w:rsidRPr="005E76A4">
        <w:t>3</w:t>
      </w:r>
      <w:r>
        <w:t xml:space="preserve">.1. </w:t>
      </w:r>
      <w:r w:rsidR="005E76A4">
        <w:t xml:space="preserve">Результат работы программы </w:t>
      </w:r>
    </w:p>
    <w:p w14:paraId="1880EE8F" w14:textId="1427E1C0" w:rsidR="00EA3C05" w:rsidRDefault="005E76A4" w:rsidP="005E76A4">
      <w:pPr>
        <w:spacing w:after="0" w:line="240" w:lineRule="auto"/>
      </w:pPr>
      <w:r>
        <w:br w:type="page"/>
      </w:r>
    </w:p>
    <w:p w14:paraId="254C9E52" w14:textId="77777777" w:rsidR="00EA3C05" w:rsidRDefault="00D84245">
      <w:pPr>
        <w:pStyle w:val="1"/>
        <w:widowControl w:val="0"/>
        <w:spacing w:before="0" w:line="240" w:lineRule="auto"/>
        <w:jc w:val="center"/>
        <w:rPr>
          <w:color w:val="auto"/>
          <w:sz w:val="28"/>
          <w:szCs w:val="28"/>
        </w:rPr>
      </w:pPr>
      <w:bookmarkStart w:id="3" w:name="_Toc157412485"/>
      <w:r>
        <w:rPr>
          <w:color w:val="auto"/>
          <w:sz w:val="28"/>
          <w:szCs w:val="28"/>
        </w:rPr>
        <w:lastRenderedPageBreak/>
        <w:t>ПРИЛОЖЕНИЕ А</w:t>
      </w:r>
      <w:bookmarkEnd w:id="3"/>
    </w:p>
    <w:p w14:paraId="07627660" w14:textId="77777777" w:rsidR="00EA3C05" w:rsidRDefault="00D84245">
      <w:pPr>
        <w:spacing w:after="0" w:line="240" w:lineRule="auto"/>
        <w:jc w:val="center"/>
      </w:pPr>
      <w:r>
        <w:rPr>
          <w:b/>
        </w:rPr>
        <w:t>Исходный код программы</w:t>
      </w:r>
    </w:p>
    <w:p w14:paraId="6763F865" w14:textId="77777777" w:rsidR="00EA3C05" w:rsidRDefault="00EA3C05">
      <w:pPr>
        <w:spacing w:after="0" w:line="240" w:lineRule="auto"/>
        <w:jc w:val="center"/>
        <w:rPr>
          <w:b/>
        </w:rPr>
      </w:pPr>
    </w:p>
    <w:p w14:paraId="3395C4EA" w14:textId="09E5A072" w:rsidR="00631F16" w:rsidRPr="00631F16" w:rsidRDefault="00631F16" w:rsidP="00631F16">
      <w:pPr>
        <w:spacing w:after="0"/>
      </w:pPr>
      <w:r>
        <w:t>Листинг 1 – Исходный код программы</w:t>
      </w:r>
      <w:r w:rsidRPr="00631F16">
        <w:t xml:space="preserve"> </w:t>
      </w:r>
      <w:r>
        <w:rPr>
          <w:lang w:val="en-US"/>
        </w:rPr>
        <w:t>main</w:t>
      </w:r>
      <w:r w:rsidRPr="00631F16">
        <w:t>.</w:t>
      </w:r>
      <w:r>
        <w:rPr>
          <w:lang w:val="en-US"/>
        </w:rPr>
        <w:t>py</w:t>
      </w:r>
    </w:p>
    <w:p w14:paraId="160828FB" w14:textId="051DB06E" w:rsidR="00631F16" w:rsidRPr="00631F16" w:rsidRDefault="00631F16" w:rsidP="00631F16">
      <w:pPr>
        <w:spacing w:after="0"/>
        <w:rPr>
          <w:lang w:val="en-US"/>
        </w:rPr>
      </w:pPr>
      <w:r w:rsidRPr="00631F16">
        <w:rPr>
          <w:lang w:val="en-US"/>
        </w:rPr>
        <w:t>import time</w:t>
      </w:r>
      <w:r w:rsidRPr="00631F16">
        <w:rPr>
          <w:lang w:val="en-US"/>
        </w:rPr>
        <w:br/>
        <w:t>from Members import Member, HackerMember</w:t>
      </w:r>
      <w:r w:rsidRPr="00631F16">
        <w:rPr>
          <w:lang w:val="en-US"/>
        </w:rPr>
        <w:br/>
        <w:t>from Middleware import TcpResetMiddleware, FakeIpAddressMiddleware, RSTMiddleware</w:t>
      </w:r>
      <w:r w:rsidRPr="00631F16">
        <w:rPr>
          <w:lang w:val="en-US"/>
        </w:rPr>
        <w:br/>
        <w:t>from Connection import ConnectionHijack, Connection</w:t>
      </w:r>
      <w:r w:rsidRPr="00631F16">
        <w:rPr>
          <w:lang w:val="en-US"/>
        </w:rPr>
        <w:br/>
        <w:t>def print_package(package):</w:t>
      </w:r>
      <w:r w:rsidRPr="00631F16">
        <w:rPr>
          <w:lang w:val="en-US"/>
        </w:rPr>
        <w:br/>
        <w:t xml:space="preserve">    try:</w:t>
      </w:r>
      <w:r w:rsidRPr="00631F16">
        <w:rPr>
          <w:lang w:val="en-US"/>
        </w:rPr>
        <w:br/>
        <w:t xml:space="preserve">        time.sleep(1.5)</w:t>
      </w:r>
      <w:r w:rsidRPr="00631F16">
        <w:rPr>
          <w:lang w:val="en-US"/>
        </w:rPr>
        <w:br/>
        <w:t xml:space="preserve">    except KeyboardInterrupt:</w:t>
      </w:r>
      <w:r w:rsidRPr="00631F16">
        <w:rPr>
          <w:lang w:val="en-US"/>
        </w:rPr>
        <w:br/>
        <w:t xml:space="preserve">        raise BaseException("Interrupted by user")</w:t>
      </w:r>
      <w:r w:rsidRPr="00631F16">
        <w:rPr>
          <w:lang w:val="en-US"/>
        </w:rPr>
        <w:br/>
        <w:t xml:space="preserve">    print("Next package. {}".format(package))</w:t>
      </w:r>
      <w:r w:rsidRPr="00631F16">
        <w:rPr>
          <w:lang w:val="en-US"/>
        </w:rPr>
        <w:br/>
        <w:t>def initialize_network():</w:t>
      </w:r>
      <w:r w:rsidRPr="00631F16">
        <w:rPr>
          <w:lang w:val="en-US"/>
        </w:rPr>
        <w:br/>
        <w:t xml:space="preserve">    client = Member(123, 1)</w:t>
      </w:r>
      <w:r w:rsidRPr="00631F16">
        <w:rPr>
          <w:lang w:val="en-US"/>
        </w:rPr>
        <w:br/>
        <w:t xml:space="preserve">    server1 = Member(321, 3)</w:t>
      </w:r>
      <w:r w:rsidRPr="00631F16">
        <w:rPr>
          <w:lang w:val="en-US"/>
        </w:rPr>
        <w:br/>
        <w:t xml:space="preserve">    server2 = HackerMember(231, 2)</w:t>
      </w:r>
      <w:r w:rsidRPr="00631F16">
        <w:rPr>
          <w:lang w:val="en-US"/>
        </w:rPr>
        <w:br/>
        <w:t xml:space="preserve">    return client, server1, server2</w:t>
      </w:r>
      <w:r w:rsidRPr="00631F16">
        <w:rPr>
          <w:lang w:val="en-US"/>
        </w:rPr>
        <w:br/>
        <w:t>def initialize_middlewares():</w:t>
      </w:r>
      <w:r w:rsidRPr="00631F16">
        <w:rPr>
          <w:lang w:val="en-US"/>
        </w:rPr>
        <w:br/>
        <w:t xml:space="preserve">    tcp_reset_middleware = TcpResetMiddleware()</w:t>
      </w:r>
      <w:r w:rsidRPr="00631F16">
        <w:rPr>
          <w:lang w:val="en-US"/>
        </w:rPr>
        <w:br/>
        <w:t xml:space="preserve">    fake_ip_address_middleware = FakeIpAddressMiddleware(231, 2)</w:t>
      </w:r>
      <w:r w:rsidRPr="00631F16">
        <w:rPr>
          <w:lang w:val="en-US"/>
        </w:rPr>
        <w:br/>
        <w:t xml:space="preserve">    rst_middleware = RSTMiddleware()</w:t>
      </w:r>
      <w:r w:rsidRPr="00631F16">
        <w:rPr>
          <w:lang w:val="en-US"/>
        </w:rPr>
        <w:br/>
        <w:t xml:space="preserve">    connection_hijack = ConnectionHijack()</w:t>
      </w:r>
      <w:r w:rsidRPr="00631F16">
        <w:rPr>
          <w:lang w:val="en-US"/>
        </w:rPr>
        <w:br/>
        <w:t xml:space="preserve">    return tcp_reset_middleware, fake_ip_address_middleware, rst_middleware, connection_hijack</w:t>
      </w:r>
      <w:r w:rsidRPr="00631F16">
        <w:rPr>
          <w:lang w:val="en-US"/>
        </w:rPr>
        <w:br/>
        <w:t>def create_connection(client, server1, server2, middlewares):</w:t>
      </w:r>
      <w:r w:rsidRPr="00631F16">
        <w:rPr>
          <w:lang w:val="en-US"/>
        </w:rPr>
        <w:br/>
        <w:t xml:space="preserve">    connection = Connection([client, server1, server2], middlewares)</w:t>
      </w:r>
      <w:r w:rsidRPr="00631F16">
        <w:rPr>
          <w:lang w:val="en-US"/>
        </w:rPr>
        <w:br/>
        <w:t xml:space="preserve">    return connection</w:t>
      </w:r>
      <w:r w:rsidRPr="00631F16">
        <w:rPr>
          <w:lang w:val="en-US"/>
        </w:rPr>
        <w:br/>
        <w:t>def run_attacks():</w:t>
      </w:r>
      <w:r w:rsidRPr="00631F16">
        <w:rPr>
          <w:lang w:val="en-US"/>
        </w:rPr>
        <w:br/>
        <w:t xml:space="preserve">    client, server1, server2 = initialize_network()</w:t>
      </w:r>
      <w:r w:rsidRPr="00631F16">
        <w:rPr>
          <w:lang w:val="en-US"/>
        </w:rPr>
        <w:br/>
        <w:t xml:space="preserve">    middlewares = initialize_middlewares()</w:t>
      </w:r>
      <w:r w:rsidRPr="00631F16">
        <w:rPr>
          <w:lang w:val="en-US"/>
        </w:rPr>
        <w:br/>
        <w:t xml:space="preserve">    connection = create_connection(client, server1, server2, middlewares)</w:t>
      </w:r>
      <w:r w:rsidRPr="00631F16">
        <w:rPr>
          <w:lang w:val="en-US"/>
        </w:rPr>
        <w:br/>
        <w:t xml:space="preserve">    client.callAnyOther(connection)</w:t>
      </w:r>
      <w:r w:rsidRPr="00631F16">
        <w:rPr>
          <w:lang w:val="en-US"/>
        </w:rPr>
        <w:br/>
        <w:t>run_attacks()</w:t>
      </w:r>
    </w:p>
    <w:p w14:paraId="2C950F96" w14:textId="56FBD430" w:rsidR="00EA3C05" w:rsidRPr="0067029E" w:rsidRDefault="00EA3C05" w:rsidP="00631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EA3C05" w:rsidRPr="0067029E">
      <w:footerReference w:type="default" r:id="rId15"/>
      <w:footerReference w:type="first" r:id="rId16"/>
      <w:pgSz w:w="11906" w:h="16838"/>
      <w:pgMar w:top="1134" w:right="851" w:bottom="1531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0267" w14:textId="77777777" w:rsidR="004062B2" w:rsidRDefault="004062B2">
      <w:pPr>
        <w:spacing w:after="0" w:line="240" w:lineRule="auto"/>
      </w:pPr>
      <w:r>
        <w:separator/>
      </w:r>
    </w:p>
  </w:endnote>
  <w:endnote w:type="continuationSeparator" w:id="0">
    <w:p w14:paraId="69B03667" w14:textId="77777777" w:rsidR="004062B2" w:rsidRDefault="0040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4E50" w14:textId="77777777" w:rsidR="00EA3C05" w:rsidRDefault="00D84245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6BA6" w14:textId="77777777" w:rsidR="00EA3C05" w:rsidRDefault="00EA3C0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A7E8" w14:textId="77777777" w:rsidR="004062B2" w:rsidRDefault="004062B2">
      <w:pPr>
        <w:spacing w:after="0" w:line="240" w:lineRule="auto"/>
      </w:pPr>
      <w:r>
        <w:separator/>
      </w:r>
    </w:p>
  </w:footnote>
  <w:footnote w:type="continuationSeparator" w:id="0">
    <w:p w14:paraId="6602255F" w14:textId="77777777" w:rsidR="004062B2" w:rsidRDefault="0040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F9B"/>
    <w:multiLevelType w:val="multilevel"/>
    <w:tmpl w:val="427E28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810FB8"/>
    <w:multiLevelType w:val="multilevel"/>
    <w:tmpl w:val="8124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5A75922"/>
    <w:multiLevelType w:val="multilevel"/>
    <w:tmpl w:val="5E4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6A30E25"/>
    <w:multiLevelType w:val="multilevel"/>
    <w:tmpl w:val="9A68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A"/>
        <w:sz w:val="28"/>
        <w:szCs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7D04A66"/>
    <w:multiLevelType w:val="multilevel"/>
    <w:tmpl w:val="BC4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4D82FDD"/>
    <w:multiLevelType w:val="multilevel"/>
    <w:tmpl w:val="D1C864A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259EE"/>
    <w:multiLevelType w:val="multilevel"/>
    <w:tmpl w:val="842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FB20C9"/>
    <w:multiLevelType w:val="multilevel"/>
    <w:tmpl w:val="064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0203BB9"/>
    <w:multiLevelType w:val="multilevel"/>
    <w:tmpl w:val="EF3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C05"/>
    <w:rsid w:val="004062B2"/>
    <w:rsid w:val="005E76A4"/>
    <w:rsid w:val="00631F16"/>
    <w:rsid w:val="0067029E"/>
    <w:rsid w:val="00732B24"/>
    <w:rsid w:val="007E62BC"/>
    <w:rsid w:val="008E4FC6"/>
    <w:rsid w:val="00D84245"/>
    <w:rsid w:val="00EA3C05"/>
    <w:rsid w:val="00F4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B8C0"/>
  <w15:docId w15:val="{5AA0DDD2-E143-410C-B83B-D23A5A5F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CD2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447CD2"/>
  </w:style>
  <w:style w:type="character" w:customStyle="1" w:styleId="a6">
    <w:name w:val="Нижний колонтитул Знак"/>
    <w:basedOn w:val="a0"/>
    <w:link w:val="a7"/>
    <w:uiPriority w:val="99"/>
    <w:qFormat/>
    <w:rsid w:val="00447CD2"/>
  </w:style>
  <w:style w:type="character" w:customStyle="1" w:styleId="texample">
    <w:name w:val="texample"/>
    <w:basedOn w:val="a0"/>
    <w:qFormat/>
    <w:rsid w:val="00315D85"/>
  </w:style>
  <w:style w:type="character" w:customStyle="1" w:styleId="keyword">
    <w:name w:val="keyword"/>
    <w:basedOn w:val="a0"/>
    <w:qFormat/>
    <w:rsid w:val="00315D85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rsid w:val="00315D85"/>
    <w:pPr>
      <w:spacing w:after="0" w:line="240" w:lineRule="auto"/>
    </w:pPr>
    <w:rPr>
      <w:rFonts w:eastAsiaTheme="minorHAnsi"/>
      <w:b/>
      <w:bCs/>
      <w:color w:val="4F81BD" w:themeColor="accent1"/>
      <w:sz w:val="18"/>
      <w:szCs w:val="18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Subtitle"/>
    <w:basedOn w:val="a"/>
    <w:next w:val="a"/>
    <w:uiPriority w:val="11"/>
    <w:qFormat/>
    <w:rPr>
      <w:color w:val="5A5A5A"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447CD2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447CD2"/>
    <w:pPr>
      <w:spacing w:after="10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447CD2"/>
    <w:pPr>
      <w:tabs>
        <w:tab w:val="center" w:pos="4844"/>
        <w:tab w:val="right" w:pos="9689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447CD2"/>
    <w:pPr>
      <w:tabs>
        <w:tab w:val="center" w:pos="4844"/>
        <w:tab w:val="right" w:pos="9689"/>
      </w:tabs>
      <w:spacing w:after="0" w:line="240" w:lineRule="auto"/>
    </w:pPr>
  </w:style>
  <w:style w:type="paragraph" w:styleId="af">
    <w:name w:val="Normal (Web)"/>
    <w:basedOn w:val="a"/>
    <w:uiPriority w:val="99"/>
    <w:unhideWhenUsed/>
    <w:qFormat/>
    <w:rsid w:val="00315D85"/>
    <w:pPr>
      <w:spacing w:beforeAutospacing="1" w:afterAutospacing="1" w:line="240" w:lineRule="auto"/>
    </w:pPr>
    <w:rPr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6778F4"/>
    <w:pPr>
      <w:ind w:left="720"/>
      <w:contextualSpacing/>
    </w:pPr>
  </w:style>
  <w:style w:type="table" w:customStyle="1" w:styleId="11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ipm.kstu.ru/internet/doc/rfc/rfc793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ipm.kstu.ru/internet/doc/rfc/rfc2460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1769</Words>
  <Characters>10086</Characters>
  <Application>Microsoft Office Word</Application>
  <DocSecurity>0</DocSecurity>
  <Lines>84</Lines>
  <Paragraphs>23</Paragraphs>
  <ScaleCrop>false</ScaleCrop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dc:description/>
  <cp:lastModifiedBy>Илья Тиханёнок</cp:lastModifiedBy>
  <cp:revision>13</cp:revision>
  <cp:lastPrinted>2024-02-28T05:02:00Z</cp:lastPrinted>
  <dcterms:created xsi:type="dcterms:W3CDTF">2024-02-28T05:01:00Z</dcterms:created>
  <dcterms:modified xsi:type="dcterms:W3CDTF">2024-02-28T11:35:00Z</dcterms:modified>
  <dc:language>en-GB</dc:language>
</cp:coreProperties>
</file>