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D21C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יש ליצור תהליך ב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Jenkins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מבוסס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Jenkins declarative pipeline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, אשר בונה בשרת אחד אפליקציה מבוססת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Python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או כל שפה אחרת,</w:t>
      </w:r>
    </w:p>
    <w:p w14:paraId="5BEA57BC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אך עטופה עם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ומריץ אותה לאחר הבניה בשרת השני, בתצורה של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POD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(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k8s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) וחושף אותה כלפי חוץ בפורט 443.</w:t>
      </w:r>
    </w:p>
    <w:p w14:paraId="48349FC9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·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 נא לעלות את הפתרון ל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GITHUB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</w:t>
      </w:r>
    </w:p>
    <w:p w14:paraId="09477653" w14:textId="507F5D2D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·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 הפתרון חייב לרוץ תקין.</w:t>
      </w:r>
    </w:p>
    <w:p w14:paraId="46B1CCA1" w14:textId="77C1A7BD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עפ״י השרטוט מטה:</w:t>
      </w:r>
    </w:p>
    <w:p w14:paraId="2E042218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A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מכונת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לא מצליחה לקבל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resolve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של כתובות אינטרנטיות, מה הן נקודות הכשל אותן היית בוחן?</w:t>
      </w:r>
    </w:p>
    <w:p w14:paraId="6F9CB1E1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מכונת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מקבלת תרגום כתובות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אך נכשלת בתקשורת לאינטרנט , מה עלול להיות מקור התקלה?</w:t>
      </w:r>
    </w:p>
    <w:p w14:paraId="696109A9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C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על מכונת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TEST EC2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מותקן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 engine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 שלו נמצא ב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vpc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alm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 במכונת 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nexus 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מה היית בודק בינתן השגיאות הבאות:</w:t>
      </w:r>
    </w:p>
    <w:p w14:paraId="4ABC7B3A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  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i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שגיאה 1 :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pull access denied</w:t>
      </w:r>
    </w:p>
    <w:p w14:paraId="3BD029F3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 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ii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שגיאה </w:t>
      </w:r>
      <w:proofErr w:type="gram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2 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container pull time out</w:t>
      </w:r>
    </w:p>
    <w:p w14:paraId="3BE62CDD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                                                                     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iii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שגיאה </w:t>
      </w:r>
      <w:proofErr w:type="gram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3 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 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docker daemon is not running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0853EF1C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D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 החצנת שירות אל מול האינטרנט שמבוסס על רשומת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dns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והפניה למכונה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בגישה מבחוץ מקבלים את הכתובת הציבורית של המכונה אך לא מצליחים לגלוש לשירות ב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https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מה היית בודק ב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flow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?</w:t>
      </w:r>
    </w:p>
    <w:p w14:paraId="426D2353" w14:textId="12BBAA7E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בניסיון ביצוע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telnet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מהמכונה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מתקבלת שגיאה שתוכנה זו חסרה , איך תתקין אותה על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amazon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linux</w:t>
      </w:r>
      <w:proofErr w:type="spellEnd"/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 2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? מה יכול להיות גורם לכשל ההתקנה שלו מה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repo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ובאיזו פקודה היית פותר את זה?</w:t>
      </w:r>
      <w:r>
        <w:rPr>
          <w:rFonts w:ascii="Typograph" w:hAnsi="Typograph" w:cs="Arial"/>
          <w:noProof/>
          <w:color w:val="1F4E79"/>
          <w:sz w:val="28"/>
          <w:szCs w:val="28"/>
          <w:rtl/>
          <w:lang w:val="he-IL"/>
        </w:rPr>
        <w:lastRenderedPageBreak/>
        <w:drawing>
          <wp:inline distT="0" distB="0" distL="0" distR="0" wp14:anchorId="44885D3E" wp14:editId="09019779">
            <wp:extent cx="5731510" cy="511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0BFF1F1B" w14:textId="78B813DA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Terraform </w:t>
      </w:r>
      <w:proofErr w:type="gramStart"/>
      <w:r>
        <w:rPr>
          <w:rFonts w:ascii="Calibri" w:hAnsi="Calibri" w:cs="Calibri"/>
          <w:color w:val="1F4E79"/>
          <w:sz w:val="28"/>
          <w:szCs w:val="28"/>
          <w:lang w:val="en-US"/>
        </w:rPr>
        <w:t>sectio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n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:</w:t>
      </w:r>
      <w:proofErr w:type="gram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</w:p>
    <w:p w14:paraId="5558F3E6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A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.      כתוב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tf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file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אשר יקים מכונה זהה 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 xml:space="preserve">test 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ec2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מבוססת לינוקס , על המכונה להריץ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apache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בפורט 80 פרוטוקול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http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, להכיל כתובת </w:t>
      </w:r>
      <w:proofErr w:type="spellStart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ציברית</w:t>
      </w:r>
      <w:proofErr w:type="spellEnd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 קבועה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eip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,  בנוסף </w:t>
      </w:r>
      <w:r>
        <w:rPr>
          <w:rFonts w:ascii="Calibri" w:hAnsi="Calibri" w:cs="Calibri"/>
          <w:color w:val="1F4E79"/>
          <w:sz w:val="28"/>
          <w:szCs w:val="28"/>
          <w:lang w:val="en-US"/>
        </w:rPr>
        <w:t>sg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שיאפשר רק לכתובת של לאומי </w:t>
      </w:r>
      <w:proofErr w:type="spellStart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פרוקסי</w:t>
      </w:r>
      <w:proofErr w:type="spellEnd"/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 xml:space="preserve"> לגלוש אליו (91.231.246.50).</w:t>
      </w:r>
    </w:p>
    <w:p w14:paraId="50919505" w14:textId="77777777" w:rsidR="000A2DEE" w:rsidRDefault="000A2DEE" w:rsidP="000A2DEE">
      <w:pPr>
        <w:pStyle w:val="NormalWeb"/>
        <w:shd w:val="clear" w:color="auto" w:fill="FFFFFF"/>
        <w:bidi/>
        <w:spacing w:after="0" w:afterAutospacing="0"/>
        <w:ind w:left="1080"/>
        <w:rPr>
          <w:rFonts w:ascii="Arial" w:hAnsi="Arial" w:cs="Arial"/>
          <w:color w:val="222222"/>
          <w:rtl/>
          <w:lang w:val="en-US"/>
        </w:rPr>
      </w:pPr>
      <w:r>
        <w:rPr>
          <w:rFonts w:ascii="Calibri" w:hAnsi="Calibri" w:cs="Calibri"/>
          <w:color w:val="1F4E79"/>
          <w:sz w:val="28"/>
          <w:szCs w:val="28"/>
          <w:lang w:val="en-US"/>
        </w:rPr>
        <w:t>B</w:t>
      </w:r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.      </w:t>
      </w:r>
      <w:proofErr w:type="spellStart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תנגיש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 xml:space="preserve"> את המכונה מסעיף 1 ע״י </w:t>
      </w:r>
      <w:proofErr w:type="spellStart"/>
      <w:r>
        <w:rPr>
          <w:rFonts w:ascii="Calibri" w:hAnsi="Calibri" w:cs="Calibri"/>
          <w:color w:val="1F4E79"/>
          <w:sz w:val="28"/>
          <w:szCs w:val="28"/>
          <w:lang w:val="en-US"/>
        </w:rPr>
        <w:t>nlb</w:t>
      </w:r>
      <w:proofErr w:type="spellEnd"/>
      <w:r>
        <w:rPr>
          <w:rFonts w:ascii="Typograph" w:hAnsi="Typograph" w:cs="Arial"/>
          <w:color w:val="1F4E79"/>
          <w:sz w:val="28"/>
          <w:szCs w:val="28"/>
          <w:rtl/>
          <w:lang w:val="en-US"/>
        </w:rPr>
        <w:t> </w:t>
      </w:r>
      <w:r>
        <w:rPr>
          <w:rFonts w:ascii="Typograph" w:hAnsi="Typograph" w:cs="Arial" w:hint="cs"/>
          <w:color w:val="1F4E79"/>
          <w:sz w:val="28"/>
          <w:szCs w:val="28"/>
          <w:rtl/>
          <w:lang w:val="en-US"/>
        </w:rPr>
        <w:t>.</w:t>
      </w:r>
    </w:p>
    <w:p w14:paraId="37AA9299" w14:textId="77777777" w:rsidR="009D0CA9" w:rsidRDefault="009D0CA9"/>
    <w:sectPr w:rsidR="009D0CA9" w:rsidSect="00CF3B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grap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EE"/>
    <w:rsid w:val="000A2DEE"/>
    <w:rsid w:val="009D0CA9"/>
    <w:rsid w:val="00C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852F"/>
  <w15:chartTrackingRefBased/>
  <w15:docId w15:val="{DEFDD1F0-7C8F-40D8-BD92-0B59C113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D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5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861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53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889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4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90261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9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11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88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247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931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79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Roth</dc:creator>
  <cp:keywords/>
  <dc:description/>
  <cp:lastModifiedBy>Nati Roth</cp:lastModifiedBy>
  <cp:revision>1</cp:revision>
  <dcterms:created xsi:type="dcterms:W3CDTF">2023-02-27T11:30:00Z</dcterms:created>
  <dcterms:modified xsi:type="dcterms:W3CDTF">2023-02-27T11:36:00Z</dcterms:modified>
</cp:coreProperties>
</file>