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EF4" w:rsidRDefault="007D5EB4">
      <w:r>
        <w:fldChar w:fldCharType="begin"/>
      </w:r>
      <w:r>
        <w:instrText xml:space="preserve"> HYPERLINK "</w:instrText>
      </w:r>
      <w:r w:rsidRPr="007D5EB4">
        <w:instrText>https://drive.google.com/file/d/1mxZROqt4Ni8sCwsltOc5iwcMODVkN79I/view</w:instrText>
      </w:r>
      <w:r>
        <w:instrText xml:space="preserve">" </w:instrText>
      </w:r>
      <w:r>
        <w:fldChar w:fldCharType="separate"/>
      </w:r>
      <w:r w:rsidRPr="00B93577">
        <w:rPr>
          <w:rStyle w:val="Hyperlink"/>
        </w:rPr>
        <w:t>https://drive.google.com/file/d/1mxZROqt4Ni8sCwsltOc5iwcMODVkN79I/view</w:t>
      </w:r>
      <w:r>
        <w:fldChar w:fldCharType="end"/>
      </w:r>
    </w:p>
    <w:p w:rsidR="007D5EB4" w:rsidRDefault="007D5EB4"/>
    <w:p w:rsidR="007D5EB4" w:rsidRDefault="007D5EB4">
      <w:r w:rsidRPr="007D5EB4">
        <w:drawing>
          <wp:inline distT="0" distB="0" distL="0" distR="0" wp14:anchorId="1455940A" wp14:editId="62641D65">
            <wp:extent cx="5731510" cy="2845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B4" w:rsidRDefault="007D5EB4"/>
    <w:p w:rsidR="007D5EB4" w:rsidRDefault="007D5EB4">
      <w:r>
        <w:t>SERVICE DOES TWO THINGS FOR US</w:t>
      </w:r>
    </w:p>
    <w:p w:rsidR="007D5EB4" w:rsidRDefault="007D5EB4" w:rsidP="007D5EB4">
      <w:pPr>
        <w:pStyle w:val="ListParagraph"/>
        <w:numPr>
          <w:ilvl w:val="0"/>
          <w:numId w:val="1"/>
        </w:numPr>
      </w:pPr>
      <w:r>
        <w:t xml:space="preserve">EXPOSE THE PORT OF CONTAINER TO OUT SIDE WORLED </w:t>
      </w:r>
    </w:p>
    <w:p w:rsidR="007D5EB4" w:rsidRDefault="007D5EB4" w:rsidP="007D5EB4">
      <w:pPr>
        <w:pStyle w:val="ListParagraph"/>
        <w:numPr>
          <w:ilvl w:val="0"/>
          <w:numId w:val="1"/>
        </w:numPr>
      </w:pPr>
      <w:r>
        <w:t>ANY TRAFIC WHICH IS COMING FORM OUT SIDE , IT IS ALSO ACT AS LOAD BALANCER , IT IS DISTRIBUTE THE WORK LOAD ACCORDING TO INCOMING TRAFFIC</w:t>
      </w:r>
    </w:p>
    <w:p w:rsidR="007D5EB4" w:rsidRDefault="007D5EB4" w:rsidP="007D5EB4">
      <w:r>
        <w:t xml:space="preserve">EVEY CONTAINER HAS INNER PORT OR </w:t>
      </w:r>
      <w:proofErr w:type="gramStart"/>
      <w:r>
        <w:t>CONTAINERPORT ,</w:t>
      </w:r>
      <w:proofErr w:type="gramEnd"/>
      <w:r>
        <w:t xml:space="preserve"> IT IS EXPOSED AS PORT </w:t>
      </w:r>
    </w:p>
    <w:p w:rsidR="007D5EB4" w:rsidRDefault="007D5EB4" w:rsidP="007D5EB4"/>
    <w:p w:rsidR="007D5EB4" w:rsidRDefault="007D5EB4" w:rsidP="007D5EB4">
      <w:r>
        <w:t xml:space="preserve">NODEIP:  worker node </w:t>
      </w:r>
      <w:proofErr w:type="spellStart"/>
      <w:r>
        <w:t>ip</w:t>
      </w:r>
      <w:proofErr w:type="spellEnd"/>
      <w:r>
        <w:t xml:space="preserve"> </w:t>
      </w:r>
    </w:p>
    <w:p w:rsidR="007D5EB4" w:rsidRDefault="007D5EB4" w:rsidP="007D5EB4">
      <w:r>
        <w:t xml:space="preserve">Target Port: which port number is </w:t>
      </w:r>
      <w:r w:rsidR="00BB1E54">
        <w:t>exposed?</w:t>
      </w:r>
      <w:r>
        <w:t xml:space="preserve"> </w:t>
      </w:r>
    </w:p>
    <w:p w:rsidR="00C1732F" w:rsidRDefault="00C1732F" w:rsidP="007D5EB4"/>
    <w:p w:rsidR="00C1732F" w:rsidRDefault="00C1732F" w:rsidP="00C1732F">
      <w:pPr>
        <w:pStyle w:val="ListParagraph"/>
        <w:numPr>
          <w:ilvl w:val="0"/>
          <w:numId w:val="2"/>
        </w:numPr>
      </w:pPr>
      <w:r>
        <w:t xml:space="preserve">ClusterIP : default service , it will take </w:t>
      </w:r>
      <w:proofErr w:type="spellStart"/>
      <w:r>
        <w:t>clusterip</w:t>
      </w:r>
      <w:proofErr w:type="spellEnd"/>
      <w:r>
        <w:t xml:space="preserve"> by default and it will work for internal communication</w:t>
      </w:r>
    </w:p>
    <w:p w:rsidR="00C1732F" w:rsidRDefault="00C1732F" w:rsidP="00C1732F">
      <w:pPr>
        <w:ind w:left="360"/>
      </w:pPr>
      <w:r>
        <w:t xml:space="preserve">Let’s say with in the </w:t>
      </w:r>
      <w:proofErr w:type="gramStart"/>
      <w:r>
        <w:t>cluster ,</w:t>
      </w:r>
      <w:proofErr w:type="gramEnd"/>
      <w:r>
        <w:t xml:space="preserve"> 3 worker nodes they want to talk to each other , by default they will connect to each other </w:t>
      </w:r>
    </w:p>
    <w:p w:rsidR="00C1732F" w:rsidRDefault="00C1732F" w:rsidP="00C1732F">
      <w:pPr>
        <w:ind w:left="360"/>
      </w:pPr>
      <w:r>
        <w:t>You cannot expose the service using clusterIP</w:t>
      </w:r>
    </w:p>
    <w:p w:rsidR="00C1732F" w:rsidRDefault="00C1732F" w:rsidP="00C1732F">
      <w:pPr>
        <w:pStyle w:val="ListParagraph"/>
        <w:numPr>
          <w:ilvl w:val="0"/>
          <w:numId w:val="2"/>
        </w:numPr>
      </w:pPr>
      <w:r>
        <w:t>NodePort : can be used but Nodeport has two limitation</w:t>
      </w:r>
    </w:p>
    <w:p w:rsidR="00C1732F" w:rsidRDefault="00C1732F" w:rsidP="00C1732F">
      <w:pPr>
        <w:pStyle w:val="ListParagraph"/>
      </w:pPr>
      <w:r>
        <w:t xml:space="preserve">There is port range and it is not very good idea to use when you use cloud </w:t>
      </w:r>
    </w:p>
    <w:p w:rsidR="00C1732F" w:rsidRDefault="00C1732F" w:rsidP="00C1732F">
      <w:pPr>
        <w:pStyle w:val="ListParagraph"/>
      </w:pPr>
      <w:r>
        <w:t xml:space="preserve">Nodeport can be used on-premises or cloud </w:t>
      </w:r>
    </w:p>
    <w:p w:rsidR="00C1732F" w:rsidRDefault="00C1732F" w:rsidP="00C1732F">
      <w:pPr>
        <w:pStyle w:val="ListParagraph"/>
      </w:pPr>
      <w:r>
        <w:t>When you use the cloud not recommended</w:t>
      </w:r>
    </w:p>
    <w:p w:rsidR="00C1732F" w:rsidRDefault="00C1732F" w:rsidP="00C1732F">
      <w:pPr>
        <w:pStyle w:val="ListParagraph"/>
      </w:pPr>
      <w:r>
        <w:t>Nodeport range: 30000- 32767</w:t>
      </w:r>
    </w:p>
    <w:p w:rsidR="0098702A" w:rsidRDefault="0098702A" w:rsidP="00C1732F">
      <w:pPr>
        <w:pStyle w:val="ListParagraph"/>
      </w:pPr>
    </w:p>
    <w:p w:rsidR="0098702A" w:rsidRDefault="0098702A" w:rsidP="00C1732F">
      <w:pPr>
        <w:pStyle w:val="ListParagraph"/>
      </w:pPr>
    </w:p>
    <w:p w:rsidR="0098702A" w:rsidRDefault="00C1732F" w:rsidP="0098702A">
      <w:pPr>
        <w:pStyle w:val="ListParagraph"/>
        <w:numPr>
          <w:ilvl w:val="0"/>
          <w:numId w:val="2"/>
        </w:numPr>
      </w:pPr>
      <w:r>
        <w:lastRenderedPageBreak/>
        <w:t>Load Balancer :</w:t>
      </w:r>
      <w:r w:rsidR="0098702A">
        <w:t xml:space="preserve"> it will use in cloud </w:t>
      </w:r>
    </w:p>
    <w:p w:rsidR="0098702A" w:rsidRDefault="0098702A" w:rsidP="0098702A">
      <w:pPr>
        <w:pStyle w:val="ListParagraph"/>
        <w:numPr>
          <w:ilvl w:val="0"/>
          <w:numId w:val="2"/>
        </w:numPr>
      </w:pPr>
      <w:proofErr w:type="spellStart"/>
      <w:r>
        <w:t>ExternalName</w:t>
      </w:r>
      <w:proofErr w:type="spellEnd"/>
      <w:r>
        <w:t xml:space="preserve">: DNS CNAME Record , here many problems , security </w:t>
      </w:r>
    </w:p>
    <w:p w:rsidR="0098702A" w:rsidRDefault="0098702A" w:rsidP="0098702A">
      <w:pPr>
        <w:pStyle w:val="ListParagraph"/>
      </w:pPr>
      <w:r>
        <w:t xml:space="preserve">Benefit of DNS CNAME </w:t>
      </w:r>
      <w:r w:rsidR="005E3A1D">
        <w:t>Record:</w:t>
      </w:r>
      <w:r>
        <w:t xml:space="preserve"> use to fetch the pod </w:t>
      </w:r>
      <w:r w:rsidR="005E3A1D">
        <w:t>directly whatever</w:t>
      </w:r>
      <w:r w:rsidR="008D2519">
        <w:t xml:space="preserve"> there inside the </w:t>
      </w:r>
      <w:proofErr w:type="gramStart"/>
      <w:r w:rsidR="008D2519">
        <w:t>pod ,</w:t>
      </w:r>
      <w:proofErr w:type="gramEnd"/>
      <w:r w:rsidR="008D2519">
        <w:t xml:space="preserve"> you can directly reach the pod but there can be security issue </w:t>
      </w:r>
    </w:p>
    <w:p w:rsidR="008D2519" w:rsidRDefault="008D2519" w:rsidP="0098702A">
      <w:pPr>
        <w:pStyle w:val="ListParagraph"/>
      </w:pPr>
      <w:r>
        <w:t xml:space="preserve">Today you are accessing certain name tomorrow the pod will be gone  </w:t>
      </w:r>
    </w:p>
    <w:p w:rsidR="008D2519" w:rsidRDefault="008D2519" w:rsidP="0098702A">
      <w:pPr>
        <w:pStyle w:val="ListParagraph"/>
      </w:pPr>
    </w:p>
    <w:p w:rsidR="00D14BEC" w:rsidRDefault="00D14BEC" w:rsidP="0098702A">
      <w:pPr>
        <w:pStyle w:val="ListParagraph"/>
      </w:pPr>
    </w:p>
    <w:p w:rsidR="0098702A" w:rsidRDefault="0098702A" w:rsidP="0098702A">
      <w:pPr>
        <w:pStyle w:val="ListParagraph"/>
      </w:pPr>
    </w:p>
    <w:p w:rsidR="00C1732F" w:rsidRDefault="00C1732F" w:rsidP="00C1732F">
      <w:pPr>
        <w:pStyle w:val="ListParagraph"/>
      </w:pPr>
      <w:r>
        <w:t xml:space="preserve"> </w:t>
      </w:r>
      <w:r w:rsidR="00A81376">
        <w:t xml:space="preserve">Port: cluster port </w:t>
      </w:r>
    </w:p>
    <w:p w:rsidR="00A81376" w:rsidRDefault="00A81376" w:rsidP="00C1732F">
      <w:pPr>
        <w:pStyle w:val="ListParagraph"/>
      </w:pPr>
      <w:r>
        <w:t xml:space="preserve">targetPort: we define container port here on which our application running </w:t>
      </w:r>
    </w:p>
    <w:p w:rsidR="00A81376" w:rsidRDefault="0071699B" w:rsidP="00C1732F">
      <w:pPr>
        <w:pStyle w:val="ListParagraph"/>
      </w:pPr>
      <w:r>
        <w:t>Nodeport</w:t>
      </w:r>
      <w:r w:rsidR="00A81376">
        <w:t xml:space="preserve">: worker node port on which we can access our application </w:t>
      </w:r>
    </w:p>
    <w:p w:rsidR="00A81376" w:rsidRDefault="00A81376" w:rsidP="00C1732F">
      <w:pPr>
        <w:pStyle w:val="ListParagraph"/>
      </w:pPr>
    </w:p>
    <w:p w:rsidR="00A81376" w:rsidRDefault="0071699B" w:rsidP="00C1732F">
      <w:pPr>
        <w:pStyle w:val="ListParagraph"/>
      </w:pPr>
      <w:r>
        <w:t>Whatever</w:t>
      </w:r>
      <w:r w:rsidR="00A81376">
        <w:t xml:space="preserve"> service you created it will be across the worker node </w:t>
      </w:r>
    </w:p>
    <w:p w:rsidR="0028297A" w:rsidRDefault="0028297A" w:rsidP="00C1732F">
      <w:pPr>
        <w:pStyle w:val="ListParagraph"/>
      </w:pPr>
    </w:p>
    <w:p w:rsidR="0028297A" w:rsidRDefault="0028297A" w:rsidP="00C1732F">
      <w:pPr>
        <w:pStyle w:val="ListParagraph"/>
      </w:pPr>
      <w:r>
        <w:t>Service – NodePort:</w:t>
      </w:r>
    </w:p>
    <w:p w:rsidR="0027524E" w:rsidRDefault="0027524E" w:rsidP="00C1732F">
      <w:pPr>
        <w:pStyle w:val="ListParagraph"/>
      </w:pPr>
      <w:r w:rsidRPr="0027524E">
        <w:drawing>
          <wp:inline distT="0" distB="0" distL="0" distR="0" wp14:anchorId="7B929E2B" wp14:editId="02C82FE6">
            <wp:extent cx="5731510" cy="1917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4E" w:rsidRDefault="0027524E" w:rsidP="00C1732F">
      <w:pPr>
        <w:pStyle w:val="ListParagraph"/>
      </w:pPr>
    </w:p>
    <w:p w:rsidR="0027524E" w:rsidRDefault="0027524E" w:rsidP="00C1732F">
      <w:pPr>
        <w:pStyle w:val="ListParagraph"/>
      </w:pPr>
      <w:r w:rsidRPr="0027524E">
        <w:drawing>
          <wp:inline distT="0" distB="0" distL="0" distR="0" wp14:anchorId="23FEAFC0" wp14:editId="47082DD6">
            <wp:extent cx="5456393" cy="195851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29" w:rsidRDefault="00D20629" w:rsidP="00C1732F">
      <w:pPr>
        <w:pStyle w:val="ListParagraph"/>
      </w:pPr>
    </w:p>
    <w:p w:rsidR="00D20629" w:rsidRDefault="00D20629" w:rsidP="00C1732F">
      <w:pPr>
        <w:pStyle w:val="ListParagraph"/>
      </w:pPr>
      <w:r w:rsidRPr="00D20629">
        <w:lastRenderedPageBreak/>
        <w:drawing>
          <wp:inline distT="0" distB="0" distL="0" distR="0" wp14:anchorId="3D8D824F" wp14:editId="03C0C068">
            <wp:extent cx="4945809" cy="3467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41" w:rsidRDefault="00A12741" w:rsidP="00C1732F">
      <w:pPr>
        <w:pStyle w:val="ListParagraph"/>
      </w:pPr>
    </w:p>
    <w:p w:rsidR="00A12741" w:rsidRDefault="00A12741" w:rsidP="00C1732F">
      <w:pPr>
        <w:pStyle w:val="ListParagraph"/>
      </w:pPr>
    </w:p>
    <w:p w:rsidR="0028297A" w:rsidRDefault="004E0414" w:rsidP="00C1732F">
      <w:pPr>
        <w:pStyle w:val="ListParagraph"/>
      </w:pPr>
      <w:r w:rsidRPr="004E0414">
        <w:drawing>
          <wp:inline distT="0" distB="0" distL="0" distR="0" wp14:anchorId="064D3BF1" wp14:editId="71FBCF4B">
            <wp:extent cx="57315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12" w:rsidRDefault="004B6012" w:rsidP="00C1732F">
      <w:pPr>
        <w:pStyle w:val="ListParagraph"/>
      </w:pPr>
    </w:p>
    <w:p w:rsidR="004B6012" w:rsidRDefault="004B6012" w:rsidP="00C1732F">
      <w:pPr>
        <w:pStyle w:val="ListParagraph"/>
      </w:pPr>
    </w:p>
    <w:p w:rsidR="004B6012" w:rsidRDefault="004B6012" w:rsidP="00C1732F">
      <w:pPr>
        <w:pStyle w:val="ListParagraph"/>
      </w:pPr>
    </w:p>
    <w:p w:rsidR="004B6012" w:rsidRDefault="004B6012" w:rsidP="00C1732F">
      <w:pPr>
        <w:pStyle w:val="ListParagraph"/>
      </w:pPr>
      <w:r w:rsidRPr="004B6012">
        <w:lastRenderedPageBreak/>
        <w:drawing>
          <wp:inline distT="0" distB="0" distL="0" distR="0" wp14:anchorId="78436177" wp14:editId="7D9BBB3E">
            <wp:extent cx="5731510" cy="2997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30" w:rsidRDefault="006A5B30" w:rsidP="00C1732F">
      <w:pPr>
        <w:pStyle w:val="ListParagraph"/>
      </w:pPr>
    </w:p>
    <w:p w:rsidR="006A5B30" w:rsidRDefault="006A5B30" w:rsidP="00C1732F">
      <w:pPr>
        <w:pStyle w:val="ListParagraph"/>
      </w:pPr>
    </w:p>
    <w:p w:rsidR="006A5B30" w:rsidRDefault="006A5B30" w:rsidP="00C1732F">
      <w:pPr>
        <w:pStyle w:val="ListParagraph"/>
      </w:pPr>
      <w:r w:rsidRPr="006A5B30">
        <w:drawing>
          <wp:inline distT="0" distB="0" distL="0" distR="0" wp14:anchorId="3476021A" wp14:editId="37477E1F">
            <wp:extent cx="5075360" cy="6477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30" w:rsidRDefault="006A5B30" w:rsidP="00C1732F">
      <w:pPr>
        <w:pStyle w:val="ListParagraph"/>
      </w:pPr>
      <w:bookmarkStart w:id="0" w:name="_GoBack"/>
      <w:bookmarkEnd w:id="0"/>
    </w:p>
    <w:p w:rsidR="007D5EB4" w:rsidRDefault="007D5EB4" w:rsidP="007D5EB4">
      <w:pPr>
        <w:pStyle w:val="ListParagraph"/>
      </w:pPr>
    </w:p>
    <w:p w:rsidR="007D5EB4" w:rsidRDefault="007D5EB4" w:rsidP="007D5EB4">
      <w:pPr>
        <w:pStyle w:val="ListParagraph"/>
      </w:pPr>
    </w:p>
    <w:sectPr w:rsidR="007D5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07A79"/>
    <w:multiLevelType w:val="hybridMultilevel"/>
    <w:tmpl w:val="B658FAE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86B4E"/>
    <w:multiLevelType w:val="hybridMultilevel"/>
    <w:tmpl w:val="CDC8118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278"/>
    <w:rsid w:val="0000634B"/>
    <w:rsid w:val="00190D41"/>
    <w:rsid w:val="00253EF4"/>
    <w:rsid w:val="0027524E"/>
    <w:rsid w:val="0028297A"/>
    <w:rsid w:val="002F5790"/>
    <w:rsid w:val="004861AA"/>
    <w:rsid w:val="004B6012"/>
    <w:rsid w:val="004E0414"/>
    <w:rsid w:val="005E3A1D"/>
    <w:rsid w:val="006A5B30"/>
    <w:rsid w:val="0071699B"/>
    <w:rsid w:val="007D5EB4"/>
    <w:rsid w:val="008D2519"/>
    <w:rsid w:val="0098702A"/>
    <w:rsid w:val="00A05278"/>
    <w:rsid w:val="00A12741"/>
    <w:rsid w:val="00A81376"/>
    <w:rsid w:val="00BB1E54"/>
    <w:rsid w:val="00BF1715"/>
    <w:rsid w:val="00C1732F"/>
    <w:rsid w:val="00CF1005"/>
    <w:rsid w:val="00D14BEC"/>
    <w:rsid w:val="00D20629"/>
    <w:rsid w:val="00F0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AA7058F-F698-4555-8B1C-5934491C0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5E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5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4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27</cp:revision>
  <dcterms:created xsi:type="dcterms:W3CDTF">2023-06-24T10:02:00Z</dcterms:created>
  <dcterms:modified xsi:type="dcterms:W3CDTF">2023-06-24T19:11:00Z</dcterms:modified>
</cp:coreProperties>
</file>