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数据敏感性分析报告</w:t>
      </w:r>
    </w:p>
    <w:p>
      <w:pPr>
        <w:pStyle w:val="Heading1"/>
      </w:pPr>
      <w:r>
        <w:t>1. 敏感性标准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数据</w:t>
            </w:r>
          </w:p>
        </w:tc>
        <w:tc>
          <w:tcPr>
            <w:tcW w:type="dxa" w:w="2880"/>
          </w:tcPr>
          <w:p>
            <w:r>
              <w:t>敏感度</w:t>
            </w:r>
          </w:p>
        </w:tc>
        <w:tc>
          <w:tcPr>
            <w:tcW w:type="dxa" w:w="2880"/>
          </w:tcPr>
          <w:p>
            <w:r>
              <w:t>理由</w:t>
            </w:r>
          </w:p>
        </w:tc>
      </w:tr>
      <w:tr>
        <w:tc>
          <w:tcPr>
            <w:tcW w:type="dxa" w:w="2880"/>
          </w:tcPr>
          <w:p>
            <w:r>
              <w:t>IN_BYTES</w:t>
            </w:r>
          </w:p>
        </w:tc>
        <w:tc>
          <w:tcPr>
            <w:tcW w:type="dxa" w:w="2880"/>
          </w:tcPr>
          <w:p>
            <w:r>
              <w:t>中</w:t>
            </w:r>
          </w:p>
        </w:tc>
        <w:tc>
          <w:tcPr>
            <w:tcW w:type="dxa" w:w="2880"/>
          </w:tcPr>
          <w:p>
            <w:r>
              <w:t>此字段表示流入数据的字节数，可以用于分析数据流量，但本身不涉及个人敏感信息，故敏感性较低。</w:t>
            </w:r>
          </w:p>
        </w:tc>
      </w:tr>
      <w:tr>
        <w:tc>
          <w:tcPr>
            <w:tcW w:type="dxa" w:w="2880"/>
          </w:tcPr>
          <w:p>
            <w:r>
              <w:t>IN_PKTS</w:t>
            </w:r>
          </w:p>
        </w:tc>
        <w:tc>
          <w:tcPr>
            <w:tcW w:type="dxa" w:w="2880"/>
          </w:tcPr>
          <w:p>
            <w:r>
              <w:t>中</w:t>
            </w:r>
          </w:p>
        </w:tc>
        <w:tc>
          <w:tcPr>
            <w:tcW w:type="dxa" w:w="2880"/>
          </w:tcPr>
          <w:p>
            <w:r>
              <w:t>此字段记录流入数据包的数量，虽有助于流量分析，但不包含个人信息，因此敏感性较低。</w:t>
            </w:r>
          </w:p>
        </w:tc>
      </w:tr>
      <w:tr>
        <w:tc>
          <w:tcPr>
            <w:tcW w:type="dxa" w:w="2880"/>
          </w:tcPr>
          <w:p>
            <w:r>
              <w:t>OUT_BYTES</w:t>
            </w:r>
          </w:p>
        </w:tc>
        <w:tc>
          <w:tcPr>
            <w:tcW w:type="dxa" w:w="2880"/>
          </w:tcPr>
          <w:p>
            <w:r>
              <w:t>中</w:t>
            </w:r>
          </w:p>
        </w:tc>
        <w:tc>
          <w:tcPr>
            <w:tcW w:type="dxa" w:w="2880"/>
          </w:tcPr>
          <w:p>
            <w:r>
              <w:t>此字段表示流出数据的字节数，涉及流量统计，有助于了解网络使用情况，且不涉及个人信息，故为中敏感性。</w:t>
            </w:r>
          </w:p>
        </w:tc>
      </w:tr>
      <w:tr>
        <w:tc>
          <w:tcPr>
            <w:tcW w:type="dxa" w:w="2880"/>
          </w:tcPr>
          <w:p>
            <w:r>
              <w:t>OUT_PKTS</w:t>
            </w:r>
          </w:p>
        </w:tc>
        <w:tc>
          <w:tcPr>
            <w:tcW w:type="dxa" w:w="2880"/>
          </w:tcPr>
          <w:p>
            <w:r>
              <w:t>中</w:t>
            </w:r>
          </w:p>
        </w:tc>
        <w:tc>
          <w:tcPr>
            <w:tcW w:type="dxa" w:w="2880"/>
          </w:tcPr>
          <w:p>
            <w:r>
              <w:t>此字段记录流出数据包的数量，与OUT_BYTES类似，主要用于流量分析，不含敏感信息。</w:t>
            </w:r>
          </w:p>
        </w:tc>
      </w:tr>
      <w:tr>
        <w:tc>
          <w:tcPr>
            <w:tcW w:type="dxa" w:w="2880"/>
          </w:tcPr>
          <w:p>
            <w:r>
              <w:t>IP_SRC_ADDR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高</w:t>
            </w:r>
          </w:p>
        </w:tc>
        <w:tc>
          <w:tcPr>
            <w:tcW w:type="dxa" w:w="2880"/>
          </w:tcPr>
          <w:p>
            <w:r>
              <w:t>源IP地址可能泄露用户的位置信息及身份，具有较高的敏感性。</w:t>
            </w:r>
          </w:p>
        </w:tc>
      </w:tr>
      <w:tr>
        <w:tc>
          <w:tcPr>
            <w:tcW w:type="dxa" w:w="2880"/>
          </w:tcPr>
          <w:p>
            <w:r>
              <w:t>IP_DST_ADDR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高</w:t>
            </w:r>
          </w:p>
        </w:tc>
        <w:tc>
          <w:tcPr>
            <w:tcW w:type="dxa" w:w="2880"/>
          </w:tcPr>
          <w:p>
            <w:r>
              <w:t>目的IP地址同样可能暴露相关服务的特定信息，特别是涉及个人或机构的场合，故有较高敏感性。</w:t>
            </w:r>
          </w:p>
        </w:tc>
      </w:tr>
      <w:tr>
        <w:tc>
          <w:tcPr>
            <w:tcW w:type="dxa" w:w="2880"/>
          </w:tcPr>
          <w:p>
            <w:r>
              <w:t>PROTOCOL</w:t>
            </w:r>
          </w:p>
        </w:tc>
        <w:tc>
          <w:tcPr>
            <w:tcW w:type="dxa" w:w="2880"/>
          </w:tcPr>
          <w:p>
            <w:r>
              <w:t>低</w:t>
            </w:r>
          </w:p>
        </w:tc>
        <w:tc>
          <w:tcPr>
            <w:tcW w:type="dxa" w:w="2880"/>
          </w:tcPr>
          <w:p>
            <w:r>
              <w:t>协议类型说明数据包使用的传输协议，本身不涉及用户的个人信息或隐私。</w:t>
            </w:r>
          </w:p>
        </w:tc>
      </w:tr>
      <w:tr>
        <w:tc>
          <w:tcPr>
            <w:tcW w:type="dxa" w:w="2880"/>
          </w:tcPr>
          <w:p>
            <w:r>
              <w:t>L4_SRC_PORT</w:t>
            </w:r>
          </w:p>
        </w:tc>
        <w:tc>
          <w:tcPr>
            <w:tcW w:type="dxa" w:w="2880"/>
          </w:tcPr>
          <w:p>
            <w:r>
              <w:t>低</w:t>
            </w:r>
          </w:p>
        </w:tc>
        <w:tc>
          <w:tcPr>
            <w:tcW w:type="dxa" w:w="2880"/>
          </w:tcPr>
          <w:p>
            <w:r>
              <w:t>源端口通常用于标识应用程序的流量，属于技术信息，不涉及个人隐私，故敏感性较低。</w:t>
            </w:r>
          </w:p>
        </w:tc>
      </w:tr>
      <w:tr>
        <w:tc>
          <w:tcPr>
            <w:tcW w:type="dxa" w:w="2880"/>
          </w:tcPr>
          <w:p>
            <w:r>
              <w:t>L4_DST_PORT</w:t>
            </w:r>
          </w:p>
        </w:tc>
        <w:tc>
          <w:tcPr>
            <w:tcW w:type="dxa" w:w="2880"/>
          </w:tcPr>
          <w:p>
            <w:r>
              <w:t>低</w:t>
            </w:r>
          </w:p>
        </w:tc>
        <w:tc>
          <w:tcPr>
            <w:tcW w:type="dxa" w:w="2880"/>
          </w:tcPr>
          <w:p>
            <w:r>
              <w:t>目的端口同样用于标识应用程序，不涉及敏感数据，故为低敏感性。</w:t>
            </w:r>
          </w:p>
        </w:tc>
      </w:tr>
      <w:tr>
        <w:tc>
          <w:tcPr>
            <w:tcW w:type="dxa" w:w="2880"/>
          </w:tcPr>
          <w:p>
            <w:r>
              <w:t>TOS</w:t>
            </w:r>
          </w:p>
        </w:tc>
        <w:tc>
          <w:tcPr>
            <w:tcW w:type="dxa" w:w="2880"/>
          </w:tcPr>
          <w:p>
            <w:r>
              <w:t>低</w:t>
            </w:r>
          </w:p>
        </w:tc>
        <w:tc>
          <w:tcPr>
            <w:tcW w:type="dxa" w:w="2880"/>
          </w:tcPr>
          <w:p>
            <w:r>
              <w:t>服务类型字段指示数据包的优先级，属于协议细节信息，无个人隐私。</w:t>
            </w:r>
          </w:p>
        </w:tc>
      </w:tr>
      <w:tr>
        <w:tc>
          <w:tcPr>
            <w:tcW w:type="dxa" w:w="2880"/>
          </w:tcPr>
          <w:p>
            <w:r>
              <w:t>DST_TOS</w:t>
            </w:r>
          </w:p>
        </w:tc>
        <w:tc>
          <w:tcPr>
            <w:tcW w:type="dxa" w:w="2880"/>
          </w:tcPr>
          <w:p>
            <w:r>
              <w:t>低</w:t>
            </w:r>
          </w:p>
        </w:tc>
        <w:tc>
          <w:tcPr>
            <w:tcW w:type="dxa" w:w="2880"/>
          </w:tcPr>
          <w:p>
            <w:r>
              <w:t>跟TOS字段相同，是目的地的服务类型，主要用于网络优化，与个人隐私无关。</w:t>
            </w:r>
          </w:p>
        </w:tc>
      </w:tr>
      <w:tr>
        <w:tc>
          <w:tcPr>
            <w:tcW w:type="dxa" w:w="2880"/>
          </w:tcPr>
          <w:p>
            <w:r>
              <w:t>TCP_FLAGS</w:t>
            </w:r>
          </w:p>
        </w:tc>
        <w:tc>
          <w:tcPr>
            <w:tcW w:type="dxa" w:w="2880"/>
          </w:tcPr>
          <w:p>
            <w:r>
              <w:t>低</w:t>
            </w:r>
          </w:p>
        </w:tc>
        <w:tc>
          <w:tcPr>
            <w:tcW w:type="dxa" w:w="2880"/>
          </w:tcPr>
          <w:p>
            <w:r>
              <w:t>TCP标志字段用于流量控制及状态管理，不包含个人信息，故为低敏感性。</w:t>
            </w:r>
          </w:p>
        </w:tc>
      </w:tr>
      <w:tr>
        <w:tc>
          <w:tcPr>
            <w:tcW w:type="dxa" w:w="2880"/>
          </w:tcPr>
          <w:p>
            <w:r>
              <w:t>start_time</w:t>
            </w:r>
          </w:p>
        </w:tc>
        <w:tc>
          <w:tcPr>
            <w:tcW w:type="dxa" w:w="2880"/>
          </w:tcPr>
          <w:p>
            <w:r>
              <w:t>中</w:t>
            </w:r>
          </w:p>
        </w:tc>
        <w:tc>
          <w:tcPr>
            <w:tcW w:type="dxa" w:w="2880"/>
          </w:tcPr>
          <w:p>
            <w:r>
              <w:t>开始时间可以与特定用户活动绑定，反映用户行为模式，因此有一定的敏感性。</w:t>
            </w:r>
          </w:p>
        </w:tc>
      </w:tr>
      <w:tr>
        <w:tc>
          <w:tcPr>
            <w:tcW w:type="dxa" w:w="2880"/>
          </w:tcPr>
          <w:p>
            <w:r>
              <w:t>end_time</w:t>
            </w:r>
          </w:p>
        </w:tc>
        <w:tc>
          <w:tcPr>
            <w:tcW w:type="dxa" w:w="2880"/>
          </w:tcPr>
          <w:p>
            <w:r>
              <w:t>中</w:t>
            </w:r>
          </w:p>
        </w:tc>
        <w:tc>
          <w:tcPr>
            <w:tcW w:type="dxa" w:w="2880"/>
          </w:tcPr>
          <w:p>
            <w:r>
              <w:t>结束时间同样可以关联到用户活动，涉及用户行为分析，故为中敏感性。</w:t>
            </w:r>
          </w:p>
        </w:tc>
      </w:tr>
      <w:tr>
        <w:tc>
          <w:tcPr>
            <w:tcW w:type="dxa" w:w="2880"/>
          </w:tcPr>
          <w:p>
            <w:r>
              <w:t>src_region</w:t>
            </w:r>
          </w:p>
        </w:tc>
        <w:tc>
          <w:tcPr>
            <w:tcW w:type="dxa" w:w="2880"/>
          </w:tcPr>
          <w:p>
            <w:r>
              <w:t>中</w:t>
            </w:r>
          </w:p>
        </w:tc>
        <w:tc>
          <w:tcPr>
            <w:tcW w:type="dxa" w:w="2880"/>
          </w:tcPr>
          <w:p>
            <w:r>
              <w:t>源区域可能揭示用户的地理位置，具有一定的敏感性，但不具备具体身份信息。</w:t>
            </w:r>
          </w:p>
        </w:tc>
      </w:tr>
      <w:tr>
        <w:tc>
          <w:tcPr>
            <w:tcW w:type="dxa" w:w="2880"/>
          </w:tcPr>
          <w:p>
            <w:r>
              <w:t>dst_region</w:t>
            </w:r>
          </w:p>
        </w:tc>
        <w:tc>
          <w:tcPr>
            <w:tcW w:type="dxa" w:w="2880"/>
          </w:tcPr>
          <w:p>
            <w:r>
              <w:t>中</w:t>
            </w:r>
          </w:p>
        </w:tc>
        <w:tc>
          <w:tcPr>
            <w:tcW w:type="dxa" w:w="2880"/>
          </w:tcPr>
          <w:p>
            <w:r>
              <w:t>目的区域类似于源区域，可能暗示用户的活动目标，故有中敏感性。</w:t>
            </w:r>
          </w:p>
        </w:tc>
      </w:tr>
      <w:tr>
        <w:tc>
          <w:tcPr>
            <w:tcW w:type="dxa" w:w="2880"/>
          </w:tcPr>
          <w:p>
            <w:r>
              <w:t>src_group</w:t>
            </w:r>
          </w:p>
        </w:tc>
        <w:tc>
          <w:tcPr>
            <w:tcW w:type="dxa" w:w="2880"/>
          </w:tcPr>
          <w:p>
            <w:r>
              <w:t>低</w:t>
            </w:r>
          </w:p>
        </w:tc>
        <w:tc>
          <w:tcPr>
            <w:tcW w:type="dxa" w:w="2880"/>
          </w:tcPr>
          <w:p>
            <w:r>
              <w:t>源组信息通常用于分类，不涉及个人信息，故为低敏感性。</w:t>
            </w:r>
          </w:p>
        </w:tc>
      </w:tr>
      <w:tr>
        <w:tc>
          <w:tcPr>
            <w:tcW w:type="dxa" w:w="2880"/>
          </w:tcPr>
          <w:p>
            <w:r>
              <w:t>dst_group</w:t>
            </w:r>
          </w:p>
        </w:tc>
        <w:tc>
          <w:tcPr>
            <w:tcW w:type="dxa" w:w="2880"/>
          </w:tcPr>
          <w:p>
            <w:r>
              <w:t>低</w:t>
            </w:r>
          </w:p>
        </w:tc>
        <w:tc>
          <w:tcPr>
            <w:tcW w:type="dxa" w:w="2880"/>
          </w:tcPr>
          <w:p>
            <w:r>
              <w:t>目的组信息同样用于分类分析，缺乏个人敏感信息，敏感性较低。</w:t>
            </w:r>
          </w:p>
        </w:tc>
      </w:tr>
      <w:tr>
        <w:tc>
          <w:tcPr>
            <w:tcW w:type="dxa" w:w="2880"/>
          </w:tcPr>
          <w:p>
            <w:r>
              <w:t>area</w:t>
            </w:r>
          </w:p>
        </w:tc>
        <w:tc>
          <w:tcPr>
            <w:tcW w:type="dxa" w:w="2880"/>
          </w:tcPr>
          <w:p>
            <w:r>
              <w:t>低</w:t>
            </w:r>
          </w:p>
        </w:tc>
        <w:tc>
          <w:tcPr>
            <w:tcW w:type="dxa" w:w="2880"/>
          </w:tcPr>
          <w:p>
            <w:r>
              <w:t>区域信息可能不够精确，通常不涉及具体用户数据，因此敏感性较低。</w:t>
            </w:r>
          </w:p>
        </w:tc>
      </w:tr>
      <w:tr>
        <w:tc>
          <w:tcPr>
            <w:tcW w:type="dxa" w:w="2880"/>
          </w:tcPr>
          <w:p>
            <w:r>
              <w:t>FLOW_SAMPLER_ID</w:t>
            </w:r>
          </w:p>
        </w:tc>
        <w:tc>
          <w:tcPr>
            <w:tcW w:type="dxa" w:w="2880"/>
          </w:tcPr>
          <w:p>
            <w:r>
              <w:t>低</w:t>
            </w:r>
          </w:p>
        </w:tc>
        <w:tc>
          <w:tcPr>
            <w:tcW w:type="dxa" w:w="2880"/>
          </w:tcPr>
          <w:p>
            <w:r>
              <w:t>这是系统生成的ID，主要用于数据流量监控，不涉及用户敏感信息。</w:t>
            </w:r>
          </w:p>
        </w:tc>
      </w:tr>
      <w:tr>
        <w:tc>
          <w:tcPr>
            <w:tcW w:type="dxa" w:w="2880"/>
          </w:tcPr>
          <w:p>
            <w:r>
              <w:t>user_scope</w:t>
            </w:r>
          </w:p>
        </w:tc>
        <w:tc>
          <w:tcPr>
            <w:tcW w:type="dxa" w:w="2880"/>
          </w:tcPr>
          <w:p>
            <w:r>
              <w:t>中</w:t>
            </w:r>
          </w:p>
        </w:tc>
        <w:tc>
          <w:tcPr>
            <w:tcW w:type="dxa" w:w="2880"/>
          </w:tcPr>
          <w:p>
            <w:r>
              <w:t>用户范围可能涉及用户的某些权限和角色，对用户的隐私有一定影响，敏感性中等。</w:t>
            </w:r>
          </w:p>
        </w:tc>
      </w:tr>
    </w:tbl>
    <w:p>
      <w:pPr>
        <w:pStyle w:val="Heading1"/>
      </w:pPr>
      <w:r>
        <w:t>2. 评价体系</w:t>
      </w:r>
    </w:p>
    <w:p>
      <w:r>
        <w:t>AHP矩阵一致性：通过 (CR=0.0097)</w:t>
      </w:r>
    </w:p>
    <w:p>
      <w:pPr>
        <w:pStyle w:val="ListBullet"/>
      </w:pPr>
      <w:r>
        <w:t>数据安全: 评估字段在数据泄露或滥用情况下可能带来的安全风险，保障用户隐私和数据处理的安全性。</w:t>
      </w:r>
    </w:p>
    <w:p>
      <w:pPr>
        <w:pStyle w:val="ListBullet"/>
      </w:pPr>
      <w:r>
        <w:t>合规风险: 字段是否符合相关法律法规（如GDPR、CCPA等），违规可能导致法律责任和财务损失。</w:t>
      </w:r>
    </w:p>
    <w:p>
      <w:pPr>
        <w:pStyle w:val="ListBullet"/>
      </w:pPr>
      <w:r>
        <w:t>业务影响: 字段的敏感性可能直接影响业务运营，比如影响客户信任度、品牌形象及市场竞争力。</w:t>
      </w:r>
    </w:p>
    <w:p>
      <w:pPr>
        <w:pStyle w:val="ListBullet"/>
      </w:pPr>
      <w:r>
        <w:t>技术复杂性: 字段的处理和维护复杂性，影响数据管理系统的设计、性能及成本。</w:t>
      </w:r>
    </w:p>
    <w:p>
      <w:pPr>
        <w:pStyle w:val="ListBullet"/>
      </w:pPr>
      <w:r>
        <w:t>数据价值: 字段在业务分析和决策中的重要性，越重要的数据敏感性越高。</w:t>
      </w:r>
    </w:p>
    <w:p>
      <w:pPr>
        <w:pStyle w:val="Heading1"/>
      </w:pPr>
      <w:r>
        <w:t>3. 综合评分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字段</w:t>
            </w:r>
          </w:p>
        </w:tc>
        <w:tc>
          <w:tcPr>
            <w:tcW w:type="dxa" w:w="1234"/>
          </w:tcPr>
          <w:p>
            <w:r>
              <w:t>数据安全</w:t>
            </w:r>
          </w:p>
        </w:tc>
        <w:tc>
          <w:tcPr>
            <w:tcW w:type="dxa" w:w="1234"/>
          </w:tcPr>
          <w:p>
            <w:r>
              <w:t>合规风险</w:t>
            </w:r>
          </w:p>
        </w:tc>
        <w:tc>
          <w:tcPr>
            <w:tcW w:type="dxa" w:w="1234"/>
          </w:tcPr>
          <w:p>
            <w:r>
              <w:t>业务影响</w:t>
            </w:r>
          </w:p>
        </w:tc>
        <w:tc>
          <w:tcPr>
            <w:tcW w:type="dxa" w:w="1234"/>
          </w:tcPr>
          <w:p>
            <w:r>
              <w:t>技术复杂性</w:t>
            </w:r>
          </w:p>
        </w:tc>
        <w:tc>
          <w:tcPr>
            <w:tcW w:type="dxa" w:w="1234"/>
          </w:tcPr>
          <w:p>
            <w:r>
              <w:t>数据价值</w:t>
            </w:r>
          </w:p>
        </w:tc>
        <w:tc>
          <w:tcPr>
            <w:tcW w:type="dxa" w:w="1234"/>
          </w:tcPr>
          <w:p>
            <w:r>
              <w:t>综合评分</w:t>
            </w:r>
          </w:p>
        </w:tc>
      </w:tr>
      <w:tr>
        <w:tc>
          <w:tcPr>
            <w:tcW w:type="dxa" w:w="1234"/>
          </w:tcPr>
          <w:p>
            <w:r>
              <w:t>IN_BYTES</w:t>
            </w:r>
          </w:p>
        </w:tc>
        <w:tc>
          <w:tcPr>
            <w:tcW w:type="dxa" w:w="1234"/>
          </w:tcPr>
          <w:p>
            <w:r>
              <w:t>4.00</w:t>
            </w:r>
          </w:p>
        </w:tc>
        <w:tc>
          <w:tcPr>
            <w:tcW w:type="dxa" w:w="1234"/>
          </w:tcPr>
          <w:p>
            <w:r>
              <w:t>3.00</w:t>
            </w:r>
          </w:p>
        </w:tc>
        <w:tc>
          <w:tcPr>
            <w:tcW w:type="dxa" w:w="1234"/>
          </w:tcPr>
          <w:p>
            <w:r>
              <w:t>5.00</w:t>
            </w:r>
          </w:p>
        </w:tc>
        <w:tc>
          <w:tcPr>
            <w:tcW w:type="dxa" w:w="1234"/>
          </w:tcPr>
          <w:p>
            <w:r>
              <w:t>4.00</w:t>
            </w:r>
          </w:p>
        </w:tc>
        <w:tc>
          <w:tcPr>
            <w:tcW w:type="dxa" w:w="1234"/>
          </w:tcPr>
          <w:p>
            <w:r>
              <w:t>3.00</w:t>
            </w:r>
          </w:p>
        </w:tc>
        <w:tc>
          <w:tcPr>
            <w:tcW w:type="dxa" w:w="1234"/>
          </w:tcPr>
          <w:p>
            <w:r>
              <w:t>3.94</w:t>
            </w:r>
          </w:p>
        </w:tc>
      </w:tr>
      <w:tr>
        <w:tc>
          <w:tcPr>
            <w:tcW w:type="dxa" w:w="1234"/>
          </w:tcPr>
          <w:p>
            <w:r>
              <w:t>IN_PKTS</w:t>
            </w:r>
          </w:p>
        </w:tc>
        <w:tc>
          <w:tcPr>
            <w:tcW w:type="dxa" w:w="1234"/>
          </w:tcPr>
          <w:p>
            <w:r>
              <w:t>4.00</w:t>
            </w:r>
          </w:p>
        </w:tc>
        <w:tc>
          <w:tcPr>
            <w:tcW w:type="dxa" w:w="1234"/>
          </w:tcPr>
          <w:p>
            <w:r>
              <w:t>3.00</w:t>
            </w:r>
          </w:p>
        </w:tc>
        <w:tc>
          <w:tcPr>
            <w:tcW w:type="dxa" w:w="1234"/>
          </w:tcPr>
          <w:p>
            <w:r>
              <w:t>4.00</w:t>
            </w:r>
          </w:p>
        </w:tc>
        <w:tc>
          <w:tcPr>
            <w:tcW w:type="dxa" w:w="1234"/>
          </w:tcPr>
          <w:p>
            <w:r>
              <w:t>4.00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3.70</w:t>
            </w:r>
          </w:p>
        </w:tc>
      </w:tr>
      <w:tr>
        <w:tc>
          <w:tcPr>
            <w:tcW w:type="dxa" w:w="1234"/>
          </w:tcPr>
          <w:p>
            <w:r>
              <w:t>OUT_BYTES</w:t>
            </w:r>
          </w:p>
        </w:tc>
        <w:tc>
          <w:tcPr>
            <w:tcW w:type="dxa" w:w="1234"/>
          </w:tcPr>
          <w:p>
            <w:r>
              <w:t>4.00</w:t>
            </w:r>
          </w:p>
        </w:tc>
        <w:tc>
          <w:tcPr>
            <w:tcW w:type="dxa" w:w="1234"/>
          </w:tcPr>
          <w:p>
            <w:r>
              <w:t>3.00</w:t>
            </w:r>
          </w:p>
        </w:tc>
        <w:tc>
          <w:tcPr>
            <w:tcW w:type="dxa" w:w="1234"/>
          </w:tcPr>
          <w:p>
            <w:r>
              <w:t>5.00</w:t>
            </w:r>
          </w:p>
        </w:tc>
        <w:tc>
          <w:tcPr>
            <w:tcW w:type="dxa" w:w="1234"/>
          </w:tcPr>
          <w:p>
            <w:r>
              <w:t>4.00</w:t>
            </w:r>
          </w:p>
        </w:tc>
        <w:tc>
          <w:tcPr>
            <w:tcW w:type="dxa" w:w="1234"/>
          </w:tcPr>
          <w:p>
            <w:r>
              <w:t>3.00</w:t>
            </w:r>
          </w:p>
        </w:tc>
        <w:tc>
          <w:tcPr>
            <w:tcW w:type="dxa" w:w="1234"/>
          </w:tcPr>
          <w:p>
            <w:r>
              <w:t>3.94</w:t>
            </w:r>
          </w:p>
        </w:tc>
      </w:tr>
      <w:tr>
        <w:tc>
          <w:tcPr>
            <w:tcW w:type="dxa" w:w="1234"/>
          </w:tcPr>
          <w:p>
            <w:r>
              <w:t>OUT_PKTS</w:t>
            </w:r>
          </w:p>
        </w:tc>
        <w:tc>
          <w:tcPr>
            <w:tcW w:type="dxa" w:w="1234"/>
          </w:tcPr>
          <w:p>
            <w:r>
              <w:t>4.00</w:t>
            </w:r>
          </w:p>
        </w:tc>
        <w:tc>
          <w:tcPr>
            <w:tcW w:type="dxa" w:w="1234"/>
          </w:tcPr>
          <w:p>
            <w:r>
              <w:t>3.00</w:t>
            </w:r>
          </w:p>
        </w:tc>
        <w:tc>
          <w:tcPr>
            <w:tcW w:type="dxa" w:w="1234"/>
          </w:tcPr>
          <w:p>
            <w:r>
              <w:t>4.00</w:t>
            </w:r>
          </w:p>
        </w:tc>
        <w:tc>
          <w:tcPr>
            <w:tcW w:type="dxa" w:w="1234"/>
          </w:tcPr>
          <w:p>
            <w:r>
              <w:t>4.00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3.70</w:t>
            </w:r>
          </w:p>
        </w:tc>
      </w:tr>
      <w:tr>
        <w:tc>
          <w:tcPr>
            <w:tcW w:type="dxa" w:w="1234"/>
          </w:tcPr>
          <w:p>
            <w:r>
              <w:t>IP_SRC_ADDR</w:t>
            </w:r>
          </w:p>
        </w:tc>
        <w:tc>
          <w:tcPr>
            <w:tcW w:type="dxa" w:w="1234"/>
          </w:tcPr>
          <w:p>
            <w:r>
              <w:t>9.00</w:t>
            </w:r>
          </w:p>
        </w:tc>
        <w:tc>
          <w:tcPr>
            <w:tcW w:type="dxa" w:w="1234"/>
          </w:tcPr>
          <w:p>
            <w:r>
              <w:t>8.00</w:t>
            </w:r>
          </w:p>
        </w:tc>
        <w:tc>
          <w:tcPr>
            <w:tcW w:type="dxa" w:w="1234"/>
          </w:tcPr>
          <w:p>
            <w:r>
              <w:t>9.00</w:t>
            </w:r>
          </w:p>
        </w:tc>
        <w:tc>
          <w:tcPr>
            <w:tcW w:type="dxa" w:w="1234"/>
          </w:tcPr>
          <w:p>
            <w:r>
              <w:t>5.00</w:t>
            </w:r>
          </w:p>
        </w:tc>
        <w:tc>
          <w:tcPr>
            <w:tcW w:type="dxa" w:w="1234"/>
          </w:tcPr>
          <w:p>
            <w:r>
              <w:t>7.00</w:t>
            </w:r>
          </w:p>
        </w:tc>
        <w:tc>
          <w:tcPr>
            <w:tcW w:type="dxa" w:w="1234"/>
          </w:tcPr>
          <w:p>
            <w:r>
              <w:t>7.68</w:t>
            </w:r>
          </w:p>
        </w:tc>
      </w:tr>
      <w:tr>
        <w:tc>
          <w:tcPr>
            <w:tcW w:type="dxa" w:w="1234"/>
          </w:tcPr>
          <w:p>
            <w:r>
              <w:t>IP_DST_ADDR</w:t>
            </w:r>
          </w:p>
        </w:tc>
        <w:tc>
          <w:tcPr>
            <w:tcW w:type="dxa" w:w="1234"/>
          </w:tcPr>
          <w:p>
            <w:r>
              <w:t>9.00</w:t>
            </w:r>
          </w:p>
        </w:tc>
        <w:tc>
          <w:tcPr>
            <w:tcW w:type="dxa" w:w="1234"/>
          </w:tcPr>
          <w:p>
            <w:r>
              <w:t>8.00</w:t>
            </w:r>
          </w:p>
        </w:tc>
        <w:tc>
          <w:tcPr>
            <w:tcW w:type="dxa" w:w="1234"/>
          </w:tcPr>
          <w:p>
            <w:r>
              <w:t>9.00</w:t>
            </w:r>
          </w:p>
        </w:tc>
        <w:tc>
          <w:tcPr>
            <w:tcW w:type="dxa" w:w="1234"/>
          </w:tcPr>
          <w:p>
            <w:r>
              <w:t>5.00</w:t>
            </w:r>
          </w:p>
        </w:tc>
        <w:tc>
          <w:tcPr>
            <w:tcW w:type="dxa" w:w="1234"/>
          </w:tcPr>
          <w:p>
            <w:r>
              <w:t>7.00</w:t>
            </w:r>
          </w:p>
        </w:tc>
        <w:tc>
          <w:tcPr>
            <w:tcW w:type="dxa" w:w="1234"/>
          </w:tcPr>
          <w:p>
            <w:r>
              <w:t>7.68</w:t>
            </w:r>
          </w:p>
        </w:tc>
      </w:tr>
      <w:tr>
        <w:tc>
          <w:tcPr>
            <w:tcW w:type="dxa" w:w="1234"/>
          </w:tcPr>
          <w:p>
            <w:r>
              <w:t>PROTOCOL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3.00</w:t>
            </w:r>
          </w:p>
        </w:tc>
        <w:tc>
          <w:tcPr>
            <w:tcW w:type="dxa" w:w="1234"/>
          </w:tcPr>
          <w:p>
            <w:r>
              <w:t>3.00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2.39</w:t>
            </w:r>
          </w:p>
        </w:tc>
      </w:tr>
      <w:tr>
        <w:tc>
          <w:tcPr>
            <w:tcW w:type="dxa" w:w="1234"/>
          </w:tcPr>
          <w:p>
            <w:r>
              <w:t>L4_SRC_PORT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3.00</w:t>
            </w:r>
          </w:p>
        </w:tc>
        <w:tc>
          <w:tcPr>
            <w:tcW w:type="dxa" w:w="1234"/>
          </w:tcPr>
          <w:p>
            <w:r>
              <w:t>3.00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2.39</w:t>
            </w:r>
          </w:p>
        </w:tc>
      </w:tr>
      <w:tr>
        <w:tc>
          <w:tcPr>
            <w:tcW w:type="dxa" w:w="1234"/>
          </w:tcPr>
          <w:p>
            <w:r>
              <w:t>L4_DST_PORT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3.00</w:t>
            </w:r>
          </w:p>
        </w:tc>
        <w:tc>
          <w:tcPr>
            <w:tcW w:type="dxa" w:w="1234"/>
          </w:tcPr>
          <w:p>
            <w:r>
              <w:t>3.00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2.39</w:t>
            </w:r>
          </w:p>
        </w:tc>
      </w:tr>
      <w:tr>
        <w:tc>
          <w:tcPr>
            <w:tcW w:type="dxa" w:w="1234"/>
          </w:tcPr>
          <w:p>
            <w:r>
              <w:t>TOS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3.00</w:t>
            </w:r>
          </w:p>
        </w:tc>
        <w:tc>
          <w:tcPr>
            <w:tcW w:type="dxa" w:w="1234"/>
          </w:tcPr>
          <w:p>
            <w:r>
              <w:t>3.00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2.39</w:t>
            </w:r>
          </w:p>
        </w:tc>
      </w:tr>
      <w:tr>
        <w:tc>
          <w:tcPr>
            <w:tcW w:type="dxa" w:w="1234"/>
          </w:tcPr>
          <w:p>
            <w:r>
              <w:t>DST_TOS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3.00</w:t>
            </w:r>
          </w:p>
        </w:tc>
        <w:tc>
          <w:tcPr>
            <w:tcW w:type="dxa" w:w="1234"/>
          </w:tcPr>
          <w:p>
            <w:r>
              <w:t>3.00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2.39</w:t>
            </w:r>
          </w:p>
        </w:tc>
      </w:tr>
      <w:tr>
        <w:tc>
          <w:tcPr>
            <w:tcW w:type="dxa" w:w="1234"/>
          </w:tcPr>
          <w:p>
            <w:r>
              <w:t>TCP_FLAGS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3.00</w:t>
            </w:r>
          </w:p>
        </w:tc>
        <w:tc>
          <w:tcPr>
            <w:tcW w:type="dxa" w:w="1234"/>
          </w:tcPr>
          <w:p>
            <w:r>
              <w:t>3.00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2.39</w:t>
            </w:r>
          </w:p>
        </w:tc>
      </w:tr>
      <w:tr>
        <w:tc>
          <w:tcPr>
            <w:tcW w:type="dxa" w:w="1234"/>
          </w:tcPr>
          <w:p>
            <w:r>
              <w:t>start_time</w:t>
            </w:r>
          </w:p>
        </w:tc>
        <w:tc>
          <w:tcPr>
            <w:tcW w:type="dxa" w:w="1234"/>
          </w:tcPr>
          <w:p>
            <w:r>
              <w:t>5.00</w:t>
            </w:r>
          </w:p>
        </w:tc>
        <w:tc>
          <w:tcPr>
            <w:tcW w:type="dxa" w:w="1234"/>
          </w:tcPr>
          <w:p>
            <w:r>
              <w:t>4.00</w:t>
            </w:r>
          </w:p>
        </w:tc>
        <w:tc>
          <w:tcPr>
            <w:tcW w:type="dxa" w:w="1234"/>
          </w:tcPr>
          <w:p>
            <w:r>
              <w:t>6.00</w:t>
            </w:r>
          </w:p>
        </w:tc>
        <w:tc>
          <w:tcPr>
            <w:tcW w:type="dxa" w:w="1234"/>
          </w:tcPr>
          <w:p>
            <w:r>
              <w:t>4.00</w:t>
            </w:r>
          </w:p>
        </w:tc>
        <w:tc>
          <w:tcPr>
            <w:tcW w:type="dxa" w:w="1234"/>
          </w:tcPr>
          <w:p>
            <w:r>
              <w:t>5.00</w:t>
            </w:r>
          </w:p>
        </w:tc>
        <w:tc>
          <w:tcPr>
            <w:tcW w:type="dxa" w:w="1234"/>
          </w:tcPr>
          <w:p>
            <w:r>
              <w:t>4.80</w:t>
            </w:r>
          </w:p>
        </w:tc>
      </w:tr>
      <w:tr>
        <w:tc>
          <w:tcPr>
            <w:tcW w:type="dxa" w:w="1234"/>
          </w:tcPr>
          <w:p>
            <w:r>
              <w:t>end_time</w:t>
            </w:r>
          </w:p>
        </w:tc>
        <w:tc>
          <w:tcPr>
            <w:tcW w:type="dxa" w:w="1234"/>
          </w:tcPr>
          <w:p>
            <w:r>
              <w:t>5.00</w:t>
            </w:r>
          </w:p>
        </w:tc>
        <w:tc>
          <w:tcPr>
            <w:tcW w:type="dxa" w:w="1234"/>
          </w:tcPr>
          <w:p>
            <w:r>
              <w:t>4.00</w:t>
            </w:r>
          </w:p>
        </w:tc>
        <w:tc>
          <w:tcPr>
            <w:tcW w:type="dxa" w:w="1234"/>
          </w:tcPr>
          <w:p>
            <w:r>
              <w:t>6.00</w:t>
            </w:r>
          </w:p>
        </w:tc>
        <w:tc>
          <w:tcPr>
            <w:tcW w:type="dxa" w:w="1234"/>
          </w:tcPr>
          <w:p>
            <w:r>
              <w:t>4.00</w:t>
            </w:r>
          </w:p>
        </w:tc>
        <w:tc>
          <w:tcPr>
            <w:tcW w:type="dxa" w:w="1234"/>
          </w:tcPr>
          <w:p>
            <w:r>
              <w:t>5.00</w:t>
            </w:r>
          </w:p>
        </w:tc>
        <w:tc>
          <w:tcPr>
            <w:tcW w:type="dxa" w:w="1234"/>
          </w:tcPr>
          <w:p>
            <w:r>
              <w:t>4.80</w:t>
            </w:r>
          </w:p>
        </w:tc>
      </w:tr>
      <w:tr>
        <w:tc>
          <w:tcPr>
            <w:tcW w:type="dxa" w:w="1234"/>
          </w:tcPr>
          <w:p>
            <w:r>
              <w:t>src_region</w:t>
            </w:r>
          </w:p>
        </w:tc>
        <w:tc>
          <w:tcPr>
            <w:tcW w:type="dxa" w:w="1234"/>
          </w:tcPr>
          <w:p>
            <w:r>
              <w:t>4.00</w:t>
            </w:r>
          </w:p>
        </w:tc>
        <w:tc>
          <w:tcPr>
            <w:tcW w:type="dxa" w:w="1234"/>
          </w:tcPr>
          <w:p>
            <w:r>
              <w:t>4.00</w:t>
            </w:r>
          </w:p>
        </w:tc>
        <w:tc>
          <w:tcPr>
            <w:tcW w:type="dxa" w:w="1234"/>
          </w:tcPr>
          <w:p>
            <w:r>
              <w:t>5.00</w:t>
            </w:r>
          </w:p>
        </w:tc>
        <w:tc>
          <w:tcPr>
            <w:tcW w:type="dxa" w:w="1234"/>
          </w:tcPr>
          <w:p>
            <w:r>
              <w:t>3.00</w:t>
            </w:r>
          </w:p>
        </w:tc>
        <w:tc>
          <w:tcPr>
            <w:tcW w:type="dxa" w:w="1234"/>
          </w:tcPr>
          <w:p>
            <w:r>
              <w:t>4.00</w:t>
            </w:r>
          </w:p>
        </w:tc>
        <w:tc>
          <w:tcPr>
            <w:tcW w:type="dxa" w:w="1234"/>
          </w:tcPr>
          <w:p>
            <w:r>
              <w:t>3.88</w:t>
            </w:r>
          </w:p>
        </w:tc>
      </w:tr>
      <w:tr>
        <w:tc>
          <w:tcPr>
            <w:tcW w:type="dxa" w:w="1234"/>
          </w:tcPr>
          <w:p>
            <w:r>
              <w:t>dst_region</w:t>
            </w:r>
          </w:p>
        </w:tc>
        <w:tc>
          <w:tcPr>
            <w:tcW w:type="dxa" w:w="1234"/>
          </w:tcPr>
          <w:p>
            <w:r>
              <w:t>4.00</w:t>
            </w:r>
          </w:p>
        </w:tc>
        <w:tc>
          <w:tcPr>
            <w:tcW w:type="dxa" w:w="1234"/>
          </w:tcPr>
          <w:p>
            <w:r>
              <w:t>4.00</w:t>
            </w:r>
          </w:p>
        </w:tc>
        <w:tc>
          <w:tcPr>
            <w:tcW w:type="dxa" w:w="1234"/>
          </w:tcPr>
          <w:p>
            <w:r>
              <w:t>5.00</w:t>
            </w:r>
          </w:p>
        </w:tc>
        <w:tc>
          <w:tcPr>
            <w:tcW w:type="dxa" w:w="1234"/>
          </w:tcPr>
          <w:p>
            <w:r>
              <w:t>3.00</w:t>
            </w:r>
          </w:p>
        </w:tc>
        <w:tc>
          <w:tcPr>
            <w:tcW w:type="dxa" w:w="1234"/>
          </w:tcPr>
          <w:p>
            <w:r>
              <w:t>4.00</w:t>
            </w:r>
          </w:p>
        </w:tc>
        <w:tc>
          <w:tcPr>
            <w:tcW w:type="dxa" w:w="1234"/>
          </w:tcPr>
          <w:p>
            <w:r>
              <w:t>3.88</w:t>
            </w:r>
          </w:p>
        </w:tc>
      </w:tr>
      <w:tr>
        <w:tc>
          <w:tcPr>
            <w:tcW w:type="dxa" w:w="1234"/>
          </w:tcPr>
          <w:p>
            <w:r>
              <w:t>src_group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</w:tr>
      <w:tr>
        <w:tc>
          <w:tcPr>
            <w:tcW w:type="dxa" w:w="1234"/>
          </w:tcPr>
          <w:p>
            <w:r>
              <w:t>dst_group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</w:tr>
      <w:tr>
        <w:tc>
          <w:tcPr>
            <w:tcW w:type="dxa" w:w="1234"/>
          </w:tcPr>
          <w:p>
            <w:r>
              <w:t>area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3.00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2.07</w:t>
            </w:r>
          </w:p>
        </w:tc>
      </w:tr>
      <w:tr>
        <w:tc>
          <w:tcPr>
            <w:tcW w:type="dxa" w:w="1234"/>
          </w:tcPr>
          <w:p>
            <w:r>
              <w:t>FLOW_SAMPLER_ID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3.00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2.25</w:t>
            </w:r>
          </w:p>
        </w:tc>
      </w:tr>
      <w:tr>
        <w:tc>
          <w:tcPr>
            <w:tcW w:type="dxa" w:w="1234"/>
          </w:tcPr>
          <w:p>
            <w:r>
              <w:t>user_scope</w:t>
            </w:r>
          </w:p>
        </w:tc>
        <w:tc>
          <w:tcPr>
            <w:tcW w:type="dxa" w:w="1234"/>
          </w:tcPr>
          <w:p>
            <w:r>
              <w:t>5.00</w:t>
            </w:r>
          </w:p>
        </w:tc>
        <w:tc>
          <w:tcPr>
            <w:tcW w:type="dxa" w:w="1234"/>
          </w:tcPr>
          <w:p>
            <w:r>
              <w:t>5.00</w:t>
            </w:r>
          </w:p>
        </w:tc>
        <w:tc>
          <w:tcPr>
            <w:tcW w:type="dxa" w:w="1234"/>
          </w:tcPr>
          <w:p>
            <w:r>
              <w:t>6.00</w:t>
            </w:r>
          </w:p>
        </w:tc>
        <w:tc>
          <w:tcPr>
            <w:tcW w:type="dxa" w:w="1234"/>
          </w:tcPr>
          <w:p>
            <w:r>
              <w:t>4.00</w:t>
            </w:r>
          </w:p>
        </w:tc>
        <w:tc>
          <w:tcPr>
            <w:tcW w:type="dxa" w:w="1234"/>
          </w:tcPr>
          <w:p>
            <w:r>
              <w:t>5.00</w:t>
            </w:r>
          </w:p>
        </w:tc>
        <w:tc>
          <w:tcPr>
            <w:tcW w:type="dxa" w:w="1234"/>
          </w:tcPr>
          <w:p>
            <w:r>
              <w:t>4.88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8B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