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8A786" w14:textId="77777777" w:rsidR="00DA1F36" w:rsidRDefault="003525D4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15FF7029" w14:textId="77777777" w:rsidR="00DA1F36" w:rsidRDefault="00DA1F36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37E9C61" w14:textId="77777777" w:rsidR="00DA1F36" w:rsidRDefault="003525D4">
      <w:pPr>
        <w:pStyle w:val="berschrift1"/>
        <w:spacing w:line="429" w:lineRule="auto"/>
        <w:ind w:right="3062"/>
      </w:pPr>
      <w:r>
        <w:rPr>
          <w:spacing w:val="-1"/>
        </w:rPr>
        <w:t>#23</w:t>
      </w:r>
      <w:r>
        <w:t xml:space="preserve"> </w:t>
      </w:r>
      <w:r>
        <w:rPr>
          <w:spacing w:val="-1"/>
        </w:rPr>
        <w:t>Согласование</w:t>
      </w:r>
      <w:r>
        <w:t xml:space="preserve"> </w:t>
      </w:r>
      <w:r>
        <w:rPr>
          <w:spacing w:val="-1"/>
        </w:rPr>
        <w:t xml:space="preserve">замены </w:t>
      </w:r>
      <w:r>
        <w:rPr>
          <w:spacing w:val="-2"/>
        </w:rPr>
        <w:t>РМ</w:t>
      </w:r>
      <w:r>
        <w:rPr>
          <w:spacing w:val="30"/>
        </w:rPr>
        <w:t xml:space="preserve"> </w:t>
      </w:r>
      <w:r>
        <w:rPr>
          <w:spacing w:val="-1"/>
        </w:rPr>
        <w:t>Описание</w:t>
      </w:r>
    </w:p>
    <w:p w14:paraId="2B41F3A8" w14:textId="77777777" w:rsidR="00DA1F36" w:rsidRDefault="003525D4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1C2D3346" w14:textId="77777777" w:rsidR="00DA1F36" w:rsidRDefault="003525D4">
      <w:pPr>
        <w:spacing w:before="280"/>
        <w:ind w:left="1743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i/>
          <w:color w:val="323232"/>
          <w:spacing w:val="-1"/>
          <w:sz w:val="28"/>
        </w:rPr>
        <w:t>Согласование</w:t>
      </w:r>
      <w:r>
        <w:rPr>
          <w:rFonts w:ascii="Calibri" w:hAnsi="Calibri"/>
          <w:b/>
          <w:i/>
          <w:color w:val="323232"/>
          <w:sz w:val="28"/>
        </w:rPr>
        <w:t xml:space="preserve"> </w:t>
      </w:r>
      <w:r>
        <w:rPr>
          <w:rFonts w:ascii="Calibri" w:hAnsi="Calibri"/>
          <w:b/>
          <w:i/>
          <w:color w:val="323232"/>
          <w:spacing w:val="-1"/>
          <w:sz w:val="28"/>
        </w:rPr>
        <w:t>замены</w:t>
      </w:r>
      <w:r>
        <w:rPr>
          <w:rFonts w:ascii="Calibri" w:hAnsi="Calibri"/>
          <w:b/>
          <w:i/>
          <w:color w:val="323232"/>
          <w:spacing w:val="-3"/>
          <w:sz w:val="28"/>
        </w:rPr>
        <w:t xml:space="preserve"> </w:t>
      </w:r>
      <w:r>
        <w:rPr>
          <w:rFonts w:ascii="Calibri" w:hAnsi="Calibri"/>
          <w:b/>
          <w:i/>
          <w:color w:val="323232"/>
          <w:spacing w:val="-1"/>
          <w:sz w:val="28"/>
        </w:rPr>
        <w:t>расходных</w:t>
      </w:r>
      <w:r>
        <w:rPr>
          <w:rFonts w:ascii="Calibri" w:hAnsi="Calibri"/>
          <w:b/>
          <w:i/>
          <w:color w:val="323232"/>
          <w:sz w:val="28"/>
        </w:rPr>
        <w:t xml:space="preserve"> </w:t>
      </w:r>
      <w:r>
        <w:rPr>
          <w:rFonts w:ascii="Calibri" w:hAnsi="Calibri"/>
          <w:b/>
          <w:i/>
          <w:color w:val="323232"/>
          <w:spacing w:val="-1"/>
          <w:sz w:val="28"/>
        </w:rPr>
        <w:t>материалов.</w:t>
      </w:r>
    </w:p>
    <w:p w14:paraId="0D14C399" w14:textId="77777777" w:rsidR="00DA1F36" w:rsidRDefault="00DA1F36">
      <w:pPr>
        <w:rPr>
          <w:rFonts w:ascii="Calibri" w:eastAsia="Calibri" w:hAnsi="Calibri" w:cs="Calibri"/>
          <w:b/>
          <w:bCs/>
          <w:i/>
          <w:sz w:val="28"/>
          <w:szCs w:val="28"/>
        </w:rPr>
      </w:pPr>
    </w:p>
    <w:p w14:paraId="70A07CC7" w14:textId="77777777" w:rsidR="00DA1F36" w:rsidRDefault="00DA1F36">
      <w:pPr>
        <w:spacing w:before="5"/>
        <w:rPr>
          <w:rFonts w:ascii="Calibri" w:eastAsia="Calibri" w:hAnsi="Calibri" w:cs="Calibri"/>
          <w:b/>
          <w:bCs/>
          <w:i/>
          <w:sz w:val="34"/>
          <w:szCs w:val="34"/>
        </w:rPr>
      </w:pPr>
    </w:p>
    <w:p w14:paraId="57DFC0F9" w14:textId="77777777" w:rsidR="00DA1F36" w:rsidRDefault="003525D4">
      <w:pPr>
        <w:pStyle w:val="Textkrper"/>
        <w:spacing w:line="242" w:lineRule="auto"/>
        <w:ind w:left="116" w:firstLine="0"/>
      </w:pPr>
      <w:r>
        <w:rPr>
          <w:color w:val="323232"/>
          <w:spacing w:val="-1"/>
        </w:rPr>
        <w:t>Сообщение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с </w:t>
      </w:r>
      <w:r>
        <w:rPr>
          <w:color w:val="323232"/>
          <w:spacing w:val="-1"/>
        </w:rPr>
        <w:t>запросом</w:t>
      </w:r>
      <w:r>
        <w:rPr>
          <w:color w:val="323232"/>
        </w:rPr>
        <w:t xml:space="preserve"> 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согласование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расходных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материалов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обязательно должно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содержать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следующую информацию:</w:t>
      </w:r>
    </w:p>
    <w:p w14:paraId="3DFAF2D7" w14:textId="77777777" w:rsidR="00DA1F36" w:rsidRDefault="00DA1F36">
      <w:pPr>
        <w:spacing w:before="7"/>
        <w:rPr>
          <w:rFonts w:ascii="Calibri" w:eastAsia="Calibri" w:hAnsi="Calibri" w:cs="Calibri"/>
        </w:rPr>
      </w:pPr>
    </w:p>
    <w:p w14:paraId="5F42E889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</w:rPr>
        <w:t>№</w:t>
      </w:r>
      <w:r>
        <w:rPr>
          <w:color w:val="323232"/>
          <w:spacing w:val="-1"/>
        </w:rPr>
        <w:t xml:space="preserve"> обращения</w:t>
      </w:r>
      <w:r>
        <w:rPr>
          <w:color w:val="323232"/>
        </w:rPr>
        <w:t xml:space="preserve"> в </w:t>
      </w:r>
      <w:r>
        <w:rPr>
          <w:color w:val="323232"/>
          <w:spacing w:val="-2"/>
        </w:rPr>
        <w:t>SD</w:t>
      </w:r>
    </w:p>
    <w:p w14:paraId="24DFC615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Инвентарный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номер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оборудования</w:t>
      </w:r>
    </w:p>
    <w:p w14:paraId="37BEE633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Наименование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модели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оборудования</w:t>
      </w:r>
    </w:p>
    <w:p w14:paraId="319212D0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Наименование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запчасти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(картриджа)</w:t>
      </w:r>
    </w:p>
    <w:p w14:paraId="4BE878B3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  <w:spacing w:val="-1"/>
        </w:rPr>
        <w:t>Местоположение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техники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(корпус,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этаж,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кабинет)</w:t>
      </w:r>
    </w:p>
    <w:p w14:paraId="306B3B47" w14:textId="77777777" w:rsidR="00DA1F36" w:rsidRDefault="003525D4">
      <w:pPr>
        <w:pStyle w:val="Textkrper"/>
        <w:numPr>
          <w:ilvl w:val="0"/>
          <w:numId w:val="1"/>
        </w:numPr>
        <w:tabs>
          <w:tab w:val="left" w:pos="837"/>
        </w:tabs>
      </w:pPr>
      <w:r>
        <w:rPr>
          <w:color w:val="323232"/>
        </w:rPr>
        <w:t xml:space="preserve">ФИО </w:t>
      </w:r>
      <w:r>
        <w:rPr>
          <w:color w:val="323232"/>
          <w:spacing w:val="-1"/>
        </w:rPr>
        <w:t>инициатора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обращения</w:t>
      </w:r>
    </w:p>
    <w:p w14:paraId="1CCDDAE0" w14:textId="77777777" w:rsidR="00DA1F36" w:rsidRDefault="003525D4">
      <w:pPr>
        <w:pStyle w:val="berschrift1"/>
        <w:spacing w:line="680" w:lineRule="atLeast"/>
        <w:ind w:right="588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2052932D" w14:textId="77777777" w:rsidR="00DA1F36" w:rsidRDefault="003525D4">
      <w:pPr>
        <w:spacing w:before="15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t xml:space="preserve">Согласование замены </w:t>
      </w:r>
      <w:r>
        <w:rPr>
          <w:rFonts w:ascii="Times New Roman" w:hAnsi="Times New Roman"/>
          <w:sz w:val="18"/>
        </w:rPr>
        <w:t>расходных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материалов.docx,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pacing w:val="-1"/>
          <w:sz w:val="18"/>
        </w:rPr>
        <w:t>05.12.2022 15:43,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14.25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KB</w:t>
      </w:r>
    </w:p>
    <w:p w14:paraId="1AE4E9FC" w14:textId="77777777" w:rsidR="00DA1F36" w:rsidRDefault="00DA1F3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AF12AB5" w14:textId="77777777" w:rsidR="00DA1F36" w:rsidRDefault="00DA1F3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1004A80" w14:textId="77777777" w:rsidR="00DA1F36" w:rsidRDefault="00DA1F36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33370E28" w14:textId="77777777" w:rsidR="00DA1F36" w:rsidRDefault="003525D4">
      <w:pPr>
        <w:spacing w:line="417" w:lineRule="auto"/>
        <w:ind w:left="116" w:right="53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15:43</w:t>
      </w:r>
    </w:p>
    <w:p w14:paraId="6226DF88" w14:textId="77777777" w:rsidR="00DA1F36" w:rsidRDefault="003525D4">
      <w:pPr>
        <w:spacing w:before="5" w:line="417" w:lineRule="auto"/>
        <w:ind w:left="116" w:right="499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DA1F36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D55E8"/>
    <w:multiLevelType w:val="hybridMultilevel"/>
    <w:tmpl w:val="415CD63C"/>
    <w:lvl w:ilvl="0" w:tplc="4DE0EFC2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color w:val="323232"/>
        <w:w w:val="99"/>
        <w:sz w:val="20"/>
        <w:szCs w:val="20"/>
      </w:rPr>
    </w:lvl>
    <w:lvl w:ilvl="1" w:tplc="6ABE5FCA">
      <w:start w:val="1"/>
      <w:numFmt w:val="bullet"/>
      <w:lvlText w:val="•"/>
      <w:lvlJc w:val="left"/>
      <w:pPr>
        <w:ind w:left="1683" w:hanging="360"/>
      </w:pPr>
      <w:rPr>
        <w:rFonts w:hint="default"/>
      </w:rPr>
    </w:lvl>
    <w:lvl w:ilvl="2" w:tplc="58DC82D4">
      <w:start w:val="1"/>
      <w:numFmt w:val="bullet"/>
      <w:lvlText w:val="•"/>
      <w:lvlJc w:val="left"/>
      <w:pPr>
        <w:ind w:left="2530" w:hanging="360"/>
      </w:pPr>
      <w:rPr>
        <w:rFonts w:hint="default"/>
      </w:rPr>
    </w:lvl>
    <w:lvl w:ilvl="3" w:tplc="75467388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3FA85BE">
      <w:start w:val="1"/>
      <w:numFmt w:val="bullet"/>
      <w:lvlText w:val="•"/>
      <w:lvlJc w:val="left"/>
      <w:pPr>
        <w:ind w:left="4224" w:hanging="360"/>
      </w:pPr>
      <w:rPr>
        <w:rFonts w:hint="default"/>
      </w:rPr>
    </w:lvl>
    <w:lvl w:ilvl="5" w:tplc="708AF896">
      <w:start w:val="1"/>
      <w:numFmt w:val="bullet"/>
      <w:lvlText w:val="•"/>
      <w:lvlJc w:val="left"/>
      <w:pPr>
        <w:ind w:left="5071" w:hanging="360"/>
      </w:pPr>
      <w:rPr>
        <w:rFonts w:hint="default"/>
      </w:rPr>
    </w:lvl>
    <w:lvl w:ilvl="6" w:tplc="591AB998">
      <w:start w:val="1"/>
      <w:numFmt w:val="bullet"/>
      <w:lvlText w:val="•"/>
      <w:lvlJc w:val="left"/>
      <w:pPr>
        <w:ind w:left="5918" w:hanging="360"/>
      </w:pPr>
      <w:rPr>
        <w:rFonts w:hint="default"/>
      </w:rPr>
    </w:lvl>
    <w:lvl w:ilvl="7" w:tplc="74485032">
      <w:start w:val="1"/>
      <w:numFmt w:val="bullet"/>
      <w:lvlText w:val="•"/>
      <w:lvlJc w:val="left"/>
      <w:pPr>
        <w:ind w:left="6765" w:hanging="360"/>
      </w:pPr>
      <w:rPr>
        <w:rFonts w:hint="default"/>
      </w:rPr>
    </w:lvl>
    <w:lvl w:ilvl="8" w:tplc="1E18F598">
      <w:start w:val="1"/>
      <w:numFmt w:val="bullet"/>
      <w:lvlText w:val="•"/>
      <w:lvlJc w:val="left"/>
      <w:pPr>
        <w:ind w:left="7612" w:hanging="360"/>
      </w:pPr>
      <w:rPr>
        <w:rFonts w:hint="default"/>
      </w:rPr>
    </w:lvl>
  </w:abstractNum>
  <w:num w:numId="1" w16cid:durableId="53439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F36"/>
    <w:rsid w:val="003525D4"/>
    <w:rsid w:val="00CD3E26"/>
    <w:rsid w:val="00D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E9032"/>
  <w15:docId w15:val="{5D34A744-A4FC-4C55-89E4-03923A8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6" w:hanging="36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578</Characters>
  <Application>Microsoft Office Word</Application>
  <DocSecurity>4</DocSecurity>
  <Lines>27</Lines>
  <Paragraphs>15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