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b w:val="1"/>
          <w:sz w:val="48"/>
          <w:szCs w:val="48"/>
        </w:rPr>
      </w:pPr>
      <w:r w:rsidDel="00000000" w:rsidR="00000000" w:rsidRPr="00000000">
        <w:rPr>
          <w:rtl w:val="0"/>
        </w:rPr>
      </w:r>
    </w:p>
    <w:p w:rsidR="00000000" w:rsidDel="00000000" w:rsidP="00000000" w:rsidRDefault="00000000" w:rsidRPr="00000000" w14:paraId="00000001">
      <w:pPr>
        <w:contextualSpacing w:val="0"/>
        <w:jc w:val="center"/>
        <w:rPr>
          <w:b w:val="1"/>
          <w:sz w:val="48"/>
          <w:szCs w:val="48"/>
        </w:rPr>
      </w:pPr>
      <w:r w:rsidDel="00000000" w:rsidR="00000000" w:rsidRPr="00000000">
        <w:rPr>
          <w:rtl w:val="0"/>
        </w:rPr>
      </w:r>
    </w:p>
    <w:p w:rsidR="00000000" w:rsidDel="00000000" w:rsidP="00000000" w:rsidRDefault="00000000" w:rsidRPr="00000000" w14:paraId="00000002">
      <w:pPr>
        <w:contextualSpacing w:val="0"/>
        <w:jc w:val="center"/>
        <w:rPr>
          <w:b w:val="1"/>
          <w:sz w:val="48"/>
          <w:szCs w:val="48"/>
        </w:rPr>
      </w:pPr>
      <w:r w:rsidDel="00000000" w:rsidR="00000000" w:rsidRPr="00000000">
        <w:rPr>
          <w:rtl w:val="0"/>
        </w:rPr>
      </w:r>
    </w:p>
    <w:p w:rsidR="00000000" w:rsidDel="00000000" w:rsidP="00000000" w:rsidRDefault="00000000" w:rsidRPr="00000000" w14:paraId="00000003">
      <w:pPr>
        <w:contextualSpacing w:val="0"/>
        <w:jc w:val="center"/>
        <w:rPr>
          <w:b w:val="1"/>
          <w:sz w:val="48"/>
          <w:szCs w:val="48"/>
        </w:rPr>
      </w:pPr>
      <w:r w:rsidDel="00000000" w:rsidR="00000000" w:rsidRPr="00000000">
        <w:rPr>
          <w:rtl w:val="0"/>
        </w:rPr>
      </w:r>
    </w:p>
    <w:p w:rsidR="00000000" w:rsidDel="00000000" w:rsidP="00000000" w:rsidRDefault="00000000" w:rsidRPr="00000000" w14:paraId="00000004">
      <w:pPr>
        <w:contextualSpacing w:val="0"/>
        <w:jc w:val="center"/>
        <w:rPr>
          <w:b w:val="1"/>
          <w:sz w:val="48"/>
          <w:szCs w:val="48"/>
        </w:rPr>
      </w:pPr>
      <w:r w:rsidDel="00000000" w:rsidR="00000000" w:rsidRPr="00000000">
        <w:rPr>
          <w:rtl w:val="0"/>
        </w:rPr>
      </w:r>
    </w:p>
    <w:p w:rsidR="00000000" w:rsidDel="00000000" w:rsidP="00000000" w:rsidRDefault="00000000" w:rsidRPr="00000000" w14:paraId="00000005">
      <w:pPr>
        <w:contextualSpacing w:val="0"/>
        <w:jc w:val="center"/>
        <w:rPr>
          <w:b w:val="1"/>
          <w:sz w:val="48"/>
          <w:szCs w:val="48"/>
        </w:rPr>
      </w:pPr>
      <w:r w:rsidDel="00000000" w:rsidR="00000000" w:rsidRPr="00000000">
        <w:rPr>
          <w:rtl w:val="0"/>
        </w:rPr>
      </w:r>
    </w:p>
    <w:p w:rsidR="00000000" w:rsidDel="00000000" w:rsidP="00000000" w:rsidRDefault="00000000" w:rsidRPr="00000000" w14:paraId="00000006">
      <w:pPr>
        <w:contextualSpacing w:val="0"/>
        <w:jc w:val="center"/>
        <w:rPr>
          <w:b w:val="1"/>
          <w:sz w:val="48"/>
          <w:szCs w:val="48"/>
        </w:rPr>
      </w:pPr>
      <w:r w:rsidDel="00000000" w:rsidR="00000000" w:rsidRPr="00000000">
        <w:rPr>
          <w:rtl w:val="0"/>
        </w:rPr>
      </w:r>
    </w:p>
    <w:p w:rsidR="00000000" w:rsidDel="00000000" w:rsidP="00000000" w:rsidRDefault="00000000" w:rsidRPr="00000000" w14:paraId="00000007">
      <w:pPr>
        <w:pStyle w:val="Title"/>
        <w:keepNext w:val="0"/>
        <w:keepLines w:val="0"/>
        <w:pBdr>
          <w:bottom w:color="4f81bd" w:space="4" w:sz="8" w:val="single"/>
        </w:pBdr>
        <w:spacing w:after="0" w:line="240" w:lineRule="auto"/>
        <w:contextualSpacing w:val="0"/>
        <w:jc w:val="center"/>
        <w:rPr>
          <w:rFonts w:ascii="Cambria" w:cs="Cambria" w:eastAsia="Cambria" w:hAnsi="Cambria"/>
          <w:color w:val="17365d"/>
        </w:rPr>
      </w:pPr>
      <w:r w:rsidDel="00000000" w:rsidR="00000000" w:rsidRPr="00000000">
        <w:rPr>
          <w:rFonts w:ascii="Cambria" w:cs="Cambria" w:eastAsia="Cambria" w:hAnsi="Cambria"/>
          <w:color w:val="17365d"/>
          <w:rtl w:val="0"/>
        </w:rPr>
        <w:t xml:space="preserve">Braille Box Authoring App </w:t>
      </w:r>
    </w:p>
    <w:p w:rsidR="00000000" w:rsidDel="00000000" w:rsidP="00000000" w:rsidRDefault="00000000" w:rsidRPr="00000000" w14:paraId="00000008">
      <w:pPr>
        <w:contextualSpacing w:val="0"/>
        <w:rPr>
          <w:sz w:val="24"/>
          <w:szCs w:val="24"/>
        </w:rPr>
      </w:pPr>
      <w:r w:rsidDel="00000000" w:rsidR="00000000" w:rsidRPr="00000000">
        <w:rPr>
          <w:rtl w:val="0"/>
        </w:rPr>
      </w:r>
    </w:p>
    <w:p w:rsidR="00000000" w:rsidDel="00000000" w:rsidP="00000000" w:rsidRDefault="00000000" w:rsidRPr="00000000" w14:paraId="00000009">
      <w:pPr>
        <w:pStyle w:val="Subtitle"/>
        <w:keepNext w:val="0"/>
        <w:keepLines w:val="0"/>
        <w:spacing w:after="0" w:lineRule="auto"/>
        <w:contextualSpacing w:val="0"/>
        <w:jc w:val="center"/>
        <w:rPr>
          <w:rFonts w:ascii="Cambria" w:cs="Cambria" w:eastAsia="Cambria" w:hAnsi="Cambria"/>
          <w:color w:val="4f81bd"/>
          <w:sz w:val="48"/>
          <w:szCs w:val="48"/>
        </w:rPr>
      </w:pPr>
      <w:r w:rsidDel="00000000" w:rsidR="00000000" w:rsidRPr="00000000">
        <w:rPr>
          <w:rFonts w:ascii="Cambria" w:cs="Cambria" w:eastAsia="Cambria" w:hAnsi="Cambria"/>
          <w:color w:val="4f81bd"/>
          <w:sz w:val="48"/>
          <w:szCs w:val="48"/>
          <w:rtl w:val="0"/>
        </w:rPr>
        <w:t xml:space="preserve">Design Document</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pStyle w:val="Subtitle"/>
        <w:keepNext w:val="0"/>
        <w:keepLines w:val="0"/>
        <w:spacing w:after="0" w:lineRule="auto"/>
        <w:contextualSpacing w:val="0"/>
        <w:jc w:val="center"/>
        <w:rPr>
          <w:rFonts w:ascii="Cambria" w:cs="Cambria" w:eastAsia="Cambria" w:hAnsi="Cambria"/>
          <w:i w:val="1"/>
          <w:color w:val="4f81bd"/>
          <w:sz w:val="32"/>
          <w:szCs w:val="32"/>
        </w:rPr>
      </w:pPr>
      <w:r w:rsidDel="00000000" w:rsidR="00000000" w:rsidRPr="00000000">
        <w:rPr>
          <w:rFonts w:ascii="Cambria" w:cs="Cambria" w:eastAsia="Cambria" w:hAnsi="Cambria"/>
          <w:i w:val="1"/>
          <w:color w:val="4f81bd"/>
          <w:sz w:val="32"/>
          <w:szCs w:val="32"/>
          <w:rtl w:val="0"/>
        </w:rPr>
        <w:t xml:space="preserve">EECS 2311: Software Engineering Project</w:t>
      </w:r>
    </w:p>
    <w:p w:rsidR="00000000" w:rsidDel="00000000" w:rsidP="00000000" w:rsidRDefault="00000000" w:rsidRPr="00000000" w14:paraId="0000000C">
      <w:pPr>
        <w:pStyle w:val="Subtitle"/>
        <w:keepNext w:val="0"/>
        <w:keepLines w:val="0"/>
        <w:spacing w:after="0" w:lineRule="auto"/>
        <w:contextualSpacing w:val="0"/>
        <w:jc w:val="center"/>
        <w:rPr>
          <w:rFonts w:ascii="Cambria" w:cs="Cambria" w:eastAsia="Cambria" w:hAnsi="Cambria"/>
          <w:i w:val="1"/>
          <w:color w:val="4f81bd"/>
          <w:sz w:val="24"/>
          <w:szCs w:val="24"/>
        </w:rPr>
      </w:pPr>
      <w:bookmarkStart w:colFirst="0" w:colLast="0" w:name="_mu92wgahyhrx" w:id="0"/>
      <w:bookmarkEnd w:id="0"/>
      <w:r w:rsidDel="00000000" w:rsidR="00000000" w:rsidRPr="00000000">
        <w:rPr>
          <w:rFonts w:ascii="Cambria" w:cs="Cambria" w:eastAsia="Cambria" w:hAnsi="Cambria"/>
          <w:i w:val="1"/>
          <w:color w:val="4f81bd"/>
          <w:sz w:val="32"/>
          <w:szCs w:val="32"/>
          <w:rtl w:val="0"/>
        </w:rPr>
        <w:t xml:space="preserve">Team 9</w:t>
      </w:r>
      <w:r w:rsidDel="00000000" w:rsidR="00000000" w:rsidRPr="00000000">
        <w:rPr>
          <w:rtl w:val="0"/>
        </w:rPr>
      </w:r>
    </w:p>
    <w:p w:rsidR="00000000" w:rsidDel="00000000" w:rsidP="00000000" w:rsidRDefault="00000000" w:rsidRPr="00000000" w14:paraId="0000000D">
      <w:pPr>
        <w:contextualSpacing w:val="0"/>
        <w:jc w:val="center"/>
        <w:rPr>
          <w:b w:val="1"/>
          <w:sz w:val="28"/>
          <w:szCs w:val="28"/>
        </w:rPr>
      </w:pPr>
      <w:r w:rsidDel="00000000" w:rsidR="00000000" w:rsidRPr="00000000">
        <w:rPr>
          <w:rFonts w:ascii="Cambria" w:cs="Cambria" w:eastAsia="Cambria" w:hAnsi="Cambria"/>
          <w:i w:val="1"/>
          <w:color w:val="4f81bd"/>
          <w:sz w:val="32"/>
          <w:szCs w:val="32"/>
          <w:rtl w:val="0"/>
        </w:rPr>
        <w:t xml:space="preserve">May 19, 2018</w:t>
      </w:r>
      <w:r w:rsidDel="00000000" w:rsidR="00000000" w:rsidRPr="00000000">
        <w:rPr>
          <w:rtl w:val="0"/>
        </w:rPr>
      </w:r>
    </w:p>
    <w:p w:rsidR="00000000" w:rsidDel="00000000" w:rsidP="00000000" w:rsidRDefault="00000000" w:rsidRPr="00000000" w14:paraId="0000000E">
      <w:pPr>
        <w:contextualSpacing w:val="0"/>
        <w:jc w:val="center"/>
        <w:rPr>
          <w:b w:val="1"/>
          <w:sz w:val="28"/>
          <w:szCs w:val="28"/>
        </w:rPr>
      </w:pPr>
      <w:r w:rsidDel="00000000" w:rsidR="00000000" w:rsidRPr="00000000">
        <w:rPr>
          <w:rtl w:val="0"/>
        </w:rPr>
      </w:r>
    </w:p>
    <w:p w:rsidR="00000000" w:rsidDel="00000000" w:rsidP="00000000" w:rsidRDefault="00000000" w:rsidRPr="00000000" w14:paraId="0000000F">
      <w:pPr>
        <w:contextualSpacing w:val="0"/>
        <w:jc w:val="center"/>
        <w:rPr>
          <w:b w:val="1"/>
          <w:sz w:val="28"/>
          <w:szCs w:val="28"/>
        </w:rPr>
      </w:pPr>
      <w:r w:rsidDel="00000000" w:rsidR="00000000" w:rsidRPr="00000000">
        <w:rPr>
          <w:rtl w:val="0"/>
        </w:rPr>
      </w:r>
    </w:p>
    <w:p w:rsidR="00000000" w:rsidDel="00000000" w:rsidP="00000000" w:rsidRDefault="00000000" w:rsidRPr="00000000" w14:paraId="00000010">
      <w:pPr>
        <w:contextualSpacing w:val="0"/>
        <w:jc w:val="center"/>
        <w:rPr>
          <w:b w:val="1"/>
          <w:sz w:val="36"/>
          <w:szCs w:val="36"/>
        </w:rPr>
      </w:pPr>
      <w:r w:rsidDel="00000000" w:rsidR="00000000" w:rsidRPr="00000000">
        <w:rPr>
          <w:b w:val="1"/>
          <w:sz w:val="36"/>
          <w:szCs w:val="36"/>
          <w:rtl w:val="0"/>
        </w:rPr>
        <w:t xml:space="preserve">Authors</w:t>
      </w:r>
    </w:p>
    <w:p w:rsidR="00000000" w:rsidDel="00000000" w:rsidP="00000000" w:rsidRDefault="00000000" w:rsidRPr="00000000" w14:paraId="00000011">
      <w:pPr>
        <w:contextualSpacing w:val="0"/>
        <w:jc w:val="center"/>
        <w:rPr>
          <w:b w:val="1"/>
          <w:sz w:val="36"/>
          <w:szCs w:val="36"/>
        </w:rPr>
      </w:pPr>
      <w:r w:rsidDel="00000000" w:rsidR="00000000" w:rsidRPr="00000000">
        <w:rPr>
          <w:rtl w:val="0"/>
        </w:rPr>
      </w:r>
    </w:p>
    <w:p w:rsidR="00000000" w:rsidDel="00000000" w:rsidP="00000000" w:rsidRDefault="00000000" w:rsidRPr="00000000" w14:paraId="00000012">
      <w:pPr>
        <w:spacing w:line="240" w:lineRule="auto"/>
        <w:contextualSpacing w:val="0"/>
        <w:jc w:val="center"/>
        <w:rPr>
          <w:sz w:val="28"/>
          <w:szCs w:val="28"/>
        </w:rPr>
      </w:pPr>
      <w:r w:rsidDel="00000000" w:rsidR="00000000" w:rsidRPr="00000000">
        <w:rPr>
          <w:sz w:val="28"/>
          <w:szCs w:val="28"/>
          <w:rtl w:val="0"/>
        </w:rPr>
        <w:t xml:space="preserve">Jeremy Winkler</w:t>
      </w:r>
    </w:p>
    <w:p w:rsidR="00000000" w:rsidDel="00000000" w:rsidP="00000000" w:rsidRDefault="00000000" w:rsidRPr="00000000" w14:paraId="00000013">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contextualSpacing w:val="0"/>
        <w:jc w:val="center"/>
        <w:rPr>
          <w:sz w:val="28"/>
          <w:szCs w:val="28"/>
        </w:rPr>
      </w:pPr>
      <w:r w:rsidDel="00000000" w:rsidR="00000000" w:rsidRPr="00000000">
        <w:rPr>
          <w:sz w:val="28"/>
          <w:szCs w:val="28"/>
          <w:rtl w:val="0"/>
        </w:rPr>
        <w:t xml:space="preserve">Nisha Sharma</w:t>
      </w:r>
    </w:p>
    <w:p w:rsidR="00000000" w:rsidDel="00000000" w:rsidP="00000000" w:rsidRDefault="00000000" w:rsidRPr="00000000" w14:paraId="00000015">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contextualSpacing w:val="0"/>
        <w:jc w:val="center"/>
        <w:rPr>
          <w:b w:val="1"/>
          <w:sz w:val="28"/>
          <w:szCs w:val="28"/>
        </w:rPr>
      </w:pPr>
      <w:r w:rsidDel="00000000" w:rsidR="00000000" w:rsidRPr="00000000">
        <w:rPr>
          <w:sz w:val="28"/>
          <w:szCs w:val="28"/>
          <w:rtl w:val="0"/>
        </w:rPr>
        <w:t xml:space="preserve">Tyler Thomson</w:t>
      </w:r>
      <w:r w:rsidDel="00000000" w:rsidR="00000000" w:rsidRPr="00000000">
        <w:rPr>
          <w:rtl w:val="0"/>
        </w:rPr>
      </w:r>
    </w:p>
    <w:p w:rsidR="00000000" w:rsidDel="00000000" w:rsidP="00000000" w:rsidRDefault="00000000" w:rsidRPr="00000000" w14:paraId="00000017">
      <w:pPr>
        <w:contextualSpacing w:val="0"/>
        <w:rPr>
          <w:b w:val="1"/>
          <w:sz w:val="28"/>
          <w:szCs w:val="28"/>
        </w:rPr>
      </w:pPr>
      <w:r w:rsidDel="00000000" w:rsidR="00000000" w:rsidRPr="00000000">
        <w:rPr>
          <w:rtl w:val="0"/>
        </w:rPr>
      </w:r>
    </w:p>
    <w:p w:rsidR="00000000" w:rsidDel="00000000" w:rsidP="00000000" w:rsidRDefault="00000000" w:rsidRPr="00000000" w14:paraId="00000018">
      <w:pPr>
        <w:contextualSpacing w:val="0"/>
        <w:jc w:val="center"/>
        <w:rPr>
          <w:b w:val="1"/>
          <w:sz w:val="28"/>
          <w:szCs w:val="28"/>
        </w:rPr>
      </w:pPr>
      <w:r w:rsidDel="00000000" w:rsidR="00000000" w:rsidRPr="00000000">
        <w:rPr>
          <w:rtl w:val="0"/>
        </w:rPr>
      </w:r>
    </w:p>
    <w:tbl>
      <w:tblPr>
        <w:tblStyle w:val="Table1"/>
        <w:tblW w:w="97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920"/>
        <w:gridCol w:w="1710"/>
        <w:gridCol w:w="4470"/>
        <w:tblGridChange w:id="0">
          <w:tblGrid>
            <w:gridCol w:w="1650"/>
            <w:gridCol w:w="1920"/>
            <w:gridCol w:w="1710"/>
            <w:gridCol w:w="44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jc w:val="center"/>
              <w:rPr>
                <w:b w:val="1"/>
                <w:sz w:val="20"/>
                <w:szCs w:val="20"/>
              </w:rPr>
            </w:pPr>
            <w:r w:rsidDel="00000000" w:rsidR="00000000" w:rsidRPr="00000000">
              <w:rPr>
                <w:b w:val="1"/>
                <w:sz w:val="20"/>
                <w:szCs w:val="20"/>
                <w:rtl w:val="0"/>
              </w:rPr>
              <w:t xml:space="preserve">Revision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jc w:val="center"/>
              <w:rPr>
                <w:b w:val="1"/>
                <w:sz w:val="20"/>
                <w:szCs w:val="20"/>
              </w:rPr>
            </w:pPr>
            <w:r w:rsidDel="00000000" w:rsidR="00000000" w:rsidRPr="00000000">
              <w:rPr>
                <w:b w:val="1"/>
                <w:sz w:val="20"/>
                <w:szCs w:val="20"/>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jc w:val="center"/>
              <w:rPr>
                <w:b w:val="1"/>
                <w:sz w:val="20"/>
                <w:szCs w:val="20"/>
              </w:rPr>
            </w:pPr>
            <w:r w:rsidDel="00000000" w:rsidR="00000000" w:rsidRPr="00000000">
              <w:rPr>
                <w:b w:val="1"/>
                <w:sz w:val="20"/>
                <w:szCs w:val="20"/>
                <w:rtl w:val="0"/>
              </w:rPr>
              <w:t xml:space="preserve">Pages affected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jc w:val="center"/>
              <w:rPr>
                <w:b w:val="1"/>
                <w:sz w:val="20"/>
                <w:szCs w:val="20"/>
              </w:rPr>
            </w:pPr>
            <w:r w:rsidDel="00000000" w:rsidR="00000000" w:rsidRPr="00000000">
              <w:rPr>
                <w:b w:val="1"/>
                <w:sz w:val="20"/>
                <w:szCs w:val="20"/>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jc w:val="center"/>
              <w:rPr>
                <w:sz w:val="20"/>
                <w:szCs w:val="20"/>
              </w:rPr>
            </w:pPr>
            <w:r w:rsidDel="00000000" w:rsidR="00000000" w:rsidRPr="00000000">
              <w:rPr>
                <w:sz w:val="20"/>
                <w:szCs w:val="2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jc w:val="center"/>
              <w:rPr>
                <w:sz w:val="20"/>
                <w:szCs w:val="20"/>
              </w:rPr>
            </w:pPr>
            <w:r w:rsidDel="00000000" w:rsidR="00000000" w:rsidRPr="00000000">
              <w:rPr>
                <w:sz w:val="20"/>
                <w:szCs w:val="20"/>
                <w:rtl w:val="0"/>
              </w:rPr>
              <w:t xml:space="preserve">May 19,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jc w:val="center"/>
              <w:rPr>
                <w:sz w:val="20"/>
                <w:szCs w:val="20"/>
              </w:rPr>
            </w:pPr>
            <w:r w:rsidDel="00000000" w:rsidR="00000000" w:rsidRPr="00000000">
              <w:rPr>
                <w:sz w:val="20"/>
                <w:szCs w:val="20"/>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jc w:val="center"/>
              <w:rPr>
                <w:sz w:val="20"/>
                <w:szCs w:val="20"/>
              </w:rPr>
            </w:pPr>
            <w:r w:rsidDel="00000000" w:rsidR="00000000" w:rsidRPr="00000000">
              <w:rPr>
                <w:sz w:val="20"/>
                <w:szCs w:val="20"/>
                <w:rtl w:val="0"/>
              </w:rPr>
              <w:t xml:space="preserve">Final Submission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jc w:val="center"/>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jc w:val="center"/>
              <w:rPr>
                <w:sz w:val="20"/>
                <w:szCs w:val="20"/>
              </w:rPr>
            </w:pPr>
            <w:r w:rsidDel="00000000" w:rsidR="00000000" w:rsidRPr="00000000">
              <w:rPr>
                <w:sz w:val="20"/>
                <w:szCs w:val="20"/>
                <w:rtl w:val="0"/>
              </w:rPr>
              <w:t xml:space="preserve">March 16,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jc w:val="center"/>
              <w:rPr>
                <w:sz w:val="20"/>
                <w:szCs w:val="20"/>
              </w:rPr>
            </w:pPr>
            <w:r w:rsidDel="00000000" w:rsidR="00000000" w:rsidRPr="00000000">
              <w:rPr>
                <w:sz w:val="20"/>
                <w:szCs w:val="20"/>
                <w:rtl w:val="0"/>
              </w:rPr>
              <w:t xml:space="preserve">Initial draft</w:t>
            </w:r>
          </w:p>
        </w:tc>
      </w:tr>
    </w:tbl>
    <w:p w:rsidR="00000000" w:rsidDel="00000000" w:rsidP="00000000" w:rsidRDefault="00000000" w:rsidRPr="00000000" w14:paraId="00000025">
      <w:pPr>
        <w:pStyle w:val="Heading1"/>
        <w:spacing w:after="0" w:before="480" w:lineRule="auto"/>
        <w:contextualSpacing w:val="0"/>
        <w:jc w:val="center"/>
        <w:rPr>
          <w:rFonts w:ascii="Cambria" w:cs="Cambria" w:eastAsia="Cambria" w:hAnsi="Cambria"/>
          <w:b w:val="1"/>
          <w:color w:val="366091"/>
          <w:sz w:val="28"/>
          <w:szCs w:val="28"/>
        </w:rPr>
      </w:pPr>
      <w:bookmarkStart w:colFirst="0" w:colLast="0" w:name="_fvvszjnk5kky" w:id="1"/>
      <w:bookmarkEnd w:id="1"/>
      <w:r w:rsidDel="00000000" w:rsidR="00000000" w:rsidRPr="00000000">
        <w:rPr>
          <w:rFonts w:ascii="Cambria" w:cs="Cambria" w:eastAsia="Cambria" w:hAnsi="Cambria"/>
          <w:b w:val="1"/>
          <w:color w:val="366091"/>
          <w:sz w:val="28"/>
          <w:szCs w:val="28"/>
          <w:rtl w:val="0"/>
        </w:rPr>
        <w:t xml:space="preserve">Table of Contents</w:t>
      </w:r>
    </w:p>
    <w:p w:rsidR="00000000" w:rsidDel="00000000" w:rsidP="00000000" w:rsidRDefault="00000000" w:rsidRPr="00000000" w14:paraId="00000026">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tabs>
              <w:tab w:val="right" w:pos="9025.511811023624"/>
            </w:tabs>
            <w:spacing w:before="80" w:line="240" w:lineRule="auto"/>
            <w:ind w:left="0" w:firstLine="0"/>
            <w:contextualSpacing w:val="0"/>
            <w:rPr>
              <w:color w:val="366091"/>
            </w:rPr>
          </w:pPr>
          <w:r w:rsidDel="00000000" w:rsidR="00000000" w:rsidRPr="00000000">
            <w:fldChar w:fldCharType="begin"/>
            <w:instrText xml:space="preserve"> TOC \h \u \z </w:instrText>
            <w:fldChar w:fldCharType="separate"/>
          </w:r>
          <w:hyperlink w:anchor="_fvvszjnk5kky">
            <w:r w:rsidDel="00000000" w:rsidR="00000000" w:rsidRPr="00000000">
              <w:rPr>
                <w:b w:val="1"/>
                <w:color w:val="366091"/>
                <w:rtl w:val="0"/>
              </w:rPr>
              <w:t xml:space="preserve">Table of Contents</w:t>
            </w:r>
          </w:hyperlink>
          <w:r w:rsidDel="00000000" w:rsidR="00000000" w:rsidRPr="00000000">
            <w:rPr>
              <w:b w:val="1"/>
              <w:color w:val="366091"/>
              <w:rtl w:val="0"/>
            </w:rPr>
            <w:tab/>
          </w:r>
          <w:r w:rsidDel="00000000" w:rsidR="00000000" w:rsidRPr="00000000">
            <w:fldChar w:fldCharType="begin"/>
            <w:instrText xml:space="preserve"> PAGEREF _fvvszjnk5kky \h </w:instrText>
            <w:fldChar w:fldCharType="separate"/>
          </w:r>
          <w:r w:rsidDel="00000000" w:rsidR="00000000" w:rsidRPr="00000000">
            <w:rPr>
              <w:b w:val="1"/>
              <w:color w:val="36609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200" w:line="240" w:lineRule="auto"/>
            <w:ind w:left="0" w:firstLine="0"/>
            <w:contextualSpacing w:val="0"/>
            <w:rPr>
              <w:color w:val="366091"/>
            </w:rPr>
          </w:pPr>
          <w:hyperlink w:anchor="_h3iryv36rgsy">
            <w:r w:rsidDel="00000000" w:rsidR="00000000" w:rsidRPr="00000000">
              <w:rPr>
                <w:b w:val="1"/>
                <w:color w:val="366091"/>
                <w:rtl w:val="0"/>
              </w:rPr>
              <w:t xml:space="preserve">List of Figures</w:t>
            </w:r>
          </w:hyperlink>
          <w:r w:rsidDel="00000000" w:rsidR="00000000" w:rsidRPr="00000000">
            <w:rPr>
              <w:b w:val="1"/>
              <w:color w:val="366091"/>
              <w:rtl w:val="0"/>
            </w:rPr>
            <w:tab/>
          </w:r>
          <w:r w:rsidDel="00000000" w:rsidR="00000000" w:rsidRPr="00000000">
            <w:fldChar w:fldCharType="begin"/>
            <w:instrText xml:space="preserve"> PAGEREF _h3iryv36rgsy \h </w:instrText>
            <w:fldChar w:fldCharType="separate"/>
          </w:r>
          <w:r w:rsidDel="00000000" w:rsidR="00000000" w:rsidRPr="00000000">
            <w:rPr>
              <w:b w:val="1"/>
              <w:color w:val="36609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ind w:left="0" w:firstLine="0"/>
            <w:contextualSpacing w:val="0"/>
            <w:rPr>
              <w:color w:val="366091"/>
            </w:rPr>
          </w:pPr>
          <w:hyperlink w:anchor="_ktdd6m3oc9py">
            <w:r w:rsidDel="00000000" w:rsidR="00000000" w:rsidRPr="00000000">
              <w:rPr>
                <w:b w:val="1"/>
                <w:color w:val="366091"/>
                <w:rtl w:val="0"/>
              </w:rPr>
              <w:t xml:space="preserve">1.0 Introduction</w:t>
            </w:r>
          </w:hyperlink>
          <w:r w:rsidDel="00000000" w:rsidR="00000000" w:rsidRPr="00000000">
            <w:rPr>
              <w:b w:val="1"/>
              <w:color w:val="366091"/>
              <w:rtl w:val="0"/>
            </w:rPr>
            <w:tab/>
          </w:r>
          <w:r w:rsidDel="00000000" w:rsidR="00000000" w:rsidRPr="00000000">
            <w:fldChar w:fldCharType="begin"/>
            <w:instrText xml:space="preserve"> PAGEREF _ktdd6m3oc9py \h </w:instrText>
            <w:fldChar w:fldCharType="separate"/>
          </w:r>
          <w:r w:rsidDel="00000000" w:rsidR="00000000" w:rsidRPr="00000000">
            <w:rPr>
              <w:b w:val="1"/>
              <w:color w:val="36609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contextualSpacing w:val="0"/>
            <w:rPr>
              <w:color w:val="366091"/>
            </w:rPr>
          </w:pPr>
          <w:hyperlink w:anchor="_on9yxqsg1r0j">
            <w:r w:rsidDel="00000000" w:rsidR="00000000" w:rsidRPr="00000000">
              <w:rPr>
                <w:b w:val="1"/>
                <w:color w:val="366091"/>
                <w:rtl w:val="0"/>
              </w:rPr>
              <w:t xml:space="preserve">2.0 Class Diagram</w:t>
            </w:r>
          </w:hyperlink>
          <w:r w:rsidDel="00000000" w:rsidR="00000000" w:rsidRPr="00000000">
            <w:rPr>
              <w:b w:val="1"/>
              <w:color w:val="366091"/>
              <w:rtl w:val="0"/>
            </w:rPr>
            <w:tab/>
          </w:r>
          <w:r w:rsidDel="00000000" w:rsidR="00000000" w:rsidRPr="00000000">
            <w:fldChar w:fldCharType="begin"/>
            <w:instrText xml:space="preserve"> PAGEREF _on9yxqsg1r0j \h </w:instrText>
            <w:fldChar w:fldCharType="separate"/>
          </w:r>
          <w:r w:rsidDel="00000000" w:rsidR="00000000" w:rsidRPr="00000000">
            <w:rPr>
              <w:b w:val="1"/>
              <w:color w:val="36609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200" w:line="240" w:lineRule="auto"/>
            <w:ind w:left="0" w:firstLine="0"/>
            <w:contextualSpacing w:val="0"/>
            <w:rPr>
              <w:color w:val="366091"/>
            </w:rPr>
          </w:pPr>
          <w:hyperlink w:anchor="_4vaf71x6dios">
            <w:r w:rsidDel="00000000" w:rsidR="00000000" w:rsidRPr="00000000">
              <w:rPr>
                <w:b w:val="1"/>
                <w:color w:val="366091"/>
                <w:rtl w:val="0"/>
              </w:rPr>
              <w:t xml:space="preserve">3.0 Sequence Diagram</w:t>
            </w:r>
          </w:hyperlink>
          <w:r w:rsidDel="00000000" w:rsidR="00000000" w:rsidRPr="00000000">
            <w:rPr>
              <w:b w:val="1"/>
              <w:color w:val="366091"/>
              <w:rtl w:val="0"/>
            </w:rPr>
            <w:tab/>
          </w:r>
          <w:r w:rsidDel="00000000" w:rsidR="00000000" w:rsidRPr="00000000">
            <w:fldChar w:fldCharType="begin"/>
            <w:instrText xml:space="preserve"> PAGEREF _4vaf71x6dios \h </w:instrText>
            <w:fldChar w:fldCharType="separate"/>
          </w:r>
          <w:r w:rsidDel="00000000" w:rsidR="00000000" w:rsidRPr="00000000">
            <w:rPr>
              <w:b w:val="1"/>
              <w:color w:val="36609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720" w:firstLine="0"/>
            <w:contextualSpacing w:val="0"/>
            <w:rPr>
              <w:color w:val="366091"/>
            </w:rPr>
          </w:pPr>
          <w:hyperlink w:anchor="_dvkw0itwyu9t">
            <w:r w:rsidDel="00000000" w:rsidR="00000000" w:rsidRPr="00000000">
              <w:rPr>
                <w:color w:val="366091"/>
                <w:rtl w:val="0"/>
              </w:rPr>
              <w:t xml:space="preserve">Fig 1: Sequence Diagram for an Overall Success Scenario</w:t>
            </w:r>
          </w:hyperlink>
          <w:r w:rsidDel="00000000" w:rsidR="00000000" w:rsidRPr="00000000">
            <w:rPr>
              <w:color w:val="366091"/>
              <w:rtl w:val="0"/>
            </w:rPr>
            <w:tab/>
          </w:r>
          <w:r w:rsidDel="00000000" w:rsidR="00000000" w:rsidRPr="00000000">
            <w:fldChar w:fldCharType="begin"/>
            <w:instrText xml:space="preserve"> PAGEREF _dvkw0itwyu9t \h </w:instrText>
            <w:fldChar w:fldCharType="separate"/>
          </w:r>
          <w:r w:rsidDel="00000000" w:rsidR="00000000" w:rsidRPr="00000000">
            <w:rPr>
              <w:color w:val="36609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720" w:firstLine="0"/>
            <w:contextualSpacing w:val="0"/>
            <w:rPr>
              <w:color w:val="366091"/>
            </w:rPr>
          </w:pPr>
          <w:hyperlink w:anchor="_pxd0lqqxrqx9">
            <w:r w:rsidDel="00000000" w:rsidR="00000000" w:rsidRPr="00000000">
              <w:rPr>
                <w:color w:val="366091"/>
                <w:rtl w:val="0"/>
              </w:rPr>
              <w:t xml:space="preserve">Fig 2: Sequence Diagram for an Editing a Scenario</w:t>
            </w:r>
          </w:hyperlink>
          <w:r w:rsidDel="00000000" w:rsidR="00000000" w:rsidRPr="00000000">
            <w:rPr>
              <w:color w:val="366091"/>
              <w:rtl w:val="0"/>
            </w:rPr>
            <w:tab/>
          </w:r>
          <w:r w:rsidDel="00000000" w:rsidR="00000000" w:rsidRPr="00000000">
            <w:fldChar w:fldCharType="begin"/>
            <w:instrText xml:space="preserve"> PAGEREF _pxd0lqqxrqx9 \h </w:instrText>
            <w:fldChar w:fldCharType="separate"/>
          </w:r>
          <w:r w:rsidDel="00000000" w:rsidR="00000000" w:rsidRPr="00000000">
            <w:rPr>
              <w:color w:val="36609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720" w:firstLine="0"/>
            <w:contextualSpacing w:val="0"/>
            <w:rPr>
              <w:color w:val="366091"/>
            </w:rPr>
          </w:pPr>
          <w:hyperlink w:anchor="_yd3t10nu1v4o">
            <w:r w:rsidDel="00000000" w:rsidR="00000000" w:rsidRPr="00000000">
              <w:rPr>
                <w:color w:val="366091"/>
                <w:rtl w:val="0"/>
              </w:rPr>
              <w:t xml:space="preserve">Fig 3: Sequence Diagram for an Testing a Scenario</w:t>
            </w:r>
          </w:hyperlink>
          <w:r w:rsidDel="00000000" w:rsidR="00000000" w:rsidRPr="00000000">
            <w:rPr>
              <w:color w:val="366091"/>
              <w:rtl w:val="0"/>
            </w:rPr>
            <w:tab/>
          </w:r>
          <w:r w:rsidDel="00000000" w:rsidR="00000000" w:rsidRPr="00000000">
            <w:fldChar w:fldCharType="begin"/>
            <w:instrText xml:space="preserve"> PAGEREF _yd3t10nu1v4o \h </w:instrText>
            <w:fldChar w:fldCharType="separate"/>
          </w:r>
          <w:r w:rsidDel="00000000" w:rsidR="00000000" w:rsidRPr="00000000">
            <w:rPr>
              <w:color w:val="36609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200" w:line="240" w:lineRule="auto"/>
            <w:ind w:left="0" w:firstLine="0"/>
            <w:contextualSpacing w:val="0"/>
            <w:rPr>
              <w:color w:val="366091"/>
            </w:rPr>
          </w:pPr>
          <w:hyperlink w:anchor="_t7ftaje5v3i2">
            <w:r w:rsidDel="00000000" w:rsidR="00000000" w:rsidRPr="00000000">
              <w:rPr>
                <w:b w:val="1"/>
                <w:color w:val="366091"/>
                <w:rtl w:val="0"/>
              </w:rPr>
              <w:t xml:space="preserve">2.0 Maintenance Scenario</w:t>
            </w:r>
          </w:hyperlink>
          <w:r w:rsidDel="00000000" w:rsidR="00000000" w:rsidRPr="00000000">
            <w:rPr>
              <w:b w:val="1"/>
              <w:color w:val="366091"/>
              <w:rtl w:val="0"/>
            </w:rPr>
            <w:tab/>
          </w:r>
          <w:r w:rsidDel="00000000" w:rsidR="00000000" w:rsidRPr="00000000">
            <w:fldChar w:fldCharType="begin"/>
            <w:instrText xml:space="preserve"> PAGEREF _t7ftaje5v3i2 \h </w:instrText>
            <w:fldChar w:fldCharType="separate"/>
          </w:r>
          <w:r w:rsidDel="00000000" w:rsidR="00000000" w:rsidRPr="00000000">
            <w:rPr>
              <w:b w:val="1"/>
              <w:color w:val="36609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after="80" w:before="200" w:line="240" w:lineRule="auto"/>
            <w:ind w:left="0" w:firstLine="0"/>
            <w:contextualSpacing w:val="0"/>
            <w:rPr>
              <w:color w:val="366091"/>
            </w:rPr>
          </w:pPr>
          <w:hyperlink w:anchor="_j8a88y4ohkue">
            <w:r w:rsidDel="00000000" w:rsidR="00000000" w:rsidRPr="00000000">
              <w:rPr>
                <w:b w:val="1"/>
                <w:color w:val="366091"/>
                <w:rtl w:val="0"/>
              </w:rPr>
              <w:t xml:space="preserve">4.0 Appendix</w:t>
            </w:r>
          </w:hyperlink>
          <w:r w:rsidDel="00000000" w:rsidR="00000000" w:rsidRPr="00000000">
            <w:rPr>
              <w:b w:val="1"/>
              <w:color w:val="366091"/>
              <w:rtl w:val="0"/>
            </w:rPr>
            <w:tab/>
          </w:r>
          <w:r w:rsidDel="00000000" w:rsidR="00000000" w:rsidRPr="00000000">
            <w:fldChar w:fldCharType="begin"/>
            <w:instrText xml:space="preserve"> PAGEREF _j8a88y4ohkue \h </w:instrText>
            <w:fldChar w:fldCharType="separate"/>
          </w:r>
          <w:r w:rsidDel="00000000" w:rsidR="00000000" w:rsidRPr="00000000">
            <w:rPr>
              <w:b w:val="1"/>
              <w:color w:val="366091"/>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pStyle w:val="Heading1"/>
        <w:spacing w:after="0" w:before="480" w:lineRule="auto"/>
        <w:contextualSpacing w:val="0"/>
        <w:jc w:val="center"/>
        <w:rPr>
          <w:rFonts w:ascii="Cambria" w:cs="Cambria" w:eastAsia="Cambria" w:hAnsi="Cambria"/>
          <w:b w:val="1"/>
          <w:color w:val="366091"/>
          <w:sz w:val="28"/>
          <w:szCs w:val="28"/>
        </w:rPr>
      </w:pPr>
      <w:bookmarkStart w:colFirst="0" w:colLast="0" w:name="_lja9h99uaoeh" w:id="2"/>
      <w:bookmarkEnd w:id="2"/>
      <w:r w:rsidDel="00000000" w:rsidR="00000000" w:rsidRPr="00000000">
        <w:rPr>
          <w:rFonts w:ascii="Cambria" w:cs="Cambria" w:eastAsia="Cambria" w:hAnsi="Cambria"/>
          <w:b w:val="1"/>
          <w:color w:val="366091"/>
          <w:sz w:val="28"/>
          <w:szCs w:val="28"/>
          <w:rtl w:val="0"/>
        </w:rPr>
        <w:t xml:space="preserve">List of Figures</w:t>
      </w:r>
    </w:p>
    <w:p w:rsidR="00000000" w:rsidDel="00000000" w:rsidP="00000000" w:rsidRDefault="00000000" w:rsidRPr="00000000" w14:paraId="00000034">
      <w:pPr>
        <w:tabs>
          <w:tab w:val="right" w:pos="9025.511811023624"/>
        </w:tabs>
        <w:spacing w:before="60" w:line="240" w:lineRule="auto"/>
        <w:ind w:left="720" w:firstLine="0"/>
        <w:contextualSpacing w:val="0"/>
        <w:rPr>
          <w:color w:val="366091"/>
        </w:rPr>
      </w:pPr>
      <w:hyperlink w:anchor="_dvkw0itwyu9t">
        <w:r w:rsidDel="00000000" w:rsidR="00000000" w:rsidRPr="00000000">
          <w:rPr>
            <w:color w:val="366091"/>
            <w:rtl w:val="0"/>
          </w:rPr>
          <w:t xml:space="preserve">Fig 1: Sequence Diagram for an Overall Success Scenario</w:t>
        </w:r>
      </w:hyperlink>
      <w:r w:rsidDel="00000000" w:rsidR="00000000" w:rsidRPr="00000000">
        <w:rPr>
          <w:color w:val="366091"/>
          <w:rtl w:val="0"/>
        </w:rPr>
        <w:tab/>
      </w:r>
      <w:hyperlink w:anchor="_dvkw0itwyu9t">
        <w:r w:rsidDel="00000000" w:rsidR="00000000" w:rsidRPr="00000000">
          <w:rPr>
            <w:color w:val="366091"/>
            <w:rtl w:val="0"/>
          </w:rPr>
          <w:t xml:space="preserve">8</w:t>
        </w:r>
      </w:hyperlink>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720" w:firstLine="0"/>
        <w:contextualSpacing w:val="0"/>
        <w:rPr>
          <w:color w:val="366091"/>
        </w:rPr>
      </w:pPr>
      <w:hyperlink w:anchor="_pxd0lqqxrqx9">
        <w:r w:rsidDel="00000000" w:rsidR="00000000" w:rsidRPr="00000000">
          <w:rPr>
            <w:color w:val="366091"/>
            <w:rtl w:val="0"/>
          </w:rPr>
          <w:t xml:space="preserve">Fig 2: Sequence Diagram for an Editing a Scenario</w:t>
        </w:r>
      </w:hyperlink>
      <w:r w:rsidDel="00000000" w:rsidR="00000000" w:rsidRPr="00000000">
        <w:rPr>
          <w:color w:val="366091"/>
          <w:rtl w:val="0"/>
        </w:rPr>
        <w:tab/>
      </w:r>
      <w:hyperlink w:anchor="_pxd0lqqxrqx9">
        <w:r w:rsidDel="00000000" w:rsidR="00000000" w:rsidRPr="00000000">
          <w:rPr>
            <w:color w:val="366091"/>
            <w:rtl w:val="0"/>
          </w:rPr>
          <w:t xml:space="preserve">9</w:t>
        </w:r>
      </w:hyperlink>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720" w:firstLine="0"/>
        <w:contextualSpacing w:val="0"/>
        <w:rPr>
          <w:color w:val="366091"/>
        </w:rPr>
      </w:pPr>
      <w:hyperlink w:anchor="_yd3t10nu1v4o">
        <w:r w:rsidDel="00000000" w:rsidR="00000000" w:rsidRPr="00000000">
          <w:rPr>
            <w:color w:val="366091"/>
            <w:rtl w:val="0"/>
          </w:rPr>
          <w:t xml:space="preserve">Fig 3: Sequence Diagram for an Testing a Scenario</w:t>
        </w:r>
      </w:hyperlink>
      <w:r w:rsidDel="00000000" w:rsidR="00000000" w:rsidRPr="00000000">
        <w:rPr>
          <w:color w:val="366091"/>
          <w:rtl w:val="0"/>
        </w:rPr>
        <w:tab/>
      </w:r>
      <w:hyperlink w:anchor="_yd3t10nu1v4o">
        <w:r w:rsidDel="00000000" w:rsidR="00000000" w:rsidRPr="00000000">
          <w:rPr>
            <w:color w:val="366091"/>
            <w:rtl w:val="0"/>
          </w:rPr>
          <w:t xml:space="preserve">10</w:t>
        </w:r>
      </w:hyperlink>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contextualSpacing w:val="0"/>
        <w:rPr>
          <w:b w:val="1"/>
          <w:sz w:val="28"/>
          <w:szCs w:val="28"/>
        </w:rPr>
      </w:pPr>
      <w:bookmarkStart w:colFirst="0" w:colLast="0" w:name="_ktdd6m3oc9py" w:id="3"/>
      <w:bookmarkEnd w:id="3"/>
      <w:r w:rsidDel="00000000" w:rsidR="00000000" w:rsidRPr="00000000">
        <w:rPr>
          <w:b w:val="1"/>
          <w:sz w:val="28"/>
          <w:szCs w:val="28"/>
          <w:rtl w:val="0"/>
        </w:rPr>
        <w:t xml:space="preserve">1.0 Introduction</w:t>
      </w:r>
    </w:p>
    <w:p w:rsidR="00000000" w:rsidDel="00000000" w:rsidP="00000000" w:rsidRDefault="00000000" w:rsidRPr="00000000" w14:paraId="0000003A">
      <w:pPr>
        <w:contextualSpacing w:val="0"/>
        <w:rPr/>
      </w:pPr>
      <w:r w:rsidDel="00000000" w:rsidR="00000000" w:rsidRPr="00000000">
        <w:rPr>
          <w:rtl w:val="0"/>
        </w:rPr>
        <w:t xml:space="preserve">This document discusses organization and structure of the AuthoringApp. The document sheds light on high level organization of the system along with briefly explaining important classes, methods and their interactions. It also lists the important objects that get created at the runtime and their connection with each other. The document utilizes UML class diagrams and sequence diagrams to clearly illustrate the internal structure of the app.   </w:t>
      </w:r>
      <w:r w:rsidDel="00000000" w:rsidR="00000000" w:rsidRPr="00000000">
        <w:rPr>
          <w:rtl w:val="0"/>
        </w:rPr>
      </w:r>
    </w:p>
    <w:p w:rsidR="00000000" w:rsidDel="00000000" w:rsidP="00000000" w:rsidRDefault="00000000" w:rsidRPr="00000000" w14:paraId="0000003B">
      <w:pPr>
        <w:pStyle w:val="Heading1"/>
        <w:contextualSpacing w:val="0"/>
        <w:rPr>
          <w:b w:val="1"/>
          <w:sz w:val="28"/>
          <w:szCs w:val="28"/>
        </w:rPr>
      </w:pPr>
      <w:bookmarkStart w:colFirst="0" w:colLast="0" w:name="_on9yxqsg1r0j" w:id="4"/>
      <w:bookmarkEnd w:id="4"/>
      <w:r w:rsidDel="00000000" w:rsidR="00000000" w:rsidRPr="00000000">
        <w:rPr>
          <w:b w:val="1"/>
          <w:sz w:val="28"/>
          <w:szCs w:val="28"/>
          <w:rtl w:val="0"/>
        </w:rPr>
        <w:t xml:space="preserve">2.0 Class Diagram</w:t>
      </w:r>
    </w:p>
    <w:p w:rsidR="00000000" w:rsidDel="00000000" w:rsidP="00000000" w:rsidRDefault="00000000" w:rsidRPr="00000000" w14:paraId="0000003C">
      <w:pPr>
        <w:contextualSpacing w:val="0"/>
        <w:rPr/>
      </w:pPr>
      <w:r w:rsidDel="00000000" w:rsidR="00000000" w:rsidRPr="00000000">
        <w:rPr>
          <w:rtl w:val="0"/>
        </w:rPr>
        <w:t xml:space="preserve">Following is the overall UML diagram of the Authoring App with most important classes for the app’s functionality. The app is launched from the InitialView. For creating a new Scenario, the app requires instantiating Scenario Form which in turn instantiates Authoring Viewer. Multiple instances Initial View can be created by launching the app multiple times. From the initial view multiple Scenario forms can be created. Scenario Form can be started again from within the AuthoringView. From the AuthoringView, multiple Recorders can be launched. During the testing mode, the app follows the </w:t>
      </w:r>
      <w:hyperlink r:id="rId6">
        <w:r w:rsidDel="00000000" w:rsidR="00000000" w:rsidRPr="00000000">
          <w:rPr>
            <w:color w:val="1155cc"/>
            <w:u w:val="single"/>
            <w:rtl w:val="0"/>
          </w:rPr>
          <w:t xml:space="preserve">UML </w:t>
        </w:r>
      </w:hyperlink>
      <w:r w:rsidDel="00000000" w:rsidR="00000000" w:rsidRPr="00000000">
        <w:rPr>
          <w:rtl w:val="0"/>
        </w:rPr>
        <w:t xml:space="preserve">diagram for starter code to launch different components.   </w:t>
      </w:r>
      <w:r w:rsidDel="00000000" w:rsidR="00000000" w:rsidRPr="00000000">
        <w:rPr>
          <w:rtl w:val="0"/>
        </w:rPr>
      </w:r>
    </w:p>
    <w:p w:rsidR="00000000" w:rsidDel="00000000" w:rsidP="00000000" w:rsidRDefault="00000000" w:rsidRPr="00000000" w14:paraId="0000003D">
      <w:pPr>
        <w:ind w:left="-992.1259842519685" w:right="-891.2598425196836" w:firstLine="0"/>
        <w:contextualSpacing w:val="0"/>
        <w:rPr/>
      </w:pPr>
      <w:r w:rsidDel="00000000" w:rsidR="00000000" w:rsidRPr="00000000">
        <w:rPr/>
        <w:drawing>
          <wp:inline distB="114300" distT="114300" distL="114300" distR="114300">
            <wp:extent cx="7074216" cy="4948238"/>
            <wp:effectExtent b="0" l="0" r="0" t="0"/>
            <wp:docPr id="4"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7074216" cy="4948238"/>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t xml:space="preserve">The initial view class is shown in expanded view in the class diagram above. Class diagrams for other major classes can be found below. </w:t>
      </w:r>
    </w:p>
    <w:p w:rsidR="00000000" w:rsidDel="00000000" w:rsidP="00000000" w:rsidRDefault="00000000" w:rsidRPr="00000000" w14:paraId="0000003F">
      <w:pPr>
        <w:contextualSpacing w:val="0"/>
        <w:rPr/>
      </w:pPr>
      <w:r w:rsidDel="00000000" w:rsidR="00000000" w:rsidRPr="00000000">
        <w:rPr/>
        <w:drawing>
          <wp:inline distB="114300" distT="114300" distL="114300" distR="114300">
            <wp:extent cx="3607517" cy="3652838"/>
            <wp:effectExtent b="0" l="0" r="0" t="0"/>
            <wp:docPr id="3"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607517" cy="365283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ScenarioForm is another class with a GUI created as a JFrame and button functionality. Objects of this class are created from within the InitialView and AuthouringViewer class. The main function of this class is to create a form for the user to input initial setup of the scenario. This initial set up is number of cells, number of buttons and title of the scenario. The title of the scenario is also used to suggest the name of the scenario file to be saved. </w:t>
      </w:r>
    </w:p>
    <w:p w:rsidR="00000000" w:rsidDel="00000000" w:rsidP="00000000" w:rsidRDefault="00000000" w:rsidRPr="00000000" w14:paraId="00000041">
      <w:pPr>
        <w:contextualSpacing w:val="0"/>
        <w:rPr/>
      </w:pPr>
      <w:r w:rsidDel="00000000" w:rsidR="00000000" w:rsidRPr="00000000">
        <w:rPr/>
        <w:drawing>
          <wp:inline distB="114300" distT="114300" distL="114300" distR="114300">
            <wp:extent cx="3856488" cy="7043738"/>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856488" cy="704373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AuthoringViewer is a GUI class where most of the work happens. Interacting with this UI, user can add different functionalities to the scenario file, from adding pauses, audio files to displaying strings and raising pins on braille cell. </w:t>
      </w:r>
    </w:p>
    <w:p w:rsidR="00000000" w:rsidDel="00000000" w:rsidP="00000000" w:rsidRDefault="00000000" w:rsidRPr="00000000" w14:paraId="00000043">
      <w:pPr>
        <w:contextualSpacing w:val="0"/>
        <w:rPr/>
      </w:pPr>
      <w:r w:rsidDel="00000000" w:rsidR="00000000" w:rsidRPr="00000000">
        <w:rPr/>
        <w:drawing>
          <wp:inline distB="114300" distT="114300" distL="114300" distR="114300">
            <wp:extent cx="3636811" cy="4386263"/>
            <wp:effectExtent b="0" l="0" r="0" t="0"/>
            <wp:docPr id="6"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3636811" cy="4386263"/>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FileToCardParser handles the parsing of content from already saved scenario file back to the AuthoringApp GUI for user to edit. </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drawing>
          <wp:inline distB="114300" distT="114300" distL="114300" distR="114300">
            <wp:extent cx="3671064" cy="2890838"/>
            <wp:effectExtent b="0" l="0" r="0" t="0"/>
            <wp:docPr id="8"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3671064" cy="289083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CardsToFileParsser handles the parsing of the content from the Authoring App GUI , added by the user, to create scenario files with proper format.  </w:t>
      </w: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drawing>
          <wp:inline distB="114300" distT="114300" distL="114300" distR="114300">
            <wp:extent cx="3290888" cy="3220440"/>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290888" cy="322044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t xml:space="preserve">The Card objects are used to divide the Scenario into different sections that can be rearranged by changing the order by the user with ease.</w:t>
      </w:r>
    </w:p>
    <w:p w:rsidR="00000000" w:rsidDel="00000000" w:rsidP="00000000" w:rsidRDefault="00000000" w:rsidRPr="00000000" w14:paraId="0000004A">
      <w:pPr>
        <w:contextualSpacing w:val="0"/>
        <w:rPr/>
      </w:pPr>
      <w:r w:rsidDel="00000000" w:rsidR="00000000" w:rsidRPr="00000000">
        <w:rPr/>
        <w:drawing>
          <wp:inline distB="114300" distT="114300" distL="114300" distR="114300">
            <wp:extent cx="3426008" cy="3271838"/>
            <wp:effectExtent b="0" l="0" r="0" t="0"/>
            <wp:docPr id="10" name="image22.png"/>
            <a:graphic>
              <a:graphicData uri="http://schemas.openxmlformats.org/drawingml/2006/picture">
                <pic:pic>
                  <pic:nvPicPr>
                    <pic:cNvPr id="0" name="image22.png"/>
                    <pic:cNvPicPr preferRelativeResize="0"/>
                  </pic:nvPicPr>
                  <pic:blipFill>
                    <a:blip r:embed="rId13"/>
                    <a:srcRect b="0" l="0" r="0" t="0"/>
                    <a:stretch>
                      <a:fillRect/>
                    </a:stretch>
                  </pic:blipFill>
                  <pic:spPr>
                    <a:xfrm>
                      <a:off x="0" y="0"/>
                      <a:ext cx="3426008" cy="3271838"/>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Data Button handles multiple functionalities added to button clicks. </w:t>
      </w:r>
    </w:p>
    <w:p w:rsidR="00000000" w:rsidDel="00000000" w:rsidP="00000000" w:rsidRDefault="00000000" w:rsidRPr="00000000" w14:paraId="0000004C">
      <w:pPr>
        <w:contextualSpacing w:val="0"/>
        <w:rPr/>
      </w:pPr>
      <w:r w:rsidDel="00000000" w:rsidR="00000000" w:rsidRPr="00000000">
        <w:rPr/>
        <w:drawing>
          <wp:inline distB="114300" distT="114300" distL="114300" distR="114300">
            <wp:extent cx="3614738" cy="3771474"/>
            <wp:effectExtent b="0" l="0" r="0" t="0"/>
            <wp:docPr id="9"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3614738" cy="3771474"/>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t xml:space="preserve">RecorderFrame class takes care of recording audio files, saving them and playing back recently saved files. </w:t>
      </w:r>
    </w:p>
    <w:p w:rsidR="00000000" w:rsidDel="00000000" w:rsidP="00000000" w:rsidRDefault="00000000" w:rsidRPr="00000000" w14:paraId="0000004E">
      <w:pPr>
        <w:pStyle w:val="Heading1"/>
        <w:contextualSpacing w:val="0"/>
        <w:rPr>
          <w:b w:val="1"/>
          <w:sz w:val="28"/>
          <w:szCs w:val="28"/>
        </w:rPr>
      </w:pPr>
      <w:bookmarkStart w:colFirst="0" w:colLast="0" w:name="_4vaf71x6dios" w:id="5"/>
      <w:bookmarkEnd w:id="5"/>
      <w:r w:rsidDel="00000000" w:rsidR="00000000" w:rsidRPr="00000000">
        <w:rPr>
          <w:b w:val="1"/>
          <w:sz w:val="28"/>
          <w:szCs w:val="28"/>
          <w:rtl w:val="0"/>
        </w:rPr>
        <w:t xml:space="preserve">3</w:t>
      </w:r>
      <w:r w:rsidDel="00000000" w:rsidR="00000000" w:rsidRPr="00000000">
        <w:rPr>
          <w:b w:val="1"/>
          <w:sz w:val="28"/>
          <w:szCs w:val="28"/>
          <w:rtl w:val="0"/>
        </w:rPr>
        <w:t xml:space="preserve">.0 Sequence Diagram</w:t>
      </w:r>
    </w:p>
    <w:p w:rsidR="00000000" w:rsidDel="00000000" w:rsidP="00000000" w:rsidRDefault="00000000" w:rsidRPr="00000000" w14:paraId="0000004F">
      <w:pPr>
        <w:contextualSpacing w:val="0"/>
        <w:rPr/>
      </w:pPr>
      <w:r w:rsidDel="00000000" w:rsidR="00000000" w:rsidRPr="00000000">
        <w:rPr>
          <w:rtl w:val="0"/>
        </w:rPr>
        <w:t xml:space="preserve">This section contains different sequence diagrams depicting how objects interact at runtime. It should be noted that the time passes from top to bottom. The start up page or InitialView of the app has only four features allowing user to create a new scenario, to edit an existing scenario, to test an existing scenario and to exit the app.</w:t>
      </w:r>
    </w:p>
    <w:p w:rsidR="00000000" w:rsidDel="00000000" w:rsidP="00000000" w:rsidRDefault="00000000" w:rsidRPr="00000000" w14:paraId="00000050">
      <w:pPr>
        <w:contextualSpacing w:val="0"/>
        <w:rPr/>
      </w:pPr>
      <w:r w:rsidDel="00000000" w:rsidR="00000000" w:rsidRPr="00000000">
        <w:rPr>
          <w:rtl w:val="0"/>
        </w:rPr>
        <w:t xml:space="preserve">The sequence diagram </w:t>
      </w:r>
      <w:r w:rsidDel="00000000" w:rsidR="00000000" w:rsidRPr="00000000">
        <w:rPr>
          <w:rtl w:val="0"/>
        </w:rPr>
        <w:t xml:space="preserve">below (Fig 1) </w:t>
      </w:r>
      <w:r w:rsidDel="00000000" w:rsidR="00000000" w:rsidRPr="00000000">
        <w:rPr>
          <w:rtl w:val="0"/>
        </w:rPr>
        <w:t xml:space="preserve">lists one of the overall success scenarios. The user starts by running the application which creates an object of class </w:t>
      </w:r>
      <w:r w:rsidDel="00000000" w:rsidR="00000000" w:rsidRPr="00000000">
        <w:rPr>
          <w:rtl w:val="0"/>
        </w:rPr>
        <w:t xml:space="preserve">InitialView. Clicking “New” button invokes the constructor of “ScenarioForm” class which creates the scenario form that takes information from the user regarding initial setup of the scenario including number of cells, number of buttons and title of the scenario. Once the user is satisfied with the selection, the user clicks on “Create a New Scenario” button. This actions invokes the constructor of “AuthoringView” class that creates a JFrame with different GUI components for the user to interact with for creating a scenario. From within the “AuthoringView” GUI, when the user performs “Record Audio” action by selecting “Record” option under “Audio” menu on menu bar, constructor of “RecorderFrame” class is invoked which initializes the GUI for user to “record” audio and save it as “.wav” file. Once done user is back to “AuthoringView” GUI where any further changes can be made to the scenario before clicking “Save” and/or exiting the “AuthoringView” GUI. From the InitialView of the GUI, the user simply exits the app by clicking “Exit” button. </w:t>
      </w:r>
      <w:r w:rsidDel="00000000" w:rsidR="00000000" w:rsidRPr="00000000">
        <w:rPr>
          <w:rtl w:val="0"/>
        </w:rPr>
      </w:r>
    </w:p>
    <w:p w:rsidR="00000000" w:rsidDel="00000000" w:rsidP="00000000" w:rsidRDefault="00000000" w:rsidRPr="00000000" w14:paraId="00000051">
      <w:pPr>
        <w:pStyle w:val="Heading3"/>
        <w:contextualSpacing w:val="0"/>
        <w:jc w:val="center"/>
        <w:rPr>
          <w:color w:val="000000"/>
          <w:sz w:val="20"/>
          <w:szCs w:val="20"/>
        </w:rPr>
      </w:pPr>
      <w:bookmarkStart w:colFirst="0" w:colLast="0" w:name="_dvkw0itwyu9t" w:id="6"/>
      <w:bookmarkEnd w:id="6"/>
      <w:r w:rsidDel="00000000" w:rsidR="00000000" w:rsidRPr="00000000">
        <w:rPr>
          <w:b w:val="1"/>
        </w:rPr>
        <w:drawing>
          <wp:inline distB="114300" distT="114300" distL="114300" distR="114300">
            <wp:extent cx="5734050" cy="3365500"/>
            <wp:effectExtent b="0" l="0" r="0" t="0"/>
            <wp:docPr id="11" name="image23.jpg"/>
            <a:graphic>
              <a:graphicData uri="http://schemas.openxmlformats.org/drawingml/2006/picture">
                <pic:pic>
                  <pic:nvPicPr>
                    <pic:cNvPr id="0" name="image23.jpg"/>
                    <pic:cNvPicPr preferRelativeResize="0"/>
                  </pic:nvPicPr>
                  <pic:blipFill>
                    <a:blip r:embed="rId15"/>
                    <a:srcRect b="0" l="0" r="0" t="0"/>
                    <a:stretch>
                      <a:fillRect/>
                    </a:stretch>
                  </pic:blipFill>
                  <pic:spPr>
                    <a:xfrm>
                      <a:off x="0" y="0"/>
                      <a:ext cx="5734050" cy="3365500"/>
                    </a:xfrm>
                    <a:prstGeom prst="rect"/>
                    <a:ln/>
                  </pic:spPr>
                </pic:pic>
              </a:graphicData>
            </a:graphic>
          </wp:inline>
        </w:drawing>
      </w:r>
      <w:r w:rsidDel="00000000" w:rsidR="00000000" w:rsidRPr="00000000">
        <w:rPr>
          <w:b w:val="1"/>
          <w:color w:val="000000"/>
          <w:sz w:val="20"/>
          <w:szCs w:val="20"/>
          <w:rtl w:val="0"/>
        </w:rPr>
        <w:t xml:space="preserve">Fig 1: </w:t>
      </w:r>
      <w:r w:rsidDel="00000000" w:rsidR="00000000" w:rsidRPr="00000000">
        <w:rPr>
          <w:color w:val="000000"/>
          <w:sz w:val="20"/>
          <w:szCs w:val="20"/>
          <w:rtl w:val="0"/>
        </w:rPr>
        <w:t xml:space="preserve">Sequence Diagram for</w:t>
      </w:r>
      <w:r w:rsidDel="00000000" w:rsidR="00000000" w:rsidRPr="00000000">
        <w:rPr>
          <w:b w:val="1"/>
          <w:color w:val="000000"/>
          <w:sz w:val="20"/>
          <w:szCs w:val="20"/>
          <w:rtl w:val="0"/>
        </w:rPr>
        <w:t xml:space="preserve"> </w:t>
      </w:r>
      <w:r w:rsidDel="00000000" w:rsidR="00000000" w:rsidRPr="00000000">
        <w:rPr>
          <w:color w:val="000000"/>
          <w:sz w:val="20"/>
          <w:szCs w:val="20"/>
          <w:rtl w:val="0"/>
        </w:rPr>
        <w:t xml:space="preserve">an Overall Success Scenario</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t xml:space="preserve">Interaction shown in Fig 2 below is for a use case involving editing a scenario. The diagram below depicts relation between sequence of object creation of four major classes. The IntialView class instantiates AuthoringView GUI from which the user makes edits to the scenario form, then records audio and then finally comes back to AuthoringView GUI to make any changes, save and exit the app. </w:t>
      </w:r>
    </w:p>
    <w:p w:rsidR="00000000" w:rsidDel="00000000" w:rsidP="00000000" w:rsidRDefault="00000000" w:rsidRPr="00000000" w14:paraId="00000054">
      <w:pPr>
        <w:contextualSpacing w:val="0"/>
        <w:rPr/>
      </w:pPr>
      <w:r w:rsidDel="00000000" w:rsidR="00000000" w:rsidRPr="00000000">
        <w:rPr/>
        <w:drawing>
          <wp:inline distB="114300" distT="114300" distL="114300" distR="114300">
            <wp:extent cx="5734050" cy="4775200"/>
            <wp:effectExtent b="0" l="0" r="0" t="0"/>
            <wp:docPr id="5"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73405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Style w:val="Heading3"/>
        <w:contextualSpacing w:val="0"/>
        <w:jc w:val="center"/>
        <w:rPr>
          <w:color w:val="000000"/>
          <w:sz w:val="20"/>
          <w:szCs w:val="20"/>
        </w:rPr>
      </w:pPr>
      <w:bookmarkStart w:colFirst="0" w:colLast="0" w:name="_pxd0lqqxrqx9" w:id="7"/>
      <w:bookmarkEnd w:id="7"/>
      <w:r w:rsidDel="00000000" w:rsidR="00000000" w:rsidRPr="00000000">
        <w:rPr>
          <w:b w:val="1"/>
          <w:color w:val="000000"/>
          <w:sz w:val="20"/>
          <w:szCs w:val="20"/>
          <w:rtl w:val="0"/>
        </w:rPr>
        <w:t xml:space="preserve">Fig 2: </w:t>
      </w:r>
      <w:r w:rsidDel="00000000" w:rsidR="00000000" w:rsidRPr="00000000">
        <w:rPr>
          <w:color w:val="000000"/>
          <w:sz w:val="20"/>
          <w:szCs w:val="20"/>
          <w:rtl w:val="0"/>
        </w:rPr>
        <w:t xml:space="preserve">Sequence Diagram for</w:t>
      </w:r>
      <w:r w:rsidDel="00000000" w:rsidR="00000000" w:rsidRPr="00000000">
        <w:rPr>
          <w:b w:val="1"/>
          <w:color w:val="000000"/>
          <w:sz w:val="20"/>
          <w:szCs w:val="20"/>
          <w:rtl w:val="0"/>
        </w:rPr>
        <w:t xml:space="preserve"> </w:t>
      </w:r>
      <w:r w:rsidDel="00000000" w:rsidR="00000000" w:rsidRPr="00000000">
        <w:rPr>
          <w:color w:val="000000"/>
          <w:sz w:val="20"/>
          <w:szCs w:val="20"/>
          <w:rtl w:val="0"/>
        </w:rPr>
        <w:t xml:space="preserve">an Editing a Scenario</w:t>
      </w:r>
    </w:p>
    <w:p w:rsidR="00000000" w:rsidDel="00000000" w:rsidP="00000000" w:rsidRDefault="00000000" w:rsidRPr="00000000" w14:paraId="00000056">
      <w:pPr>
        <w:contextualSpacing w:val="0"/>
        <w:rPr/>
      </w:pPr>
      <w:r w:rsidDel="00000000" w:rsidR="00000000" w:rsidRPr="00000000">
        <w:rPr>
          <w:rtl w:val="0"/>
        </w:rPr>
        <w:t xml:space="preserve">Interaction shown in Fig 3 below is for a use case involving testing a scenario.This involves choosing a file and creating and interacting with VisualPlayer.</w:t>
      </w:r>
    </w:p>
    <w:p w:rsidR="00000000" w:rsidDel="00000000" w:rsidP="00000000" w:rsidRDefault="00000000" w:rsidRPr="00000000" w14:paraId="00000057">
      <w:pPr>
        <w:contextualSpacing w:val="0"/>
        <w:rPr/>
      </w:pPr>
      <w:r w:rsidDel="00000000" w:rsidR="00000000" w:rsidRPr="00000000">
        <w:rPr/>
        <w:drawing>
          <wp:inline distB="114300" distT="114300" distL="114300" distR="114300">
            <wp:extent cx="5734050" cy="4775200"/>
            <wp:effectExtent b="0" l="0" r="0" t="0"/>
            <wp:docPr id="12" name="image24.png"/>
            <a:graphic>
              <a:graphicData uri="http://schemas.openxmlformats.org/drawingml/2006/picture">
                <pic:pic>
                  <pic:nvPicPr>
                    <pic:cNvPr id="0" name="image24.png"/>
                    <pic:cNvPicPr preferRelativeResize="0"/>
                  </pic:nvPicPr>
                  <pic:blipFill>
                    <a:blip r:embed="rId17"/>
                    <a:srcRect b="0" l="0" r="0" t="0"/>
                    <a:stretch>
                      <a:fillRect/>
                    </a:stretch>
                  </pic:blipFill>
                  <pic:spPr>
                    <a:xfrm>
                      <a:off x="0" y="0"/>
                      <a:ext cx="573405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Style w:val="Heading3"/>
        <w:contextualSpacing w:val="0"/>
        <w:jc w:val="center"/>
        <w:rPr>
          <w:color w:val="000000"/>
          <w:sz w:val="20"/>
          <w:szCs w:val="20"/>
        </w:rPr>
      </w:pPr>
      <w:bookmarkStart w:colFirst="0" w:colLast="0" w:name="_yd3t10nu1v4o" w:id="8"/>
      <w:bookmarkEnd w:id="8"/>
      <w:r w:rsidDel="00000000" w:rsidR="00000000" w:rsidRPr="00000000">
        <w:rPr>
          <w:b w:val="1"/>
          <w:color w:val="000000"/>
          <w:sz w:val="20"/>
          <w:szCs w:val="20"/>
          <w:rtl w:val="0"/>
        </w:rPr>
        <w:t xml:space="preserve">Fig 3: </w:t>
      </w:r>
      <w:r w:rsidDel="00000000" w:rsidR="00000000" w:rsidRPr="00000000">
        <w:rPr>
          <w:color w:val="000000"/>
          <w:sz w:val="20"/>
          <w:szCs w:val="20"/>
          <w:rtl w:val="0"/>
        </w:rPr>
        <w:t xml:space="preserve">Sequence Diagram for</w:t>
      </w:r>
      <w:r w:rsidDel="00000000" w:rsidR="00000000" w:rsidRPr="00000000">
        <w:rPr>
          <w:b w:val="1"/>
          <w:color w:val="000000"/>
          <w:sz w:val="20"/>
          <w:szCs w:val="20"/>
          <w:rtl w:val="0"/>
        </w:rPr>
        <w:t xml:space="preserve"> </w:t>
      </w:r>
      <w:r w:rsidDel="00000000" w:rsidR="00000000" w:rsidRPr="00000000">
        <w:rPr>
          <w:color w:val="000000"/>
          <w:sz w:val="20"/>
          <w:szCs w:val="20"/>
          <w:rtl w:val="0"/>
        </w:rPr>
        <w:t xml:space="preserve">an Testing a Scenario</w:t>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pStyle w:val="Heading1"/>
        <w:contextualSpacing w:val="0"/>
        <w:rPr>
          <w:b w:val="1"/>
          <w:sz w:val="28"/>
          <w:szCs w:val="28"/>
        </w:rPr>
      </w:pPr>
      <w:bookmarkStart w:colFirst="0" w:colLast="0" w:name="_t7ftaje5v3i2" w:id="9"/>
      <w:bookmarkEnd w:id="9"/>
      <w:r w:rsidDel="00000000" w:rsidR="00000000" w:rsidRPr="00000000">
        <w:rPr>
          <w:b w:val="1"/>
          <w:sz w:val="28"/>
          <w:szCs w:val="28"/>
          <w:rtl w:val="0"/>
        </w:rPr>
        <w:t xml:space="preserve">2.0 Maintenance Scenario</w:t>
      </w:r>
    </w:p>
    <w:p w:rsidR="00000000" w:rsidDel="00000000" w:rsidP="00000000" w:rsidRDefault="00000000" w:rsidRPr="00000000" w14:paraId="0000005B">
      <w:pPr>
        <w:contextualSpacing w:val="0"/>
        <w:rPr/>
      </w:pPr>
      <w:r w:rsidDel="00000000" w:rsidR="00000000" w:rsidRPr="00000000">
        <w:rPr>
          <w:rtl w:val="0"/>
        </w:rPr>
        <w:t xml:space="preserve">The design of AuthoringApp aims towards simplicity and ease of use. We feel that the maintenance of the app would not be difficult. The class names, method names and attribute names are intuitive and reflect their purpose. Essential JavaDoc comments are generated for simplicity. The code also has other comments illustrating the purpose of most commands. For Bug Fixes changes can be made to affected classes. Changing the GUI look and feel, methods dealing with creation can be altered, for example. </w:t>
      </w:r>
    </w:p>
    <w:p w:rsidR="00000000" w:rsidDel="00000000" w:rsidP="00000000" w:rsidRDefault="00000000" w:rsidRPr="00000000" w14:paraId="0000005C">
      <w:pPr>
        <w:contextualSpacing w:val="0"/>
        <w:rPr/>
      </w:pPr>
      <w:r w:rsidDel="00000000" w:rsidR="00000000" w:rsidRPr="00000000">
        <w:rPr>
          <w:rtl w:val="0"/>
        </w:rPr>
        <w:t xml:space="preserve">If additional features are added, FileToCardParser and CardToFileParser can be updated to handle parsing of the scenario files correctly. </w:t>
      </w:r>
    </w:p>
    <w:p w:rsidR="00000000" w:rsidDel="00000000" w:rsidP="00000000" w:rsidRDefault="00000000" w:rsidRPr="00000000" w14:paraId="0000005D">
      <w:pPr>
        <w:pStyle w:val="Heading1"/>
        <w:contextualSpacing w:val="0"/>
        <w:rPr>
          <w:b w:val="1"/>
          <w:sz w:val="28"/>
          <w:szCs w:val="28"/>
        </w:rPr>
      </w:pPr>
      <w:bookmarkStart w:colFirst="0" w:colLast="0" w:name="_j8a88y4ohkue" w:id="10"/>
      <w:bookmarkEnd w:id="10"/>
      <w:r w:rsidDel="00000000" w:rsidR="00000000" w:rsidRPr="00000000">
        <w:rPr>
          <w:b w:val="1"/>
          <w:sz w:val="28"/>
          <w:szCs w:val="28"/>
          <w:rtl w:val="0"/>
        </w:rPr>
        <w:t xml:space="preserve">4.0 Appendix</w:t>
      </w:r>
    </w:p>
    <w:p w:rsidR="00000000" w:rsidDel="00000000" w:rsidP="00000000" w:rsidRDefault="00000000" w:rsidRPr="00000000" w14:paraId="0000005E">
      <w:pPr>
        <w:contextualSpacing w:val="0"/>
        <w:rPr/>
      </w:pPr>
      <w:r w:rsidDel="00000000" w:rsidR="00000000" w:rsidRPr="00000000">
        <w:rPr>
          <w:rtl w:val="0"/>
        </w:rPr>
        <w:t xml:space="preserve">Class diagram created Using Eclipse UML creator tool:</w:t>
      </w:r>
    </w:p>
    <w:p w:rsidR="00000000" w:rsidDel="00000000" w:rsidP="00000000" w:rsidRDefault="00000000" w:rsidRPr="00000000" w14:paraId="0000005F">
      <w:pPr>
        <w:contextualSpacing w:val="0"/>
        <w:rPr/>
      </w:pPr>
      <w:r w:rsidDel="00000000" w:rsidR="00000000" w:rsidRPr="00000000">
        <w:rPr/>
        <w:drawing>
          <wp:inline distB="114300" distT="114300" distL="114300" distR="114300">
            <wp:extent cx="5734050" cy="4051300"/>
            <wp:effectExtent b="0" l="0" r="0" t="0"/>
            <wp:docPr id="7" name="image19.jpg"/>
            <a:graphic>
              <a:graphicData uri="http://schemas.openxmlformats.org/drawingml/2006/picture">
                <pic:pic>
                  <pic:nvPicPr>
                    <pic:cNvPr id="0" name="image19.jpg"/>
                    <pic:cNvPicPr preferRelativeResize="0"/>
                  </pic:nvPicPr>
                  <pic:blipFill>
                    <a:blip r:embed="rId18"/>
                    <a:srcRect b="0" l="0" r="0" t="0"/>
                    <a:stretch>
                      <a:fillRect/>
                    </a:stretch>
                  </pic:blipFill>
                  <pic:spPr>
                    <a:xfrm>
                      <a:off x="0" y="0"/>
                      <a:ext cx="573405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r>
    </w:p>
    <w:sectPr>
      <w:footerReference r:id="rId19" w:type="default"/>
      <w:footerReference r:id="rId20" w:type="first"/>
      <w:pgSz w:h="16838" w:w="11906"/>
      <w:pgMar w:bottom="1440.0000000000002" w:top="1440.0000000000002" w:left="1440.0000000000002" w:right="1440.0000000000002"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20.png"/><Relationship Id="rId10" Type="http://schemas.openxmlformats.org/officeDocument/2006/relationships/image" Target="media/image15.png"/><Relationship Id="rId13" Type="http://schemas.openxmlformats.org/officeDocument/2006/relationships/image" Target="media/image2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23.jpg"/><Relationship Id="rId14" Type="http://schemas.openxmlformats.org/officeDocument/2006/relationships/image" Target="media/image21.png"/><Relationship Id="rId17" Type="http://schemas.openxmlformats.org/officeDocument/2006/relationships/image" Target="media/image24.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hyperlink" Target="https://wiki.eecs.yorku.ca/course_archive/2017-18/W/2311/_media/startersoftwaredesign.pdf" TargetMode="External"/><Relationship Id="rId18" Type="http://schemas.openxmlformats.org/officeDocument/2006/relationships/image" Target="media/image19.jpg"/><Relationship Id="rId7" Type="http://schemas.openxmlformats.org/officeDocument/2006/relationships/image" Target="media/image12.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