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广度优先搜索</w:t>
      </w:r>
      <w:r>
        <w:rPr>
          <w:rFonts w:ascii="Verdana" w:hAnsi="Verdana"/>
          <w:color w:val="000000"/>
          <w:sz w:val="20"/>
          <w:szCs w:val="20"/>
        </w:rPr>
        <w:t>BFS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Breadth First Search</w:t>
      </w:r>
      <w:r>
        <w:rPr>
          <w:rFonts w:ascii="Verdana" w:hAnsi="Verdana"/>
          <w:color w:val="000000"/>
          <w:sz w:val="20"/>
          <w:szCs w:val="20"/>
        </w:rPr>
        <w:t>）也称为宽度优先搜索，它是一种先生成的结点先扩展的策略。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在广度优先搜索算法中，解答树上结点的扩展是按它们在树中的层次进行的。首先生成第一层结点，同时检查目标结点是否在所生成的结点中，如果不在，则将所有的第一层结点逐一扩展，得到第二层结点，并检查第二层结点是否包含目标结点，</w:t>
      </w:r>
      <w:r>
        <w:rPr>
          <w:rFonts w:ascii="Verdana" w:hAnsi="Verdana"/>
          <w:color w:val="000000"/>
          <w:sz w:val="20"/>
          <w:szCs w:val="20"/>
        </w:rPr>
        <w:t>……</w:t>
      </w:r>
      <w:r>
        <w:rPr>
          <w:rFonts w:ascii="Verdana" w:hAnsi="Verdana"/>
          <w:color w:val="000000"/>
          <w:sz w:val="20"/>
          <w:szCs w:val="20"/>
        </w:rPr>
        <w:t>，对层次为</w:t>
      </w:r>
      <w:r>
        <w:rPr>
          <w:rFonts w:ascii="Verdana" w:hAnsi="Verdana"/>
          <w:color w:val="000000"/>
          <w:sz w:val="20"/>
          <w:szCs w:val="20"/>
        </w:rPr>
        <w:t>n+1</w:t>
      </w:r>
      <w:r>
        <w:rPr>
          <w:rFonts w:ascii="Verdana" w:hAnsi="Verdana"/>
          <w:color w:val="000000"/>
          <w:sz w:val="20"/>
          <w:szCs w:val="20"/>
        </w:rPr>
        <w:t>的任一结点进行扩展之前，必须先考虑层次完层次为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的结点的每种可能的状态。因此，对于同一层结点来说，求解问题的价值是相同的，可以按任意顺序来扩展它们。通常采用的原则是先生成的结点先扩展。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为了便于进行搜索，要设置一个表存储所有的结点。由于在广度优先搜索算法中，要满足先生成的结点先扩展的原则，所以存储结点的表一般采用队列这种数据结构。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在编写程序时，可用数组</w:t>
      </w:r>
      <w:r>
        <w:rPr>
          <w:rFonts w:ascii="Verdana" w:hAnsi="Verdana"/>
          <w:color w:val="000000"/>
          <w:sz w:val="20"/>
          <w:szCs w:val="20"/>
        </w:rPr>
        <w:t>q</w:t>
      </w:r>
      <w:r>
        <w:rPr>
          <w:rFonts w:ascii="Verdana" w:hAnsi="Verdana"/>
          <w:color w:val="000000"/>
          <w:sz w:val="20"/>
          <w:szCs w:val="20"/>
        </w:rPr>
        <w:t>模拟队列。</w:t>
      </w:r>
      <w:r>
        <w:rPr>
          <w:rFonts w:ascii="Verdana" w:hAnsi="Verdana"/>
          <w:color w:val="000000"/>
          <w:sz w:val="20"/>
          <w:szCs w:val="20"/>
        </w:rPr>
        <w:t>front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rear</w:t>
      </w:r>
      <w:r>
        <w:rPr>
          <w:rFonts w:ascii="Verdana" w:hAnsi="Verdana"/>
          <w:color w:val="000000"/>
          <w:sz w:val="20"/>
          <w:szCs w:val="20"/>
        </w:rPr>
        <w:t>分别</w:t>
      </w:r>
      <w:proofErr w:type="gramStart"/>
      <w:r>
        <w:rPr>
          <w:rFonts w:ascii="Verdana" w:hAnsi="Verdana"/>
          <w:color w:val="000000"/>
          <w:sz w:val="20"/>
          <w:szCs w:val="20"/>
        </w:rPr>
        <w:t>表示队</w:t>
      </w:r>
      <w:proofErr w:type="gramEnd"/>
      <w:r>
        <w:rPr>
          <w:rFonts w:ascii="Verdana" w:hAnsi="Verdana"/>
          <w:color w:val="000000"/>
          <w:sz w:val="20"/>
          <w:szCs w:val="20"/>
        </w:rPr>
        <w:t>头指针和队尾指针，初始时</w:t>
      </w:r>
      <w:r>
        <w:rPr>
          <w:rFonts w:ascii="Verdana" w:hAnsi="Verdana"/>
          <w:color w:val="000000"/>
          <w:sz w:val="20"/>
          <w:szCs w:val="20"/>
        </w:rPr>
        <w:t>front=rear=0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元素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入队操作为</w:t>
      </w:r>
      <w:r>
        <w:rPr>
          <w:rFonts w:ascii="Verdana" w:hAnsi="Verdana"/>
          <w:color w:val="000000"/>
          <w:sz w:val="20"/>
          <w:szCs w:val="20"/>
        </w:rPr>
        <w:t>  q[rear++]=x;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元素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出队操作为</w:t>
      </w:r>
      <w:r>
        <w:rPr>
          <w:rFonts w:ascii="Verdana" w:hAnsi="Verdana"/>
          <w:color w:val="000000"/>
          <w:sz w:val="20"/>
          <w:szCs w:val="20"/>
        </w:rPr>
        <w:t>  x =q[front++];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广度优先搜索算法的搜索步骤一般是：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）从队列头取出一个结点，检查它按照扩展规则是否能够扩展，如果能则产生一个新结点。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）检查新生成的结点，看它是否已在队列中存在，如果新结点已经在队列中出现过，就放弃这个结点，然后回到第（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）步。否则，如果新结点未曾在队列中出现过，则将它加入到队列尾。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）检查新结点是否目标结点。如果新结点是目标结点，则搜索成功，程序结束；若新结点不是目标结点，则回到第（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）步，再从队列头取出结点进行扩展。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最终可能产生两种结果：找到目标结点，或扩展完所有结点而没有找到目标结点。</w:t>
      </w:r>
    </w:p>
    <w:p w:rsidR="00183385" w:rsidRDefault="00183385" w:rsidP="0018338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如果目标结点存在于解答树的有限层上，广度优先搜索算法一定能保证找到一条通向它的最佳路径，因此广度优先搜索算法特别适用于只需求出最优解的问题。当问题需要给出解的路径，则要保存每个结点的来源，也就是它是从哪一个节点扩展来的。</w:t>
      </w:r>
    </w:p>
    <w:p w:rsidR="00183385" w:rsidRDefault="00183385" w:rsidP="00A46198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736F9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深度优先遍历</w:t>
      </w:r>
      <w:r w:rsidRPr="002736F9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(Depth First Search)</w:t>
      </w:r>
      <w:r w:rsidRPr="002736F9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的主要思想是：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、首先以一个未被访问过的顶点作为起始顶点，</w:t>
      </w:r>
      <w:proofErr w:type="gramStart"/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沿当前</w:t>
      </w:r>
      <w:proofErr w:type="gramEnd"/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顶点的边</w:t>
      </w:r>
      <w:proofErr w:type="gramStart"/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走到未访问</w:t>
      </w:r>
      <w:proofErr w:type="gramEnd"/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过的顶点；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、当没有</w:t>
      </w:r>
      <w:proofErr w:type="gramStart"/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未访问</w:t>
      </w:r>
      <w:proofErr w:type="gramEnd"/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过的顶点时，则回到上一个顶点，继续试探别的顶点，直至所有的顶点都被访问过。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bookmarkStart w:id="0" w:name="_GoBack"/>
      <w:bookmarkEnd w:id="0"/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2736F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　　</w:t>
      </w:r>
      <w:r w:rsidRPr="002736F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1.1</w:t>
      </w:r>
      <w:r w:rsidRPr="002736F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　无向图的深度优先遍历图解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以下</w:t>
      </w:r>
      <w:r w:rsidRPr="002736F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"</w:t>
      </w:r>
      <w:r w:rsidRPr="002736F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无向图</w:t>
      </w:r>
      <w:r w:rsidRPr="002736F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"</w:t>
      </w:r>
      <w:r w:rsidRPr="002736F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为例：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067D5359" wp14:editId="5DC03215">
            <wp:extent cx="2699385" cy="2699385"/>
            <wp:effectExtent l="0" t="0" r="5715" b="5715"/>
            <wp:docPr id="1" name="图片 1" descr="https://img2018.cnblogs.com/blog/1556312/201901/1556312-20190119102415933-1395560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556312/201901/1556312-20190119102415933-139556056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2736F9" w:rsidRPr="002736F9" w:rsidRDefault="002736F9" w:rsidP="002736F9">
      <w:pPr>
        <w:pStyle w:val="3"/>
        <w:shd w:val="clear" w:color="auto" w:fill="FFFFFF"/>
        <w:spacing w:before="150" w:after="150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  <w:r w:rsidRPr="002736F9">
        <w:rPr>
          <w:rFonts w:ascii="Verdana" w:eastAsia="宋体" w:hAnsi="Verdana" w:cs="宋体"/>
          <w:color w:val="666666"/>
          <w:kern w:val="0"/>
          <w:sz w:val="24"/>
          <w:szCs w:val="24"/>
        </w:rPr>
        <w:t>广度优先遍历</w:t>
      </w:r>
      <w:r w:rsidRPr="002736F9">
        <w:rPr>
          <w:rFonts w:ascii="Verdana" w:eastAsia="宋体" w:hAnsi="Verdana" w:cs="宋体"/>
          <w:color w:val="666666"/>
          <w:kern w:val="0"/>
          <w:sz w:val="24"/>
          <w:szCs w:val="24"/>
        </w:rPr>
        <w:t>(Depth First Search)</w:t>
      </w:r>
      <w:r w:rsidRPr="002736F9">
        <w:rPr>
          <w:rFonts w:ascii="Verdana" w:eastAsia="宋体" w:hAnsi="Verdana" w:cs="宋体"/>
          <w:color w:val="666666"/>
          <w:kern w:val="0"/>
          <w:sz w:val="24"/>
          <w:szCs w:val="24"/>
        </w:rPr>
        <w:t>的主要思想是：类似于树的层序遍历。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2736F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  <w:shd w:val="clear" w:color="auto" w:fill="FFFFFF"/>
        </w:rPr>
        <w:t xml:space="preserve">　　</w:t>
      </w:r>
      <w:r w:rsidRPr="002736F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  <w:shd w:val="clear" w:color="auto" w:fill="FFFFFF"/>
        </w:rPr>
        <w:t>2.1</w:t>
      </w:r>
      <w:r w:rsidRPr="002736F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  <w:shd w:val="clear" w:color="auto" w:fill="FFFFFF"/>
        </w:rPr>
        <w:t xml:space="preserve">　无向图的广度优先遍历图解：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       </w:t>
      </w:r>
      <w:r w:rsidRPr="002736F9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5BF6E209" wp14:editId="216F9A5C">
            <wp:extent cx="2531110" cy="2531110"/>
            <wp:effectExtent l="0" t="0" r="2540" b="2540"/>
            <wp:docPr id="3" name="图片 3" descr="https://img2018.cnblogs.com/blog/1556312/201901/1556312-20190119123919829-1438016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556312/201901/1556312-20190119123919829-14380166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开始，有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个邻接点，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“B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D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F”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，这是第二层；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在分别从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D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F</w:t>
      </w: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开始找他们的邻接点，为第三层。以此类推。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   </w:t>
      </w:r>
      <w:r w:rsidRPr="002736F9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294A6CCE" wp14:editId="004F59E3">
            <wp:extent cx="2362835" cy="2362835"/>
            <wp:effectExtent l="0" t="0" r="0" b="0"/>
            <wp:docPr id="4" name="图片 4" descr="https://img2018.cnblogs.com/blog/1556312/201901/1556312-20190119125248838-1290306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556312/201901/1556312-20190119125248838-12903060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736F9">
        <w:rPr>
          <w:rFonts w:ascii="Verdana" w:eastAsia="宋体" w:hAnsi="Verdana" w:cs="宋体"/>
          <w:color w:val="4B4B4B"/>
          <w:kern w:val="0"/>
          <w:sz w:val="20"/>
          <w:szCs w:val="20"/>
        </w:rPr>
        <w:t>因此访问顺序是：</w:t>
      </w:r>
      <w:r w:rsidRPr="002736F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A -&gt; B -&gt; C -&gt; D -&gt; F -&gt; G -&gt; E -&gt; H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贪心算法（又称贪婪算法）是指，在对</w:t>
      </w:r>
      <w:hyperlink r:id="rId7" w:tgtFrame="_blank" w:history="1">
        <w:r w:rsidRPr="002736F9">
          <w:rPr>
            <w:rFonts w:ascii="Arial" w:eastAsia="宋体" w:hAnsi="Arial" w:cs="Arial"/>
            <w:color w:val="136EC2"/>
            <w:kern w:val="0"/>
            <w:szCs w:val="21"/>
          </w:rPr>
          <w:t>问题求解</w:t>
        </w:r>
      </w:hyperlink>
      <w:r w:rsidRPr="002736F9">
        <w:rPr>
          <w:rFonts w:ascii="Arial" w:eastAsia="宋体" w:hAnsi="Arial" w:cs="Arial"/>
          <w:color w:val="333333"/>
          <w:kern w:val="0"/>
          <w:szCs w:val="21"/>
        </w:rPr>
        <w:t>时，总是做出在当前看来是最好的选择。也就是说，不从整体最优上加以考虑，算法得到的是在某种意义上的局部最优解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[1]</w:t>
      </w:r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贪心算法不是对所有问题都能得到整体最优解，关键是贪心策略的选择。也就是说，不从整体最优上加以考虑，做出的只是在某种意义上的局部最优解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[1]</w:t>
      </w:r>
      <w:bookmarkStart w:id="1" w:name="ref_[1]_298415"/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736F9" w:rsidRPr="002736F9" w:rsidRDefault="002736F9" w:rsidP="002736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2736F9" w:rsidRPr="002736F9" w:rsidRDefault="002736F9" w:rsidP="002736F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2736F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使用条件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8" w:history="1">
        <w:r w:rsidRPr="002736F9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利用贪心法求解的问题应具备如下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2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个特征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[4]</w:t>
      </w:r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2" w:name="ref_4"/>
      <w:r w:rsidRPr="002736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2736F9">
        <w:rPr>
          <w:rFonts w:ascii="Arial" w:eastAsia="宋体" w:hAnsi="Arial" w:cs="Arial"/>
          <w:b/>
          <w:bCs/>
          <w:color w:val="333333"/>
          <w:kern w:val="0"/>
          <w:szCs w:val="21"/>
        </w:rPr>
        <w:t>、贪心选择性质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一个问题的整体最优解可通过一系列局部的最优解的选择达到，并且每次的选择可以依赖以前</w:t>
      </w:r>
      <w:proofErr w:type="gramStart"/>
      <w:r w:rsidRPr="002736F9">
        <w:rPr>
          <w:rFonts w:ascii="Arial" w:eastAsia="宋体" w:hAnsi="Arial" w:cs="Arial"/>
          <w:color w:val="333333"/>
          <w:kern w:val="0"/>
          <w:szCs w:val="21"/>
        </w:rPr>
        <w:t>作出</w:t>
      </w:r>
      <w:proofErr w:type="gramEnd"/>
      <w:r w:rsidRPr="002736F9">
        <w:rPr>
          <w:rFonts w:ascii="Arial" w:eastAsia="宋体" w:hAnsi="Arial" w:cs="Arial"/>
          <w:color w:val="333333"/>
          <w:kern w:val="0"/>
          <w:szCs w:val="21"/>
        </w:rPr>
        <w:t>的选择，但不依赖于后面要</w:t>
      </w:r>
      <w:proofErr w:type="gramStart"/>
      <w:r w:rsidRPr="002736F9">
        <w:rPr>
          <w:rFonts w:ascii="Arial" w:eastAsia="宋体" w:hAnsi="Arial" w:cs="Arial"/>
          <w:color w:val="333333"/>
          <w:kern w:val="0"/>
          <w:szCs w:val="21"/>
        </w:rPr>
        <w:t>作出</w:t>
      </w:r>
      <w:proofErr w:type="gramEnd"/>
      <w:r w:rsidRPr="002736F9">
        <w:rPr>
          <w:rFonts w:ascii="Arial" w:eastAsia="宋体" w:hAnsi="Arial" w:cs="Arial"/>
          <w:color w:val="333333"/>
          <w:kern w:val="0"/>
          <w:szCs w:val="21"/>
        </w:rPr>
        <w:t>的选择。这就是贪心选择性质。对于一个具体问题，要确定它是否具有贪心选择性质，必须证明每一步所作的贪心选择最终导致问题的整体最优解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[4]</w:t>
      </w:r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2736F9">
        <w:rPr>
          <w:rFonts w:ascii="Arial" w:eastAsia="宋体" w:hAnsi="Arial" w:cs="Arial"/>
          <w:b/>
          <w:bCs/>
          <w:color w:val="333333"/>
          <w:kern w:val="0"/>
          <w:szCs w:val="21"/>
        </w:rPr>
        <w:t>、最优子结构性质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当一个问题的最优解包含其子问题的最优解时，称此问题具有最优子结构性质。问题的最优子结构性质是该问题可用贪心法求解的关键所在。在实际应用中，至于什么问题具有什么样的贪心选择性质是不确定的，需要具体问题具体分析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[4]</w:t>
      </w:r>
      <w:bookmarkStart w:id="3" w:name="ref_[4]_298415"/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"/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bookmarkEnd w:id="2"/>
      <w:r w:rsidRPr="002736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4"/>
      <w:bookmarkStart w:id="5" w:name="sub298415_4"/>
      <w:bookmarkStart w:id="6" w:name="解题策略"/>
      <w:bookmarkEnd w:id="4"/>
      <w:bookmarkEnd w:id="5"/>
      <w:bookmarkEnd w:id="6"/>
      <w:r w:rsidRPr="002736F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解题策略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9" w:history="1">
        <w:r w:rsidRPr="002736F9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贪心算法不从整体最优上加以考虑，所做出的仅是在某种意义上的局部最优选择。使用贪心策略要注意局部最优与全局最优的关系，选择当前的局部最优并不一定能推导出问题的全局最优。贪心策略解题需要解决以下两个问题：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[5]</w:t>
      </w:r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7" w:name="ref_5"/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1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、该问题是否适合使用贪心策略求解，也就是该问题是否具有贪心选择性质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[5]</w:t>
      </w:r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lastRenderedPageBreak/>
        <w:t>2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、制定贪心策略，以达到问题的最优解或较优解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[5]</w:t>
      </w:r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要确定一个问题是否适合用贪心算法求解，必须证明每一步所作的贪心选择最终导致问题的整体最优解。证明的大致过程为：首先考察问题的一个整体最优解，并证明可修改这个最优解，使其以贪心选择开始，做了贪心选择后，原问题简化为规模更小的</w:t>
      </w:r>
      <w:proofErr w:type="gramStart"/>
      <w:r w:rsidRPr="002736F9">
        <w:rPr>
          <w:rFonts w:ascii="Arial" w:eastAsia="宋体" w:hAnsi="Arial" w:cs="Arial"/>
          <w:color w:val="333333"/>
          <w:kern w:val="0"/>
          <w:szCs w:val="21"/>
        </w:rPr>
        <w:t>类似子</w:t>
      </w:r>
      <w:proofErr w:type="gramEnd"/>
      <w:r w:rsidRPr="002736F9">
        <w:rPr>
          <w:rFonts w:ascii="Arial" w:eastAsia="宋体" w:hAnsi="Arial" w:cs="Arial"/>
          <w:color w:val="333333"/>
          <w:kern w:val="0"/>
          <w:szCs w:val="21"/>
        </w:rPr>
        <w:t>问题。然后用数学归纳法证明通过每一步做贪心选择，最终可得到问题的整体最优解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[5]</w:t>
      </w:r>
      <w:bookmarkStart w:id="8" w:name="ref_[5]_298415"/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"/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bookmarkEnd w:id="7"/>
      <w:r w:rsidRPr="002736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9" w:name="5"/>
      <w:bookmarkStart w:id="10" w:name="sub298415_5"/>
      <w:bookmarkStart w:id="11" w:name="存在问题"/>
      <w:bookmarkEnd w:id="9"/>
      <w:bookmarkEnd w:id="10"/>
      <w:bookmarkEnd w:id="11"/>
      <w:r w:rsidRPr="002736F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存在问题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0" w:history="1">
        <w:r w:rsidRPr="002736F9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贪心算法也存在如下问题：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[6]</w:t>
      </w:r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12" w:name="ref_6"/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1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、不能保证解是最佳的。因为贪心算法总是从局部出发，并没从整体考虑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[6]</w:t>
      </w:r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2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、贪心算法一般用来解决求最大或最小解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[6]</w:t>
      </w:r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3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、贪心算法只能确定某些问题的可行性范围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[6]</w:t>
      </w:r>
      <w:bookmarkStart w:id="13" w:name="ref_[6]_298415"/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3"/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bookmarkEnd w:id="12"/>
      <w:r w:rsidRPr="002736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4" w:name="6"/>
      <w:bookmarkStart w:id="15" w:name="sub298415_6"/>
      <w:bookmarkStart w:id="16" w:name="应用实例"/>
      <w:bookmarkEnd w:id="14"/>
      <w:bookmarkEnd w:id="15"/>
      <w:bookmarkEnd w:id="16"/>
      <w:r w:rsidRPr="002736F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应用实例</w:t>
      </w:r>
    </w:p>
    <w:p w:rsidR="002736F9" w:rsidRPr="002736F9" w:rsidRDefault="002736F9" w:rsidP="002736F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1" w:history="1">
        <w:r w:rsidRPr="002736F9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2736F9" w:rsidRPr="002736F9" w:rsidRDefault="002736F9" w:rsidP="002736F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736F9">
        <w:rPr>
          <w:rFonts w:ascii="Arial" w:eastAsia="宋体" w:hAnsi="Arial" w:cs="Arial"/>
          <w:color w:val="333333"/>
          <w:kern w:val="0"/>
          <w:szCs w:val="21"/>
        </w:rPr>
        <w:t>例如，平时购物找零钱时，为使找回的零钱的硬币数最少，不要求找零钱的所有方案，而是从最大面值的币种开始，按递减的顺序考虑各面额，先尽量用大面值的面额，当不足大面值时才去考虑下一个较小面值，这就是贪心算法</w:t>
      </w:r>
      <w:r w:rsidRPr="002736F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[7]</w:t>
      </w:r>
      <w:bookmarkStart w:id="17" w:name="ref_[7]_298415"/>
      <w:r w:rsidRPr="002736F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7"/>
      <w:r w:rsidRPr="002736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736F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E604F" w:rsidRPr="002736F9" w:rsidRDefault="002736F9">
      <w:r>
        <w:rPr>
          <w:noProof/>
        </w:rPr>
        <w:lastRenderedPageBreak/>
        <w:drawing>
          <wp:inline distT="0" distB="0" distL="0" distR="0" wp14:anchorId="3C28CEA2" wp14:editId="64584571">
            <wp:extent cx="4864735" cy="4886325"/>
            <wp:effectExtent l="0" t="0" r="0" b="9525"/>
            <wp:docPr id="6" name="图片 6" descr="https://bkimg.cdn.bcebos.com/pic/8718367adab44aed754039c7b11c8701a18bfb83?x-bce-process=image/watermark,image_d2F0ZXIvYmFpa2U4MA==,g_7,xp_5,yp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kimg.cdn.bcebos.com/pic/8718367adab44aed754039c7b11c8701a18bfb83?x-bce-process=image/watermark,image_d2F0ZXIvYmFpa2U4MA==,g_7,xp_5,yp_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04F" w:rsidRPr="0027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85"/>
    <w:rsid w:val="00183385"/>
    <w:rsid w:val="002736F9"/>
    <w:rsid w:val="00A46198"/>
    <w:rsid w:val="00C543B7"/>
    <w:rsid w:val="00F5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D20E0-6A07-4B83-B133-9DA0A4A4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36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36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736F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736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10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1881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85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26844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88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55973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0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58665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97%AE%E9%A2%98%E6%B1%82%E8%A7%A3/6693186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javascript:;" TargetMode="External"/><Relationship Id="rId5" Type="http://schemas.openxmlformats.org/officeDocument/2006/relationships/image" Target="media/image2.jpeg"/><Relationship Id="rId10" Type="http://schemas.openxmlformats.org/officeDocument/2006/relationships/hyperlink" Target="javascript:;" TargetMode="External"/><Relationship Id="rId4" Type="http://schemas.openxmlformats.org/officeDocument/2006/relationships/image" Target="media/image1.jpeg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zjm</cp:lastModifiedBy>
  <cp:revision>1</cp:revision>
  <dcterms:created xsi:type="dcterms:W3CDTF">2020-09-10T15:53:00Z</dcterms:created>
  <dcterms:modified xsi:type="dcterms:W3CDTF">2020-09-10T16:59:00Z</dcterms:modified>
</cp:coreProperties>
</file>