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F65" w:rsidRPr="00841245" w:rsidRDefault="00BD5F65" w:rsidP="00BD5F65">
      <w:pPr>
        <w:spacing w:before="240" w:after="0" w:line="360" w:lineRule="auto"/>
        <w:jc w:val="center"/>
        <w:rPr>
          <w:rFonts w:ascii="Times New Roman" w:hAnsi="Times New Roman" w:cs="Times New Roman"/>
          <w:sz w:val="28"/>
          <w:szCs w:val="28"/>
        </w:rPr>
      </w:pPr>
      <w:bookmarkStart w:id="0" w:name="_Hlk204129714"/>
      <w:r w:rsidRPr="00841245">
        <w:rPr>
          <w:rFonts w:ascii="Times New Roman" w:hAnsi="Times New Roman" w:cs="Times New Roman"/>
          <w:sz w:val="28"/>
          <w:szCs w:val="28"/>
        </w:rPr>
        <w:tab/>
      </w:r>
      <w:r w:rsidRPr="00841245">
        <w:rPr>
          <w:rFonts w:ascii="Times New Roman" w:eastAsia="Cambria" w:hAnsi="Times New Roman" w:cs="Times New Roman"/>
          <w:b/>
          <w:sz w:val="28"/>
          <w:szCs w:val="28"/>
        </w:rPr>
        <w:t>UNIVERSITY OF LAY ADVENTISTS OF KIGALI</w:t>
      </w:r>
    </w:p>
    <w:p w:rsidR="00BD5F65" w:rsidRPr="00841245" w:rsidRDefault="00BD5F65" w:rsidP="00BD5F65">
      <w:pPr>
        <w:tabs>
          <w:tab w:val="left" w:pos="3060"/>
        </w:tabs>
        <w:spacing w:after="253" w:line="360" w:lineRule="auto"/>
        <w:rPr>
          <w:rFonts w:ascii="Times New Roman" w:hAnsi="Times New Roman" w:cs="Times New Roman"/>
          <w:sz w:val="28"/>
          <w:szCs w:val="28"/>
        </w:rPr>
      </w:pPr>
      <w:r w:rsidRPr="00841245">
        <w:rPr>
          <w:rFonts w:ascii="Times New Roman" w:hAnsi="Times New Roman" w:cs="Times New Roman"/>
          <w:noProof/>
          <w:sz w:val="28"/>
          <w:szCs w:val="28"/>
        </w:rPr>
        <w:drawing>
          <wp:anchor distT="0" distB="0" distL="114300" distR="114300" simplePos="0" relativeHeight="251659264" behindDoc="0" locked="0" layoutInCell="1" allowOverlap="1" wp14:anchorId="2DDAFE56" wp14:editId="455C051B">
            <wp:simplePos x="0" y="0"/>
            <wp:positionH relativeFrom="column">
              <wp:posOffset>2229485</wp:posOffset>
            </wp:positionH>
            <wp:positionV relativeFrom="paragraph">
              <wp:posOffset>445770</wp:posOffset>
            </wp:positionV>
            <wp:extent cx="1701165" cy="1631315"/>
            <wp:effectExtent l="0" t="0" r="0" b="6985"/>
            <wp:wrapSquare wrapText="bothSides"/>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extLst>
                        <a:ext uri="{28A0092B-C50C-407E-A947-70E740481C1C}">
                          <a14:useLocalDpi xmlns:a14="http://schemas.microsoft.com/office/drawing/2010/main" val="0"/>
                        </a:ext>
                      </a:extLst>
                    </a:blip>
                    <a:stretch>
                      <a:fillRect/>
                    </a:stretch>
                  </pic:blipFill>
                  <pic:spPr>
                    <a:xfrm>
                      <a:off x="0" y="0"/>
                      <a:ext cx="1701165" cy="1631315"/>
                    </a:xfrm>
                    <a:prstGeom prst="rect">
                      <a:avLst/>
                    </a:prstGeom>
                  </pic:spPr>
                </pic:pic>
              </a:graphicData>
            </a:graphic>
          </wp:anchor>
        </w:drawing>
      </w:r>
      <w:r w:rsidRPr="00841245">
        <w:rPr>
          <w:rFonts w:ascii="Times New Roman" w:hAnsi="Times New Roman" w:cs="Times New Roman"/>
          <w:sz w:val="28"/>
          <w:szCs w:val="28"/>
        </w:rPr>
        <w:br w:type="textWrapping" w:clear="all"/>
      </w:r>
    </w:p>
    <w:p w:rsidR="00BD5F65" w:rsidRPr="00841245" w:rsidRDefault="00BD5F65" w:rsidP="00BD5F65">
      <w:pPr>
        <w:spacing w:after="70" w:line="360" w:lineRule="auto"/>
        <w:jc w:val="center"/>
        <w:rPr>
          <w:rFonts w:ascii="Times New Roman" w:eastAsia="Cambria" w:hAnsi="Times New Roman" w:cs="Times New Roman"/>
          <w:b/>
          <w:sz w:val="28"/>
          <w:szCs w:val="28"/>
        </w:rPr>
      </w:pPr>
    </w:p>
    <w:p w:rsidR="00BD5F65" w:rsidRPr="00841245" w:rsidRDefault="00BD5F65" w:rsidP="00BD5F65">
      <w:pPr>
        <w:spacing w:after="70" w:line="360" w:lineRule="auto"/>
        <w:jc w:val="center"/>
        <w:rPr>
          <w:rFonts w:ascii="Times New Roman" w:eastAsia="Cambria" w:hAnsi="Times New Roman" w:cs="Times New Roman"/>
          <w:b/>
          <w:sz w:val="28"/>
          <w:szCs w:val="28"/>
        </w:rPr>
      </w:pPr>
    </w:p>
    <w:p w:rsidR="00BD5F65" w:rsidRPr="00841245" w:rsidRDefault="00BD5F65" w:rsidP="00BD5F65">
      <w:pPr>
        <w:spacing w:after="70" w:line="360" w:lineRule="auto"/>
        <w:jc w:val="center"/>
        <w:rPr>
          <w:rFonts w:ascii="Times New Roman" w:eastAsia="Cambria" w:hAnsi="Times New Roman" w:cs="Times New Roman"/>
          <w:b/>
          <w:sz w:val="28"/>
          <w:szCs w:val="28"/>
        </w:rPr>
      </w:pPr>
    </w:p>
    <w:p w:rsidR="00BD5F65" w:rsidRPr="00841245" w:rsidRDefault="00BD5F65" w:rsidP="00BD5F65">
      <w:pPr>
        <w:spacing w:after="70" w:line="360" w:lineRule="auto"/>
        <w:jc w:val="center"/>
        <w:rPr>
          <w:rFonts w:ascii="Times New Roman" w:eastAsia="Cambria" w:hAnsi="Times New Roman" w:cs="Times New Roman"/>
          <w:b/>
          <w:sz w:val="28"/>
          <w:szCs w:val="28"/>
        </w:rPr>
      </w:pPr>
    </w:p>
    <w:p w:rsidR="00BD5F65" w:rsidRPr="00841245" w:rsidRDefault="00BD5F65" w:rsidP="00BD5F65">
      <w:pPr>
        <w:spacing w:after="70" w:line="360" w:lineRule="auto"/>
        <w:jc w:val="center"/>
        <w:rPr>
          <w:rFonts w:ascii="Times New Roman" w:eastAsia="Cambria" w:hAnsi="Times New Roman" w:cs="Times New Roman"/>
          <w:b/>
          <w:sz w:val="28"/>
          <w:szCs w:val="28"/>
        </w:rPr>
      </w:pPr>
    </w:p>
    <w:p w:rsidR="00BD5F65" w:rsidRPr="00841245" w:rsidRDefault="00BD5F65" w:rsidP="00BD5F65">
      <w:pPr>
        <w:spacing w:after="70" w:line="360" w:lineRule="auto"/>
        <w:jc w:val="center"/>
        <w:rPr>
          <w:rFonts w:ascii="Times New Roman" w:hAnsi="Times New Roman" w:cs="Times New Roman"/>
          <w:sz w:val="28"/>
          <w:szCs w:val="28"/>
        </w:rPr>
      </w:pPr>
      <w:r w:rsidRPr="00841245">
        <w:rPr>
          <w:rFonts w:ascii="Times New Roman" w:eastAsia="Cambria" w:hAnsi="Times New Roman" w:cs="Times New Roman"/>
          <w:b/>
          <w:sz w:val="28"/>
          <w:szCs w:val="28"/>
        </w:rPr>
        <w:t xml:space="preserve">FACULTY OF LAW </w:t>
      </w:r>
    </w:p>
    <w:p w:rsidR="00BD5F65" w:rsidRPr="00841245" w:rsidRDefault="00BD5F65" w:rsidP="00BD5F65">
      <w:pPr>
        <w:spacing w:after="0"/>
        <w:jc w:val="center"/>
        <w:rPr>
          <w:rFonts w:ascii="Times New Roman" w:eastAsia="Cambria" w:hAnsi="Times New Roman" w:cs="Times New Roman"/>
          <w:b/>
          <w:sz w:val="28"/>
          <w:szCs w:val="28"/>
        </w:rPr>
      </w:pPr>
      <w:r w:rsidRPr="00841245">
        <w:rPr>
          <w:rFonts w:ascii="Times New Roman" w:eastAsia="Cambria" w:hAnsi="Times New Roman" w:cs="Times New Roman"/>
          <w:b/>
          <w:sz w:val="28"/>
          <w:szCs w:val="28"/>
        </w:rPr>
        <w:t xml:space="preserve">MODULE: </w:t>
      </w:r>
      <w:r>
        <w:rPr>
          <w:rFonts w:ascii="Times New Roman" w:eastAsia="Cambria" w:hAnsi="Times New Roman" w:cs="Times New Roman"/>
          <w:b/>
          <w:sz w:val="28"/>
          <w:szCs w:val="28"/>
        </w:rPr>
        <w:t>CRIMINOLOGY AND CRIMINALISTIC</w:t>
      </w:r>
    </w:p>
    <w:p w:rsidR="00BD5F65" w:rsidRPr="00841245" w:rsidRDefault="00BD5F65" w:rsidP="00BD5F65">
      <w:pPr>
        <w:spacing w:after="163"/>
        <w:jc w:val="center"/>
        <w:rPr>
          <w:rFonts w:ascii="Times New Roman" w:eastAsia="Cambria" w:hAnsi="Times New Roman" w:cs="Times New Roman"/>
          <w:b/>
          <w:sz w:val="28"/>
          <w:szCs w:val="28"/>
        </w:rPr>
      </w:pPr>
    </w:p>
    <w:p w:rsidR="00BD5F65" w:rsidRPr="00841245" w:rsidRDefault="00BD5F65" w:rsidP="00BD5F65">
      <w:pPr>
        <w:spacing w:after="163"/>
        <w:jc w:val="center"/>
        <w:rPr>
          <w:rFonts w:ascii="Times New Roman" w:eastAsia="Cambria" w:hAnsi="Times New Roman" w:cs="Times New Roman"/>
          <w:b/>
          <w:sz w:val="28"/>
          <w:szCs w:val="28"/>
        </w:rPr>
      </w:pPr>
      <w:r w:rsidRPr="00841245">
        <w:rPr>
          <w:rFonts w:ascii="Times New Roman" w:eastAsia="Cambria" w:hAnsi="Times New Roman" w:cs="Times New Roman"/>
          <w:b/>
          <w:noProof/>
          <w:sz w:val="28"/>
          <w:szCs w:val="28"/>
        </w:rPr>
        <mc:AlternateContent>
          <mc:Choice Requires="wps">
            <w:drawing>
              <wp:anchor distT="0" distB="0" distL="114300" distR="114300" simplePos="0" relativeHeight="251660288" behindDoc="0" locked="0" layoutInCell="1" allowOverlap="1" wp14:anchorId="763CAACE" wp14:editId="1071A46A">
                <wp:simplePos x="0" y="0"/>
                <wp:positionH relativeFrom="margin">
                  <wp:align>right</wp:align>
                </wp:positionH>
                <wp:positionV relativeFrom="paragraph">
                  <wp:posOffset>12700</wp:posOffset>
                </wp:positionV>
                <wp:extent cx="5829300" cy="1133475"/>
                <wp:effectExtent l="0" t="0" r="19050" b="28575"/>
                <wp:wrapNone/>
                <wp:docPr id="1" name="Rectangle: Rounded Corners 1"/>
                <wp:cNvGraphicFramePr/>
                <a:graphic xmlns:a="http://schemas.openxmlformats.org/drawingml/2006/main">
                  <a:graphicData uri="http://schemas.microsoft.com/office/word/2010/wordprocessingShape">
                    <wps:wsp>
                      <wps:cNvSpPr/>
                      <wps:spPr>
                        <a:xfrm>
                          <a:off x="0" y="0"/>
                          <a:ext cx="5829300" cy="113347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BD5F65" w:rsidRPr="00E70380" w:rsidRDefault="00BD5F65" w:rsidP="00BD5F65">
                            <w:pPr>
                              <w:pStyle w:val="Heading3"/>
                              <w:jc w:val="center"/>
                              <w:rPr>
                                <w:b w:val="0"/>
                                <w:bCs w:val="0"/>
                                <w:sz w:val="28"/>
                                <w:szCs w:val="28"/>
                              </w:rPr>
                            </w:pPr>
                            <w:r>
                              <w:rPr>
                                <w:sz w:val="28"/>
                                <w:szCs w:val="28"/>
                              </w:rPr>
                              <w:t xml:space="preserve">QUESTION 45:  </w:t>
                            </w:r>
                            <w:r w:rsidRPr="00BD5F65">
                              <w:rPr>
                                <w:sz w:val="28"/>
                                <w:szCs w:val="28"/>
                              </w:rPr>
                              <w:t>ANALYSE TERRORISM FROM A CRIMINOLOGICAL PERSPECTIVE.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3CAACE" id="Rectangle: Rounded Corners 1" o:spid="_x0000_s1026" style="position:absolute;left:0;text-align:left;margin-left:407.8pt;margin-top:1pt;width:459pt;height:89.2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" fillcolor="white [3201]" strokecolor="#4472c4 [3204]" strokeweight="1pt">
                <v:stroke joinstyle="miter"/>
                <v:textbox>
                  <w:txbxContent>
                    <w:p w:rsidR="00BD5F65" w:rsidRPr="00E70380" w:rsidRDefault="00BD5F65" w:rsidP="00BD5F65">
                      <w:pPr>
                        <w:pStyle w:val="Heading3"/>
                        <w:jc w:val="center"/>
                        <w:rPr>
                          <w:b w:val="0"/>
                          <w:bCs w:val="0"/>
                          <w:sz w:val="28"/>
                          <w:szCs w:val="28"/>
                        </w:rPr>
                      </w:pPr>
                      <w:r>
                        <w:rPr>
                          <w:sz w:val="28"/>
                          <w:szCs w:val="28"/>
                        </w:rPr>
                        <w:t xml:space="preserve">QUESTION 45:  </w:t>
                      </w:r>
                      <w:r w:rsidRPr="00BD5F65">
                        <w:rPr>
                          <w:sz w:val="28"/>
                          <w:szCs w:val="28"/>
                        </w:rPr>
                        <w:t>ANALYSE TERRORISM FROM A CRIMINOLOGICAL PERSPECTIVE.</w:t>
                      </w:r>
                    </w:p>
                  </w:txbxContent>
                </v:textbox>
                <w10:wrap anchorx="margin"/>
              </v:roundrect>
            </w:pict>
          </mc:Fallback>
        </mc:AlternateContent>
      </w:r>
    </w:p>
    <w:p w:rsidR="00BD5F65" w:rsidRPr="00841245" w:rsidRDefault="00BD5F65" w:rsidP="00BD5F65">
      <w:pPr>
        <w:spacing w:after="163"/>
        <w:jc w:val="center"/>
        <w:rPr>
          <w:rFonts w:ascii="Times New Roman" w:eastAsia="Cambria" w:hAnsi="Times New Roman" w:cs="Times New Roman"/>
          <w:b/>
          <w:sz w:val="28"/>
          <w:szCs w:val="28"/>
        </w:rPr>
      </w:pPr>
    </w:p>
    <w:p w:rsidR="00BD5F65" w:rsidRPr="00841245" w:rsidRDefault="00BD5F65" w:rsidP="00BD5F65">
      <w:pPr>
        <w:spacing w:after="163"/>
        <w:jc w:val="center"/>
        <w:rPr>
          <w:rFonts w:ascii="Times New Roman" w:hAnsi="Times New Roman" w:cs="Times New Roman"/>
          <w:b/>
          <w:sz w:val="28"/>
          <w:szCs w:val="28"/>
        </w:rPr>
      </w:pPr>
    </w:p>
    <w:p w:rsidR="00BD5F65" w:rsidRPr="00841245" w:rsidRDefault="00BD5F65" w:rsidP="00BD5F65">
      <w:pPr>
        <w:spacing w:after="0"/>
        <w:rPr>
          <w:rFonts w:ascii="Times New Roman" w:hAnsi="Times New Roman" w:cs="Times New Roman"/>
          <w:b/>
          <w:sz w:val="28"/>
          <w:szCs w:val="28"/>
        </w:rPr>
      </w:pPr>
    </w:p>
    <w:p w:rsidR="00BD5F65" w:rsidRPr="00841245" w:rsidRDefault="00BD5F65" w:rsidP="00BD5F65">
      <w:pPr>
        <w:spacing w:after="0"/>
        <w:ind w:left="4320" w:firstLine="720"/>
        <w:rPr>
          <w:rFonts w:ascii="Times New Roman" w:hAnsi="Times New Roman" w:cs="Times New Roman"/>
          <w:b/>
          <w:sz w:val="28"/>
          <w:szCs w:val="28"/>
        </w:rPr>
      </w:pPr>
    </w:p>
    <w:p w:rsidR="00BD5F65" w:rsidRPr="00841245" w:rsidRDefault="00BD5F65" w:rsidP="00BD5F65">
      <w:pPr>
        <w:spacing w:after="0"/>
        <w:ind w:left="4320" w:firstLine="720"/>
        <w:rPr>
          <w:rFonts w:ascii="Times New Roman" w:hAnsi="Times New Roman" w:cs="Times New Roman"/>
          <w:b/>
          <w:sz w:val="28"/>
          <w:szCs w:val="28"/>
        </w:rPr>
      </w:pPr>
    </w:p>
    <w:p w:rsidR="00BD5F65" w:rsidRPr="00841245" w:rsidRDefault="00BD5F65" w:rsidP="00BD5F65">
      <w:pPr>
        <w:spacing w:after="24"/>
        <w:ind w:left="4140" w:firstLine="180"/>
        <w:rPr>
          <w:rFonts w:ascii="Times New Roman" w:hAnsi="Times New Roman" w:cs="Times New Roman"/>
          <w:b/>
          <w:bCs/>
          <w:sz w:val="28"/>
          <w:szCs w:val="28"/>
        </w:rPr>
      </w:pPr>
      <w:r w:rsidRPr="00841245">
        <w:rPr>
          <w:rFonts w:ascii="Times New Roman" w:hAnsi="Times New Roman" w:cs="Times New Roman"/>
          <w:b/>
          <w:bCs/>
          <w:sz w:val="28"/>
          <w:szCs w:val="28"/>
        </w:rPr>
        <w:t xml:space="preserve">INDIVIDUAL ASSIGNMENT </w:t>
      </w:r>
    </w:p>
    <w:p w:rsidR="00BD5F65" w:rsidRPr="00841245" w:rsidRDefault="00BD5F65" w:rsidP="00BD5F65">
      <w:pPr>
        <w:spacing w:after="0"/>
        <w:ind w:left="4320" w:firstLine="720"/>
        <w:rPr>
          <w:rFonts w:ascii="Times New Roman" w:hAnsi="Times New Roman" w:cs="Times New Roman"/>
          <w:b/>
          <w:sz w:val="28"/>
          <w:szCs w:val="28"/>
        </w:rPr>
      </w:pPr>
    </w:p>
    <w:p w:rsidR="00BD5F65" w:rsidRPr="00841245" w:rsidRDefault="00BD5F65" w:rsidP="00BD5F65">
      <w:pPr>
        <w:spacing w:after="0"/>
        <w:ind w:left="4320" w:firstLine="720"/>
        <w:rPr>
          <w:rFonts w:ascii="Times New Roman" w:hAnsi="Times New Roman" w:cs="Times New Roman"/>
          <w:b/>
          <w:sz w:val="28"/>
          <w:szCs w:val="28"/>
        </w:rPr>
      </w:pPr>
    </w:p>
    <w:p w:rsidR="00BD5F65" w:rsidRPr="00841245" w:rsidRDefault="00BD5F65" w:rsidP="00BD5F65">
      <w:pPr>
        <w:spacing w:after="0"/>
        <w:ind w:left="4320" w:firstLine="720"/>
        <w:rPr>
          <w:rFonts w:ascii="Times New Roman" w:hAnsi="Times New Roman" w:cs="Times New Roman"/>
          <w:b/>
          <w:sz w:val="28"/>
          <w:szCs w:val="28"/>
        </w:rPr>
      </w:pPr>
      <w:r w:rsidRPr="00841245">
        <w:rPr>
          <w:rFonts w:ascii="Times New Roman" w:hAnsi="Times New Roman" w:cs="Times New Roman"/>
          <w:b/>
          <w:sz w:val="28"/>
          <w:szCs w:val="28"/>
        </w:rPr>
        <w:t>REG.N</w:t>
      </w:r>
      <w:r w:rsidRPr="00841245">
        <w:rPr>
          <w:rFonts w:ascii="Times New Roman" w:hAnsi="Times New Roman" w:cs="Times New Roman"/>
          <w:b/>
          <w:sz w:val="28"/>
          <w:szCs w:val="28"/>
          <w:vertAlign w:val="superscript"/>
        </w:rPr>
        <w:t>O</w:t>
      </w:r>
      <w:r w:rsidRPr="00841245">
        <w:rPr>
          <w:rFonts w:ascii="Times New Roman" w:hAnsi="Times New Roman" w:cs="Times New Roman"/>
          <w:b/>
          <w:sz w:val="28"/>
          <w:szCs w:val="28"/>
        </w:rPr>
        <w:t>:</w:t>
      </w:r>
      <w:r w:rsidRPr="00841245">
        <w:rPr>
          <w:rFonts w:ascii="Times New Roman" w:hAnsi="Times New Roman" w:cs="Times New Roman"/>
          <w:sz w:val="28"/>
          <w:szCs w:val="28"/>
        </w:rPr>
        <w:t xml:space="preserve"> </w:t>
      </w:r>
      <w:r>
        <w:rPr>
          <w:rFonts w:ascii="Times New Roman" w:hAnsi="Times New Roman" w:cs="Times New Roman"/>
          <w:b/>
          <w:sz w:val="28"/>
          <w:szCs w:val="28"/>
        </w:rPr>
        <w:t>24815</w:t>
      </w:r>
      <w:r w:rsidRPr="00841245">
        <w:rPr>
          <w:rFonts w:ascii="Times New Roman" w:hAnsi="Times New Roman" w:cs="Times New Roman"/>
          <w:b/>
          <w:sz w:val="28"/>
          <w:szCs w:val="28"/>
        </w:rPr>
        <w:t>/202</w:t>
      </w:r>
      <w:r>
        <w:rPr>
          <w:rFonts w:ascii="Times New Roman" w:hAnsi="Times New Roman" w:cs="Times New Roman"/>
          <w:b/>
          <w:sz w:val="28"/>
          <w:szCs w:val="28"/>
        </w:rPr>
        <w:t>4</w:t>
      </w:r>
    </w:p>
    <w:p w:rsidR="00BD5F65" w:rsidRPr="00841245" w:rsidRDefault="00BD5F65" w:rsidP="00BD5F65">
      <w:pPr>
        <w:spacing w:after="0"/>
        <w:ind w:left="4320" w:firstLine="720"/>
        <w:rPr>
          <w:rFonts w:ascii="Times New Roman" w:hAnsi="Times New Roman" w:cs="Times New Roman"/>
          <w:sz w:val="28"/>
          <w:szCs w:val="28"/>
        </w:rPr>
      </w:pPr>
    </w:p>
    <w:p w:rsidR="00BD5F65" w:rsidRPr="00841245" w:rsidRDefault="00BD5F65" w:rsidP="00BD5F65">
      <w:pPr>
        <w:spacing w:after="0"/>
        <w:ind w:left="4320" w:firstLine="720"/>
        <w:rPr>
          <w:rFonts w:ascii="Times New Roman" w:hAnsi="Times New Roman" w:cs="Times New Roman"/>
          <w:sz w:val="28"/>
          <w:szCs w:val="28"/>
        </w:rPr>
      </w:pPr>
    </w:p>
    <w:p w:rsidR="00BD5F65" w:rsidRPr="00841245" w:rsidRDefault="00BD5F65" w:rsidP="00BD5F65">
      <w:pPr>
        <w:spacing w:after="0"/>
        <w:ind w:left="4320" w:firstLine="720"/>
        <w:rPr>
          <w:rFonts w:ascii="Times New Roman" w:hAnsi="Times New Roman" w:cs="Times New Roman"/>
          <w:b/>
          <w:sz w:val="28"/>
          <w:szCs w:val="28"/>
        </w:rPr>
      </w:pPr>
    </w:p>
    <w:p w:rsidR="00BD5F65" w:rsidRPr="00841245" w:rsidRDefault="00BD5F65" w:rsidP="00BD5F65">
      <w:pPr>
        <w:spacing w:after="0"/>
        <w:ind w:left="4320" w:firstLine="720"/>
        <w:rPr>
          <w:rFonts w:ascii="Times New Roman" w:hAnsi="Times New Roman" w:cs="Times New Roman"/>
          <w:b/>
          <w:sz w:val="28"/>
          <w:szCs w:val="28"/>
        </w:rPr>
      </w:pPr>
    </w:p>
    <w:p w:rsidR="00BD5F65" w:rsidRPr="00841245" w:rsidRDefault="00BD5F65" w:rsidP="00BD5F65">
      <w:pPr>
        <w:spacing w:after="0"/>
        <w:rPr>
          <w:rFonts w:ascii="Times New Roman" w:eastAsia="Cambria" w:hAnsi="Times New Roman" w:cs="Times New Roman"/>
          <w:sz w:val="28"/>
          <w:szCs w:val="28"/>
        </w:rPr>
      </w:pPr>
      <w:r w:rsidRPr="00841245">
        <w:rPr>
          <w:rFonts w:ascii="Times New Roman" w:eastAsia="Cambria" w:hAnsi="Times New Roman" w:cs="Times New Roman"/>
          <w:sz w:val="28"/>
          <w:szCs w:val="28"/>
        </w:rPr>
        <w:t xml:space="preserve">LECTURER: </w:t>
      </w:r>
      <w:r>
        <w:rPr>
          <w:rFonts w:ascii="Times New Roman" w:eastAsia="Cambria" w:hAnsi="Times New Roman" w:cs="Times New Roman"/>
          <w:sz w:val="28"/>
          <w:szCs w:val="28"/>
        </w:rPr>
        <w:t>KAMUGISHA Patrick</w:t>
      </w:r>
    </w:p>
    <w:p w:rsidR="00BD5F65" w:rsidRPr="00841245" w:rsidRDefault="00BD5F65" w:rsidP="00BD5F65">
      <w:pPr>
        <w:spacing w:after="0"/>
        <w:rPr>
          <w:rFonts w:ascii="Times New Roman" w:eastAsia="Cambria" w:hAnsi="Times New Roman" w:cs="Times New Roman"/>
          <w:sz w:val="28"/>
          <w:szCs w:val="28"/>
        </w:rPr>
      </w:pPr>
    </w:p>
    <w:p w:rsidR="00BD5F65" w:rsidRPr="00841245" w:rsidRDefault="00BD5F65" w:rsidP="00BD5F65">
      <w:pPr>
        <w:spacing w:after="0"/>
        <w:rPr>
          <w:rFonts w:ascii="Times New Roman" w:eastAsia="Cambria" w:hAnsi="Times New Roman" w:cs="Times New Roman"/>
          <w:sz w:val="28"/>
          <w:szCs w:val="28"/>
        </w:rPr>
      </w:pPr>
    </w:p>
    <w:p w:rsidR="00BD5F65" w:rsidRPr="00841245" w:rsidRDefault="00BD5F65" w:rsidP="00BD5F65">
      <w:pPr>
        <w:spacing w:after="0"/>
        <w:rPr>
          <w:rFonts w:ascii="Times New Roman" w:eastAsia="Cambria" w:hAnsi="Times New Roman" w:cs="Times New Roman"/>
          <w:sz w:val="28"/>
          <w:szCs w:val="28"/>
        </w:rPr>
      </w:pPr>
      <w:r w:rsidRPr="00841245">
        <w:rPr>
          <w:rFonts w:ascii="Times New Roman" w:eastAsia="Cambria" w:hAnsi="Times New Roman" w:cs="Times New Roman"/>
          <w:sz w:val="28"/>
          <w:szCs w:val="28"/>
        </w:rPr>
        <w:t xml:space="preserve"> </w:t>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r>
      <w:r w:rsidRPr="00841245">
        <w:rPr>
          <w:rFonts w:ascii="Times New Roman" w:eastAsia="Cambria" w:hAnsi="Times New Roman" w:cs="Times New Roman"/>
          <w:sz w:val="28"/>
          <w:szCs w:val="28"/>
        </w:rPr>
        <w:tab/>
        <w:t>Kigali, February 202</w:t>
      </w:r>
      <w:bookmarkEnd w:id="0"/>
      <w:r w:rsidRPr="00841245">
        <w:rPr>
          <w:rFonts w:ascii="Times New Roman" w:eastAsia="Cambria" w:hAnsi="Times New Roman" w:cs="Times New Roman"/>
          <w:sz w:val="28"/>
          <w:szCs w:val="28"/>
        </w:rPr>
        <w:t>6</w:t>
      </w:r>
    </w:p>
    <w:p w:rsidR="00BD5F65" w:rsidRPr="00BD5F65" w:rsidRDefault="00BD5F65" w:rsidP="00BD5F65">
      <w:pPr>
        <w:shd w:val="clear" w:color="auto" w:fill="FFFFFF"/>
        <w:spacing w:before="100" w:beforeAutospacing="1" w:after="240" w:line="360" w:lineRule="auto"/>
        <w:jc w:val="both"/>
        <w:rPr>
          <w:rFonts w:ascii="Times New Roman" w:eastAsia="Times New Roman" w:hAnsi="Times New Roman" w:cs="Times New Roman"/>
          <w:color w:val="0F1115"/>
          <w:sz w:val="24"/>
          <w:szCs w:val="24"/>
        </w:rPr>
      </w:pPr>
      <w:bookmarkStart w:id="1" w:name="_GoBack"/>
      <w:bookmarkEnd w:id="1"/>
      <w:r w:rsidRPr="00BD5F65">
        <w:rPr>
          <w:rFonts w:ascii="Times New Roman" w:eastAsia="Times New Roman" w:hAnsi="Times New Roman" w:cs="Times New Roman"/>
          <w:color w:val="0F1115"/>
          <w:sz w:val="24"/>
          <w:szCs w:val="24"/>
        </w:rPr>
        <w:lastRenderedPageBreak/>
        <w:t xml:space="preserve">Terrorism is not just a political or military phenomenon; it is fundamentally a criminal act. From a criminological perspective, terrorism </w:t>
      </w:r>
      <w:proofErr w:type="gramStart"/>
      <w:r w:rsidRPr="00BD5F65">
        <w:rPr>
          <w:rFonts w:ascii="Times New Roman" w:eastAsia="Times New Roman" w:hAnsi="Times New Roman" w:cs="Times New Roman"/>
          <w:color w:val="0F1115"/>
          <w:sz w:val="24"/>
          <w:szCs w:val="24"/>
        </w:rPr>
        <w:t>is analyzed</w:t>
      </w:r>
      <w:proofErr w:type="gramEnd"/>
      <w:r w:rsidRPr="00BD5F65">
        <w:rPr>
          <w:rFonts w:ascii="Times New Roman" w:eastAsia="Times New Roman" w:hAnsi="Times New Roman" w:cs="Times New Roman"/>
          <w:color w:val="0F1115"/>
          <w:sz w:val="24"/>
          <w:szCs w:val="24"/>
        </w:rPr>
        <w:t xml:space="preserve"> not as “insanity” or “pure evil,” but as learned behavior, a rational choice, a reaction to strain, or a function of social control (or lack thereof).</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color w:val="0F1115"/>
          <w:sz w:val="24"/>
          <w:szCs w:val="24"/>
        </w:rPr>
        <w:t>Here is an analysis of terrorism through the lens of mainstream criminological theories, moving from the individual to the structural level.</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1. Rational Choice and Routine Activity Theory</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Core Idea:</w:t>
      </w:r>
      <w:r w:rsidRPr="00BD5F65">
        <w:rPr>
          <w:rFonts w:ascii="Times New Roman" w:eastAsia="Times New Roman" w:hAnsi="Times New Roman" w:cs="Times New Roman"/>
          <w:color w:val="0F1115"/>
          <w:sz w:val="24"/>
          <w:szCs w:val="24"/>
        </w:rPr>
        <w:t> Crime occurs when an offender decides the benefits outweigh the costs.</w:t>
      </w:r>
    </w:p>
    <w:p w:rsidR="00BD5F65" w:rsidRPr="00BD5F65" w:rsidRDefault="00BD5F65" w:rsidP="00BD5F65">
      <w:pPr>
        <w:numPr>
          <w:ilvl w:val="0"/>
          <w:numId w:val="1"/>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Rationality:</w:t>
      </w:r>
      <w:r w:rsidRPr="00BD5F65">
        <w:rPr>
          <w:rFonts w:ascii="Times New Roman" w:eastAsia="Times New Roman" w:hAnsi="Times New Roman" w:cs="Times New Roman"/>
          <w:color w:val="0F1115"/>
          <w:sz w:val="24"/>
          <w:szCs w:val="24"/>
        </w:rPr>
        <w:t xml:space="preserve"> Criminologists argue that terrorists are </w:t>
      </w:r>
      <w:proofErr w:type="gramStart"/>
      <w:r w:rsidRPr="00BD5F65">
        <w:rPr>
          <w:rFonts w:ascii="Times New Roman" w:eastAsia="Times New Roman" w:hAnsi="Times New Roman" w:cs="Times New Roman"/>
          <w:color w:val="0F1115"/>
          <w:sz w:val="24"/>
          <w:szCs w:val="24"/>
        </w:rPr>
        <w:t>not irrational</w:t>
      </w:r>
      <w:proofErr w:type="gramEnd"/>
      <w:r w:rsidRPr="00BD5F65">
        <w:rPr>
          <w:rFonts w:ascii="Times New Roman" w:eastAsia="Times New Roman" w:hAnsi="Times New Roman" w:cs="Times New Roman"/>
          <w:color w:val="0F1115"/>
          <w:sz w:val="24"/>
          <w:szCs w:val="24"/>
        </w:rPr>
        <w:t>; they are rationally pursuing a political goal. They choose terrorism because they perceive it as the most effective tactic available (the "political efficacy" argument).</w:t>
      </w:r>
    </w:p>
    <w:p w:rsidR="00BD5F65" w:rsidRPr="00BD5F65" w:rsidRDefault="00BD5F65" w:rsidP="00BD5F65">
      <w:pPr>
        <w:numPr>
          <w:ilvl w:val="0"/>
          <w:numId w:val="1"/>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Opportunity Structure:</w:t>
      </w:r>
      <w:r w:rsidRPr="00BD5F65">
        <w:rPr>
          <w:rFonts w:ascii="Times New Roman" w:eastAsia="Times New Roman" w:hAnsi="Times New Roman" w:cs="Times New Roman"/>
          <w:color w:val="0F1115"/>
          <w:sz w:val="24"/>
          <w:szCs w:val="24"/>
        </w:rPr>
        <w:t> Routine Activity Theory suggests that for terrorism to occur, three elements must converge: a motivated offender (the radicalized individual), a suitable target (a soft target or high-value asset), and the absence of a capable guardian (security forces, intelligence).</w:t>
      </w:r>
    </w:p>
    <w:p w:rsidR="00BD5F65" w:rsidRPr="00BD5F65" w:rsidRDefault="00BD5F65" w:rsidP="00BD5F65">
      <w:pPr>
        <w:numPr>
          <w:ilvl w:val="0"/>
          <w:numId w:val="1"/>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Counter-Terrorism Insight:</w:t>
      </w:r>
      <w:r w:rsidRPr="00BD5F65">
        <w:rPr>
          <w:rFonts w:ascii="Times New Roman" w:eastAsia="Times New Roman" w:hAnsi="Times New Roman" w:cs="Times New Roman"/>
          <w:color w:val="0F1115"/>
          <w:sz w:val="24"/>
          <w:szCs w:val="24"/>
        </w:rPr>
        <w:t> This perspective justifies </w:t>
      </w:r>
      <w:r w:rsidRPr="00BD5F65">
        <w:rPr>
          <w:rFonts w:ascii="Times New Roman" w:eastAsia="Times New Roman" w:hAnsi="Times New Roman" w:cs="Times New Roman"/>
          <w:b/>
          <w:bCs/>
          <w:color w:val="0F1115"/>
          <w:sz w:val="24"/>
          <w:szCs w:val="24"/>
        </w:rPr>
        <w:t>target hardening</w:t>
      </w:r>
      <w:r w:rsidRPr="00BD5F65">
        <w:rPr>
          <w:rFonts w:ascii="Times New Roman" w:eastAsia="Times New Roman" w:hAnsi="Times New Roman" w:cs="Times New Roman"/>
          <w:color w:val="0F1115"/>
          <w:sz w:val="24"/>
          <w:szCs w:val="24"/>
        </w:rPr>
        <w:t> (cockpit doors, metal detectors), increasing surveillance, and raising the "cost" of participation.</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2. Strain Theory (General Strain Theory)</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Core Idea:</w:t>
      </w:r>
      <w:r w:rsidRPr="00BD5F65">
        <w:rPr>
          <w:rFonts w:ascii="Times New Roman" w:eastAsia="Times New Roman" w:hAnsi="Times New Roman" w:cs="Times New Roman"/>
          <w:color w:val="0F1115"/>
          <w:sz w:val="24"/>
          <w:szCs w:val="24"/>
        </w:rPr>
        <w:t> Crime results from the negative emotions (anger, frustration) caused by strain or pressure.</w:t>
      </w:r>
    </w:p>
    <w:p w:rsidR="00BD5F65" w:rsidRPr="00BD5F65" w:rsidRDefault="00BD5F65" w:rsidP="00BD5F65">
      <w:pPr>
        <w:numPr>
          <w:ilvl w:val="0"/>
          <w:numId w:val="2"/>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Collective Strain:</w:t>
      </w:r>
      <w:r w:rsidRPr="00BD5F65">
        <w:rPr>
          <w:rFonts w:ascii="Times New Roman" w:eastAsia="Times New Roman" w:hAnsi="Times New Roman" w:cs="Times New Roman"/>
          <w:color w:val="0F1115"/>
          <w:sz w:val="24"/>
          <w:szCs w:val="24"/>
        </w:rPr>
        <w:t> Robert Agnew’s work on terrorism suggests that terrorism is often a response to collective strains that are (a) high in magnitude, (b) unjust, and (c) inflicted by significantly more powerful others.</w:t>
      </w:r>
    </w:p>
    <w:p w:rsidR="00BD5F65" w:rsidRPr="00BD5F65" w:rsidRDefault="00BD5F65" w:rsidP="00BD5F65">
      <w:pPr>
        <w:numPr>
          <w:ilvl w:val="0"/>
          <w:numId w:val="2"/>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Examples:</w:t>
      </w:r>
      <w:r w:rsidRPr="00BD5F65">
        <w:rPr>
          <w:rFonts w:ascii="Times New Roman" w:eastAsia="Times New Roman" w:hAnsi="Times New Roman" w:cs="Times New Roman"/>
          <w:color w:val="0F1115"/>
          <w:sz w:val="24"/>
          <w:szCs w:val="24"/>
        </w:rPr>
        <w:t> This explains terrorism rooted in military occupation, political repression, or perceived humiliation. It is not just poverty (economic strain), but the </w:t>
      </w:r>
      <w:r w:rsidRPr="00BD5F65">
        <w:rPr>
          <w:rFonts w:ascii="Times New Roman" w:eastAsia="Times New Roman" w:hAnsi="Times New Roman" w:cs="Times New Roman"/>
          <w:i/>
          <w:iCs/>
          <w:color w:val="0F1115"/>
          <w:sz w:val="24"/>
          <w:szCs w:val="24"/>
        </w:rPr>
        <w:t>relative deprivation</w:t>
      </w:r>
      <w:r w:rsidRPr="00BD5F65">
        <w:rPr>
          <w:rFonts w:ascii="Times New Roman" w:eastAsia="Times New Roman" w:hAnsi="Times New Roman" w:cs="Times New Roman"/>
          <w:color w:val="0F1115"/>
          <w:sz w:val="24"/>
          <w:szCs w:val="24"/>
        </w:rPr>
        <w:t> and the perceived illegitimacy of the authority inflicting the strain.</w:t>
      </w:r>
    </w:p>
    <w:p w:rsidR="00BD5F65" w:rsidRPr="00BD5F65" w:rsidRDefault="00BD5F65" w:rsidP="00BD5F65">
      <w:pPr>
        <w:numPr>
          <w:ilvl w:val="0"/>
          <w:numId w:val="2"/>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lastRenderedPageBreak/>
        <w:t>Emotional Pathway:</w:t>
      </w:r>
      <w:r w:rsidRPr="00BD5F65">
        <w:rPr>
          <w:rFonts w:ascii="Times New Roman" w:eastAsia="Times New Roman" w:hAnsi="Times New Roman" w:cs="Times New Roman"/>
          <w:color w:val="0F1115"/>
          <w:sz w:val="24"/>
          <w:szCs w:val="24"/>
        </w:rPr>
        <w:t> Strain leads to negative emotions—specifically anger and humiliation</w:t>
      </w:r>
      <w:proofErr w:type="gramStart"/>
      <w:r w:rsidRPr="00BD5F65">
        <w:rPr>
          <w:rFonts w:ascii="Times New Roman" w:eastAsia="Times New Roman" w:hAnsi="Times New Roman" w:cs="Times New Roman"/>
          <w:color w:val="0F1115"/>
          <w:sz w:val="24"/>
          <w:szCs w:val="24"/>
        </w:rPr>
        <w:t>—which</w:t>
      </w:r>
      <w:proofErr w:type="gramEnd"/>
      <w:r w:rsidRPr="00BD5F65">
        <w:rPr>
          <w:rFonts w:ascii="Times New Roman" w:eastAsia="Times New Roman" w:hAnsi="Times New Roman" w:cs="Times New Roman"/>
          <w:color w:val="0F1115"/>
          <w:sz w:val="24"/>
          <w:szCs w:val="24"/>
        </w:rPr>
        <w:t xml:space="preserve"> create a pressure for corrective action. Violence becomes a tool for "levelling the playing field."</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3. Social Learning Theory</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Core Idea:</w:t>
      </w:r>
      <w:r w:rsidRPr="00BD5F65">
        <w:rPr>
          <w:rFonts w:ascii="Times New Roman" w:eastAsia="Times New Roman" w:hAnsi="Times New Roman" w:cs="Times New Roman"/>
          <w:color w:val="0F1115"/>
          <w:sz w:val="24"/>
          <w:szCs w:val="24"/>
        </w:rPr>
        <w:t xml:space="preserve"> Crime </w:t>
      </w:r>
      <w:proofErr w:type="gramStart"/>
      <w:r w:rsidRPr="00BD5F65">
        <w:rPr>
          <w:rFonts w:ascii="Times New Roman" w:eastAsia="Times New Roman" w:hAnsi="Times New Roman" w:cs="Times New Roman"/>
          <w:color w:val="0F1115"/>
          <w:sz w:val="24"/>
          <w:szCs w:val="24"/>
        </w:rPr>
        <w:t>is learned</w:t>
      </w:r>
      <w:proofErr w:type="gramEnd"/>
      <w:r w:rsidRPr="00BD5F65">
        <w:rPr>
          <w:rFonts w:ascii="Times New Roman" w:eastAsia="Times New Roman" w:hAnsi="Times New Roman" w:cs="Times New Roman"/>
          <w:color w:val="0F1115"/>
          <w:sz w:val="24"/>
          <w:szCs w:val="24"/>
        </w:rPr>
        <w:t xml:space="preserve"> through interaction with others.</w:t>
      </w:r>
    </w:p>
    <w:p w:rsidR="00BD5F65" w:rsidRPr="00BD5F65" w:rsidRDefault="00BD5F65" w:rsidP="00BD5F65">
      <w:pPr>
        <w:numPr>
          <w:ilvl w:val="0"/>
          <w:numId w:val="3"/>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Differential Association:</w:t>
      </w:r>
      <w:r w:rsidRPr="00BD5F65">
        <w:rPr>
          <w:rFonts w:ascii="Times New Roman" w:eastAsia="Times New Roman" w:hAnsi="Times New Roman" w:cs="Times New Roman"/>
          <w:color w:val="0F1115"/>
          <w:sz w:val="24"/>
          <w:szCs w:val="24"/>
        </w:rPr>
        <w:t xml:space="preserve"> Individuals do not invent terrorism in isolation. They are recruited into networks (physical or online) where they learn the techniques of </w:t>
      </w:r>
      <w:proofErr w:type="gramStart"/>
      <w:r w:rsidRPr="00BD5F65">
        <w:rPr>
          <w:rFonts w:ascii="Times New Roman" w:eastAsia="Times New Roman" w:hAnsi="Times New Roman" w:cs="Times New Roman"/>
          <w:color w:val="0F1115"/>
          <w:sz w:val="24"/>
          <w:szCs w:val="24"/>
        </w:rPr>
        <w:t>bomb-making</w:t>
      </w:r>
      <w:proofErr w:type="gramEnd"/>
      <w:r w:rsidRPr="00BD5F65">
        <w:rPr>
          <w:rFonts w:ascii="Times New Roman" w:eastAsia="Times New Roman" w:hAnsi="Times New Roman" w:cs="Times New Roman"/>
          <w:color w:val="0F1115"/>
          <w:sz w:val="24"/>
          <w:szCs w:val="24"/>
        </w:rPr>
        <w:t>, but more importantly, they learn the </w:t>
      </w:r>
      <w:r w:rsidRPr="00BD5F65">
        <w:rPr>
          <w:rFonts w:ascii="Times New Roman" w:eastAsia="Times New Roman" w:hAnsi="Times New Roman" w:cs="Times New Roman"/>
          <w:i/>
          <w:iCs/>
          <w:color w:val="0F1115"/>
          <w:sz w:val="24"/>
          <w:szCs w:val="24"/>
        </w:rPr>
        <w:t>motives, rationalizations, and attitudes</w:t>
      </w:r>
      <w:r w:rsidRPr="00BD5F65">
        <w:rPr>
          <w:rFonts w:ascii="Times New Roman" w:eastAsia="Times New Roman" w:hAnsi="Times New Roman" w:cs="Times New Roman"/>
          <w:color w:val="0F1115"/>
          <w:sz w:val="24"/>
          <w:szCs w:val="24"/>
        </w:rPr>
        <w:t> that define violence as morally acceptable.</w:t>
      </w:r>
    </w:p>
    <w:p w:rsidR="00BD5F65" w:rsidRPr="00BD5F65" w:rsidRDefault="00BD5F65" w:rsidP="00BD5F65">
      <w:pPr>
        <w:numPr>
          <w:ilvl w:val="0"/>
          <w:numId w:val="3"/>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Reinforcement:</w:t>
      </w:r>
      <w:r w:rsidRPr="00BD5F65">
        <w:rPr>
          <w:rFonts w:ascii="Times New Roman" w:eastAsia="Times New Roman" w:hAnsi="Times New Roman" w:cs="Times New Roman"/>
          <w:color w:val="0F1115"/>
          <w:sz w:val="24"/>
          <w:szCs w:val="24"/>
        </w:rPr>
        <w:t> Within a terrorist cell or ideological group, violence is positively reinforced (status, meaning, martyrdom) while dissent is punished.</w:t>
      </w:r>
    </w:p>
    <w:p w:rsidR="00BD5F65" w:rsidRPr="00BD5F65" w:rsidRDefault="00BD5F65" w:rsidP="00BD5F65">
      <w:pPr>
        <w:numPr>
          <w:ilvl w:val="0"/>
          <w:numId w:val="3"/>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Radicalization:</w:t>
      </w:r>
      <w:r w:rsidRPr="00BD5F65">
        <w:rPr>
          <w:rFonts w:ascii="Times New Roman" w:eastAsia="Times New Roman" w:hAnsi="Times New Roman" w:cs="Times New Roman"/>
          <w:color w:val="0F1115"/>
          <w:sz w:val="24"/>
          <w:szCs w:val="24"/>
        </w:rPr>
        <w:t> This theory explains the "conveyor belt" effect where exposure to extremist propaganda normalizes violence.</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4. Social Control Theory (Bond Theory)</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Core Idea:</w:t>
      </w:r>
      <w:r w:rsidRPr="00BD5F65">
        <w:rPr>
          <w:rFonts w:ascii="Times New Roman" w:eastAsia="Times New Roman" w:hAnsi="Times New Roman" w:cs="Times New Roman"/>
          <w:color w:val="0F1115"/>
          <w:sz w:val="24"/>
          <w:szCs w:val="24"/>
        </w:rPr>
        <w:t> Crime happens when an individual’s bond to society is weak or broken.</w:t>
      </w:r>
    </w:p>
    <w:p w:rsidR="00BD5F65" w:rsidRPr="00BD5F65" w:rsidRDefault="00BD5F65" w:rsidP="00BD5F65">
      <w:pPr>
        <w:numPr>
          <w:ilvl w:val="0"/>
          <w:numId w:val="4"/>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Breaking Bonds:</w:t>
      </w:r>
      <w:r w:rsidRPr="00BD5F65">
        <w:rPr>
          <w:rFonts w:ascii="Times New Roman" w:eastAsia="Times New Roman" w:hAnsi="Times New Roman" w:cs="Times New Roman"/>
          <w:color w:val="0F1115"/>
          <w:sz w:val="24"/>
          <w:szCs w:val="24"/>
        </w:rPr>
        <w:t> Terrorists often engage in a process of </w:t>
      </w:r>
      <w:r w:rsidRPr="00BD5F65">
        <w:rPr>
          <w:rFonts w:ascii="Times New Roman" w:eastAsia="Times New Roman" w:hAnsi="Times New Roman" w:cs="Times New Roman"/>
          <w:b/>
          <w:bCs/>
          <w:color w:val="0F1115"/>
          <w:sz w:val="24"/>
          <w:szCs w:val="24"/>
        </w:rPr>
        <w:t>"moral disengagement"</w:t>
      </w:r>
      <w:r w:rsidRPr="00BD5F65">
        <w:rPr>
          <w:rFonts w:ascii="Times New Roman" w:eastAsia="Times New Roman" w:hAnsi="Times New Roman" w:cs="Times New Roman"/>
          <w:color w:val="0F1115"/>
          <w:sz w:val="24"/>
          <w:szCs w:val="24"/>
        </w:rPr>
        <w:t> (Bandura). Before killing, they dehumanize the target.</w:t>
      </w:r>
    </w:p>
    <w:p w:rsidR="00BD5F65" w:rsidRPr="00BD5F65" w:rsidRDefault="00BD5F65" w:rsidP="00BD5F65">
      <w:pPr>
        <w:numPr>
          <w:ilvl w:val="0"/>
          <w:numId w:val="4"/>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Attachment and Commitment:</w:t>
      </w:r>
      <w:r w:rsidRPr="00BD5F65">
        <w:rPr>
          <w:rFonts w:ascii="Times New Roman" w:eastAsia="Times New Roman" w:hAnsi="Times New Roman" w:cs="Times New Roman"/>
          <w:color w:val="0F1115"/>
          <w:sz w:val="24"/>
          <w:szCs w:val="24"/>
        </w:rPr>
        <w:t xml:space="preserve"> Criminologists ask: Is the individual detached from conventional </w:t>
      </w:r>
      <w:proofErr w:type="gramStart"/>
      <w:r w:rsidRPr="00BD5F65">
        <w:rPr>
          <w:rFonts w:ascii="Times New Roman" w:eastAsia="Times New Roman" w:hAnsi="Times New Roman" w:cs="Times New Roman"/>
          <w:color w:val="0F1115"/>
          <w:sz w:val="24"/>
          <w:szCs w:val="24"/>
        </w:rPr>
        <w:t>society?</w:t>
      </w:r>
      <w:proofErr w:type="gramEnd"/>
      <w:r w:rsidRPr="00BD5F65">
        <w:rPr>
          <w:rFonts w:ascii="Times New Roman" w:eastAsia="Times New Roman" w:hAnsi="Times New Roman" w:cs="Times New Roman"/>
          <w:color w:val="0F1115"/>
          <w:sz w:val="24"/>
          <w:szCs w:val="24"/>
        </w:rPr>
        <w:t xml:space="preserve"> Do they lack investment in conventional jobs or relationships? The stronger the bond to family, education, and law-abiding society, the harder it is to join a violent extremist group.</w:t>
      </w:r>
    </w:p>
    <w:p w:rsidR="00BD5F65" w:rsidRPr="00BD5F65" w:rsidRDefault="00BD5F65" w:rsidP="00BD5F65">
      <w:pPr>
        <w:numPr>
          <w:ilvl w:val="0"/>
          <w:numId w:val="4"/>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The "Lone Wolf":</w:t>
      </w:r>
      <w:r w:rsidRPr="00BD5F65">
        <w:rPr>
          <w:rFonts w:ascii="Times New Roman" w:eastAsia="Times New Roman" w:hAnsi="Times New Roman" w:cs="Times New Roman"/>
          <w:color w:val="0F1115"/>
          <w:sz w:val="24"/>
          <w:szCs w:val="24"/>
        </w:rPr>
        <w:t> Control theory helps explain lone-actor terrorists. They often experience social isolation and a fractured bond to mainstream society, which they replace with a virtual bond to an extremist subculture.</w:t>
      </w:r>
    </w:p>
    <w:p w:rsidR="00BD5F65" w:rsidRDefault="00BD5F65">
      <w:pPr>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br w:type="page"/>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lastRenderedPageBreak/>
        <w:t>5. Labeling Theory and Radicalization</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Core Idea:</w:t>
      </w:r>
      <w:r w:rsidRPr="00BD5F65">
        <w:rPr>
          <w:rFonts w:ascii="Times New Roman" w:eastAsia="Times New Roman" w:hAnsi="Times New Roman" w:cs="Times New Roman"/>
          <w:color w:val="0F1115"/>
          <w:sz w:val="24"/>
          <w:szCs w:val="24"/>
        </w:rPr>
        <w:t> Society creates deviance by labeling certain groups or behaviors as "outsiders."</w:t>
      </w:r>
    </w:p>
    <w:p w:rsidR="00BD5F65" w:rsidRPr="00BD5F65" w:rsidRDefault="00BD5F65" w:rsidP="00BD5F65">
      <w:pPr>
        <w:numPr>
          <w:ilvl w:val="0"/>
          <w:numId w:val="5"/>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Stigmatization and Backlash:</w:t>
      </w:r>
      <w:r w:rsidRPr="00BD5F65">
        <w:rPr>
          <w:rFonts w:ascii="Times New Roman" w:eastAsia="Times New Roman" w:hAnsi="Times New Roman" w:cs="Times New Roman"/>
          <w:color w:val="0F1115"/>
          <w:sz w:val="24"/>
          <w:szCs w:val="24"/>
        </w:rPr>
        <w:t xml:space="preserve"> While controversial (as it risks </w:t>
      </w:r>
      <w:proofErr w:type="gramStart"/>
      <w:r w:rsidRPr="00BD5F65">
        <w:rPr>
          <w:rFonts w:ascii="Times New Roman" w:eastAsia="Times New Roman" w:hAnsi="Times New Roman" w:cs="Times New Roman"/>
          <w:color w:val="0F1115"/>
          <w:sz w:val="24"/>
          <w:szCs w:val="24"/>
        </w:rPr>
        <w:t>victim-blaming</w:t>
      </w:r>
      <w:proofErr w:type="gramEnd"/>
      <w:r w:rsidRPr="00BD5F65">
        <w:rPr>
          <w:rFonts w:ascii="Times New Roman" w:eastAsia="Times New Roman" w:hAnsi="Times New Roman" w:cs="Times New Roman"/>
          <w:color w:val="0F1115"/>
          <w:sz w:val="24"/>
          <w:szCs w:val="24"/>
        </w:rPr>
        <w:t>), this perspective notes that heavy-handed policing, racial profiling, and the labeling of entire Muslim communities as "suspect" can create a self-fulfilling prophecy.</w:t>
      </w:r>
    </w:p>
    <w:p w:rsidR="00BD5F65" w:rsidRPr="00BD5F65" w:rsidRDefault="00BD5F65" w:rsidP="00BD5F65">
      <w:pPr>
        <w:numPr>
          <w:ilvl w:val="0"/>
          <w:numId w:val="5"/>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Identity Construction:</w:t>
      </w:r>
      <w:r w:rsidRPr="00BD5F65">
        <w:rPr>
          <w:rFonts w:ascii="Times New Roman" w:eastAsia="Times New Roman" w:hAnsi="Times New Roman" w:cs="Times New Roman"/>
          <w:color w:val="0F1115"/>
          <w:sz w:val="24"/>
          <w:szCs w:val="24"/>
        </w:rPr>
        <w:t xml:space="preserve"> When individuals </w:t>
      </w:r>
      <w:proofErr w:type="gramStart"/>
      <w:r w:rsidRPr="00BD5F65">
        <w:rPr>
          <w:rFonts w:ascii="Times New Roman" w:eastAsia="Times New Roman" w:hAnsi="Times New Roman" w:cs="Times New Roman"/>
          <w:color w:val="0F1115"/>
          <w:sz w:val="24"/>
          <w:szCs w:val="24"/>
        </w:rPr>
        <w:t>are treated</w:t>
      </w:r>
      <w:proofErr w:type="gramEnd"/>
      <w:r w:rsidRPr="00BD5F65">
        <w:rPr>
          <w:rFonts w:ascii="Times New Roman" w:eastAsia="Times New Roman" w:hAnsi="Times New Roman" w:cs="Times New Roman"/>
          <w:color w:val="0F1115"/>
          <w:sz w:val="24"/>
          <w:szCs w:val="24"/>
        </w:rPr>
        <w:t xml:space="preserve"> as outsiders, they may embrace the label of "jihadi" or "revolutionary" as a master status. They reject the society that rejected them.</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6. Critical Criminology</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Core Idea:</w:t>
      </w:r>
      <w:r w:rsidRPr="00BD5F65">
        <w:rPr>
          <w:rFonts w:ascii="Times New Roman" w:eastAsia="Times New Roman" w:hAnsi="Times New Roman" w:cs="Times New Roman"/>
          <w:color w:val="0F1115"/>
          <w:sz w:val="24"/>
          <w:szCs w:val="24"/>
        </w:rPr>
        <w:t> </w:t>
      </w:r>
      <w:proofErr w:type="gramStart"/>
      <w:r w:rsidRPr="00BD5F65">
        <w:rPr>
          <w:rFonts w:ascii="Times New Roman" w:eastAsia="Times New Roman" w:hAnsi="Times New Roman" w:cs="Times New Roman"/>
          <w:color w:val="0F1115"/>
          <w:sz w:val="24"/>
          <w:szCs w:val="24"/>
        </w:rPr>
        <w:t>Crime is defined by those in power</w:t>
      </w:r>
      <w:proofErr w:type="gramEnd"/>
      <w:r w:rsidRPr="00BD5F65">
        <w:rPr>
          <w:rFonts w:ascii="Times New Roman" w:eastAsia="Times New Roman" w:hAnsi="Times New Roman" w:cs="Times New Roman"/>
          <w:color w:val="0F1115"/>
          <w:sz w:val="24"/>
          <w:szCs w:val="24"/>
        </w:rPr>
        <w:t>.</w:t>
      </w:r>
    </w:p>
    <w:p w:rsidR="00BD5F65" w:rsidRPr="00BD5F65" w:rsidRDefault="00BD5F65" w:rsidP="00BD5F65">
      <w:pPr>
        <w:numPr>
          <w:ilvl w:val="0"/>
          <w:numId w:val="6"/>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State Terrorism:</w:t>
      </w:r>
      <w:r w:rsidRPr="00BD5F65">
        <w:rPr>
          <w:rFonts w:ascii="Times New Roman" w:eastAsia="Times New Roman" w:hAnsi="Times New Roman" w:cs="Times New Roman"/>
          <w:color w:val="0F1115"/>
          <w:sz w:val="24"/>
          <w:szCs w:val="24"/>
        </w:rPr>
        <w:t xml:space="preserve"> Critical criminologists argue that criminology cannot only study non-state actors. They ask: why is the violence of the state (drone strikes, torture, </w:t>
      </w:r>
      <w:proofErr w:type="gramStart"/>
      <w:r w:rsidRPr="00BD5F65">
        <w:rPr>
          <w:rFonts w:ascii="Times New Roman" w:eastAsia="Times New Roman" w:hAnsi="Times New Roman" w:cs="Times New Roman"/>
          <w:color w:val="0F1115"/>
          <w:sz w:val="24"/>
          <w:szCs w:val="24"/>
        </w:rPr>
        <w:t>oppression</w:t>
      </w:r>
      <w:proofErr w:type="gramEnd"/>
      <w:r w:rsidRPr="00BD5F65">
        <w:rPr>
          <w:rFonts w:ascii="Times New Roman" w:eastAsia="Times New Roman" w:hAnsi="Times New Roman" w:cs="Times New Roman"/>
          <w:color w:val="0F1115"/>
          <w:sz w:val="24"/>
          <w:szCs w:val="24"/>
        </w:rPr>
        <w:t>) often legally sanctioned, while the violence of the powerless is labelled "terrorism"?</w:t>
      </w:r>
    </w:p>
    <w:p w:rsidR="00BD5F65" w:rsidRPr="00BD5F65" w:rsidRDefault="00BD5F65" w:rsidP="00BD5F65">
      <w:pPr>
        <w:numPr>
          <w:ilvl w:val="0"/>
          <w:numId w:val="6"/>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Selective Enforcement:</w:t>
      </w:r>
      <w:r w:rsidRPr="00BD5F65">
        <w:rPr>
          <w:rFonts w:ascii="Times New Roman" w:eastAsia="Times New Roman" w:hAnsi="Times New Roman" w:cs="Times New Roman"/>
          <w:color w:val="0F1115"/>
          <w:sz w:val="24"/>
          <w:szCs w:val="24"/>
        </w:rPr>
        <w:t xml:space="preserve"> This perspective analyzes how the "War on Terror" has been used as a tool of social control, often disproportionately </w:t>
      </w:r>
      <w:proofErr w:type="gramStart"/>
      <w:r w:rsidRPr="00BD5F65">
        <w:rPr>
          <w:rFonts w:ascii="Times New Roman" w:eastAsia="Times New Roman" w:hAnsi="Times New Roman" w:cs="Times New Roman"/>
          <w:color w:val="0F1115"/>
          <w:sz w:val="24"/>
          <w:szCs w:val="24"/>
        </w:rPr>
        <w:t>impacting</w:t>
      </w:r>
      <w:proofErr w:type="gramEnd"/>
      <w:r w:rsidRPr="00BD5F65">
        <w:rPr>
          <w:rFonts w:ascii="Times New Roman" w:eastAsia="Times New Roman" w:hAnsi="Times New Roman" w:cs="Times New Roman"/>
          <w:color w:val="0F1115"/>
          <w:sz w:val="24"/>
          <w:szCs w:val="24"/>
        </w:rPr>
        <w:t xml:space="preserve"> minorities. It argues that addressing root causes (imperialism, global inequality) is necessary to reduce the grievance that fuels non-state terrorism.</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Criminological Typologies of Terrorism</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color w:val="0F1115"/>
          <w:sz w:val="24"/>
          <w:szCs w:val="24"/>
        </w:rPr>
        <w:t>Criminologists also categorize terrorism by its relationship to other crimes:</w:t>
      </w:r>
    </w:p>
    <w:p w:rsidR="00BD5F65" w:rsidRPr="00BD5F65" w:rsidRDefault="00BD5F65" w:rsidP="00BD5F65">
      <w:pPr>
        <w:numPr>
          <w:ilvl w:val="0"/>
          <w:numId w:val="7"/>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Instrumental vs. Expressive:</w:t>
      </w:r>
      <w:r w:rsidRPr="00BD5F65">
        <w:rPr>
          <w:rFonts w:ascii="Times New Roman" w:eastAsia="Times New Roman" w:hAnsi="Times New Roman" w:cs="Times New Roman"/>
          <w:color w:val="0F1115"/>
          <w:sz w:val="24"/>
          <w:szCs w:val="24"/>
        </w:rPr>
        <w:t> </w:t>
      </w:r>
      <w:proofErr w:type="gramStart"/>
      <w:r w:rsidRPr="00BD5F65">
        <w:rPr>
          <w:rFonts w:ascii="Times New Roman" w:eastAsia="Times New Roman" w:hAnsi="Times New Roman" w:cs="Times New Roman"/>
          <w:color w:val="0F1115"/>
          <w:sz w:val="24"/>
          <w:szCs w:val="24"/>
        </w:rPr>
        <w:t>Is the violence a tool to achieve a goal (instrumental) or an end in itself driven</w:t>
      </w:r>
      <w:proofErr w:type="gramEnd"/>
      <w:r w:rsidRPr="00BD5F65">
        <w:rPr>
          <w:rFonts w:ascii="Times New Roman" w:eastAsia="Times New Roman" w:hAnsi="Times New Roman" w:cs="Times New Roman"/>
          <w:color w:val="0F1115"/>
          <w:sz w:val="24"/>
          <w:szCs w:val="24"/>
        </w:rPr>
        <w:t xml:space="preserve"> by rage (expressive)? Most terrorism is instrumental, though it often appears expressive.</w:t>
      </w:r>
    </w:p>
    <w:p w:rsidR="00BD5F65" w:rsidRPr="00BD5F65" w:rsidRDefault="00BD5F65" w:rsidP="00BD5F65">
      <w:pPr>
        <w:numPr>
          <w:ilvl w:val="0"/>
          <w:numId w:val="7"/>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Criminal Enterprise:</w:t>
      </w:r>
      <w:r w:rsidRPr="00BD5F65">
        <w:rPr>
          <w:rFonts w:ascii="Times New Roman" w:eastAsia="Times New Roman" w:hAnsi="Times New Roman" w:cs="Times New Roman"/>
          <w:color w:val="0F1115"/>
          <w:sz w:val="24"/>
          <w:szCs w:val="24"/>
        </w:rPr>
        <w:t> In cases like the IRA or FARC, criminologists analyze "crime-terror nexus." Groups engage in racketeering, drug trafficking, or extortion to fund their political operations. They evolve from ideological actors into organized crime syndicates.</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lastRenderedPageBreak/>
        <w:t>Applied Criminology: The Prevention Model</w:t>
      </w:r>
    </w:p>
    <w:p w:rsidR="00BD5F65" w:rsidRPr="00BD5F65" w:rsidRDefault="00BD5F65" w:rsidP="00BD5F65">
      <w:pPr>
        <w:shd w:val="clear" w:color="auto" w:fill="FFFFFF"/>
        <w:spacing w:before="240" w:after="240"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color w:val="0F1115"/>
          <w:sz w:val="24"/>
          <w:szCs w:val="24"/>
        </w:rPr>
        <w:t>Criminology contributes to counter-terrorism through </w:t>
      </w:r>
      <w:r w:rsidRPr="00BD5F65">
        <w:rPr>
          <w:rFonts w:ascii="Times New Roman" w:eastAsia="Times New Roman" w:hAnsi="Times New Roman" w:cs="Times New Roman"/>
          <w:b/>
          <w:bCs/>
          <w:color w:val="0F1115"/>
          <w:sz w:val="24"/>
          <w:szCs w:val="24"/>
        </w:rPr>
        <w:t>Situational Crime Prevention</w:t>
      </w:r>
      <w:r w:rsidRPr="00BD5F65">
        <w:rPr>
          <w:rFonts w:ascii="Times New Roman" w:eastAsia="Times New Roman" w:hAnsi="Times New Roman" w:cs="Times New Roman"/>
          <w:color w:val="0F1115"/>
          <w:sz w:val="24"/>
          <w:szCs w:val="24"/>
        </w:rPr>
        <w:t>.</w:t>
      </w:r>
      <w:r w:rsidRPr="00BD5F65">
        <w:rPr>
          <w:rFonts w:ascii="Times New Roman" w:eastAsia="Times New Roman" w:hAnsi="Times New Roman" w:cs="Times New Roman"/>
          <w:color w:val="0F1115"/>
          <w:sz w:val="24"/>
          <w:szCs w:val="24"/>
        </w:rPr>
        <w:br/>
        <w:t>Instead of trying to change ideology (which is difficult), criminologists suggest manipulating the environment to make attacks harder to execute.</w:t>
      </w:r>
    </w:p>
    <w:p w:rsidR="00BD5F65" w:rsidRPr="00BD5F65" w:rsidRDefault="00BD5F65" w:rsidP="00BD5F65">
      <w:pPr>
        <w:numPr>
          <w:ilvl w:val="0"/>
          <w:numId w:val="8"/>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Target Hardening:</w:t>
      </w:r>
      <w:r w:rsidRPr="00BD5F65">
        <w:rPr>
          <w:rFonts w:ascii="Times New Roman" w:eastAsia="Times New Roman" w:hAnsi="Times New Roman" w:cs="Times New Roman"/>
          <w:color w:val="0F1115"/>
          <w:sz w:val="24"/>
          <w:szCs w:val="24"/>
        </w:rPr>
        <w:t> Reinforced barriers, bollards.</w:t>
      </w:r>
    </w:p>
    <w:p w:rsidR="00BD5F65" w:rsidRPr="00BD5F65" w:rsidRDefault="00BD5F65" w:rsidP="00BD5F65">
      <w:pPr>
        <w:numPr>
          <w:ilvl w:val="0"/>
          <w:numId w:val="8"/>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Entry/Exit Screening:</w:t>
      </w:r>
      <w:r w:rsidRPr="00BD5F65">
        <w:rPr>
          <w:rFonts w:ascii="Times New Roman" w:eastAsia="Times New Roman" w:hAnsi="Times New Roman" w:cs="Times New Roman"/>
          <w:color w:val="0F1115"/>
          <w:sz w:val="24"/>
          <w:szCs w:val="24"/>
        </w:rPr>
        <w:t> Metal detectors, CCTV.</w:t>
      </w:r>
    </w:p>
    <w:p w:rsidR="00BD5F65" w:rsidRPr="00BD5F65" w:rsidRDefault="00BD5F65" w:rsidP="00BD5F65">
      <w:pPr>
        <w:numPr>
          <w:ilvl w:val="0"/>
          <w:numId w:val="8"/>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Deflecting Offenders:</w:t>
      </w:r>
      <w:r w:rsidRPr="00BD5F65">
        <w:rPr>
          <w:rFonts w:ascii="Times New Roman" w:eastAsia="Times New Roman" w:hAnsi="Times New Roman" w:cs="Times New Roman"/>
          <w:color w:val="0F1115"/>
          <w:sz w:val="24"/>
          <w:szCs w:val="24"/>
        </w:rPr>
        <w:t> Counter-radicalization programs (Prevent strategy).</w:t>
      </w:r>
    </w:p>
    <w:p w:rsidR="00BD5F65" w:rsidRPr="00BD5F65" w:rsidRDefault="00BD5F65" w:rsidP="00BD5F65">
      <w:pPr>
        <w:numPr>
          <w:ilvl w:val="0"/>
          <w:numId w:val="8"/>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b/>
          <w:bCs/>
          <w:color w:val="0F1115"/>
          <w:sz w:val="24"/>
          <w:szCs w:val="24"/>
        </w:rPr>
        <w:t>Controlling Tools:</w:t>
      </w:r>
      <w:r w:rsidRPr="00BD5F65">
        <w:rPr>
          <w:rFonts w:ascii="Times New Roman" w:eastAsia="Times New Roman" w:hAnsi="Times New Roman" w:cs="Times New Roman"/>
          <w:color w:val="0F1115"/>
          <w:sz w:val="24"/>
          <w:szCs w:val="24"/>
        </w:rPr>
        <w:t> Regulating explosives, fertilizer, or pressure cookers.</w:t>
      </w:r>
    </w:p>
    <w:p w:rsidR="00BD5F65" w:rsidRPr="00BD5F65" w:rsidRDefault="00BD5F65" w:rsidP="00BD5F65">
      <w:pPr>
        <w:shd w:val="clear" w:color="auto" w:fill="FFFFFF"/>
        <w:spacing w:before="480" w:after="240" w:line="360" w:lineRule="auto"/>
        <w:jc w:val="both"/>
        <w:outlineLvl w:val="2"/>
        <w:rPr>
          <w:rFonts w:ascii="Times New Roman" w:eastAsia="Times New Roman" w:hAnsi="Times New Roman" w:cs="Times New Roman"/>
          <w:b/>
          <w:bCs/>
          <w:color w:val="0F1115"/>
          <w:sz w:val="24"/>
          <w:szCs w:val="24"/>
        </w:rPr>
      </w:pPr>
      <w:r w:rsidRPr="00BD5F65">
        <w:rPr>
          <w:rFonts w:ascii="Times New Roman" w:eastAsia="Times New Roman" w:hAnsi="Times New Roman" w:cs="Times New Roman"/>
          <w:b/>
          <w:bCs/>
          <w:color w:val="0F1115"/>
          <w:sz w:val="24"/>
          <w:szCs w:val="24"/>
        </w:rPr>
        <w:t>Conclusion</w:t>
      </w:r>
    </w:p>
    <w:p w:rsidR="00BD5F65" w:rsidRPr="00BD5F65" w:rsidRDefault="00BD5F65" w:rsidP="00BD5F65">
      <w:pPr>
        <w:shd w:val="clear" w:color="auto" w:fill="FFFFFF"/>
        <w:spacing w:before="240" w:after="100" w:afterAutospacing="1" w:line="360" w:lineRule="auto"/>
        <w:jc w:val="both"/>
        <w:rPr>
          <w:rFonts w:ascii="Times New Roman" w:eastAsia="Times New Roman" w:hAnsi="Times New Roman" w:cs="Times New Roman"/>
          <w:color w:val="0F1115"/>
          <w:sz w:val="24"/>
          <w:szCs w:val="24"/>
        </w:rPr>
      </w:pPr>
      <w:r w:rsidRPr="00BD5F65">
        <w:rPr>
          <w:rFonts w:ascii="Times New Roman" w:eastAsia="Times New Roman" w:hAnsi="Times New Roman" w:cs="Times New Roman"/>
          <w:color w:val="0F1115"/>
          <w:sz w:val="24"/>
          <w:szCs w:val="24"/>
        </w:rPr>
        <w:t>A criminological perspective demystifies terrorism. It strips the actor of the "holy warrior" or "soldier" mystique and reframes them as a </w:t>
      </w:r>
      <w:r w:rsidRPr="00BD5F65">
        <w:rPr>
          <w:rFonts w:ascii="Times New Roman" w:eastAsia="Times New Roman" w:hAnsi="Times New Roman" w:cs="Times New Roman"/>
          <w:b/>
          <w:bCs/>
          <w:color w:val="0F1115"/>
          <w:sz w:val="24"/>
          <w:szCs w:val="24"/>
        </w:rPr>
        <w:t>deviant actor</w:t>
      </w:r>
      <w:r w:rsidRPr="00BD5F65">
        <w:rPr>
          <w:rFonts w:ascii="Times New Roman" w:eastAsia="Times New Roman" w:hAnsi="Times New Roman" w:cs="Times New Roman"/>
          <w:color w:val="0F1115"/>
          <w:sz w:val="24"/>
          <w:szCs w:val="24"/>
        </w:rPr>
        <w:t> responding to identifiable environmental and social stimuli. By applying theories of strain, learning, and control, criminology moves the question from "Why are they evil?" to "What are the conditions and thought processes that make murder a viable career choice?" This shift is essential for developing evidence-based, rather than purely retaliatory, policy responses.</w:t>
      </w:r>
    </w:p>
    <w:p w:rsidR="00F01BD9" w:rsidRPr="00BD5F65" w:rsidRDefault="00F01BD9" w:rsidP="00BD5F65">
      <w:pPr>
        <w:spacing w:line="360" w:lineRule="auto"/>
        <w:jc w:val="both"/>
        <w:rPr>
          <w:rFonts w:ascii="Times New Roman" w:hAnsi="Times New Roman" w:cs="Times New Roman"/>
          <w:sz w:val="24"/>
          <w:szCs w:val="24"/>
        </w:rPr>
      </w:pPr>
    </w:p>
    <w:sectPr w:rsidR="00F01BD9" w:rsidRPr="00BD5F65" w:rsidSect="00BD5F65">
      <w:pgSz w:w="12240" w:h="15840"/>
      <w:pgMar w:top="1440" w:right="1440" w:bottom="1440" w:left="1440" w:header="720" w:footer="720" w:gutter="0"/>
      <w:pgBorders w:zOrder="back" w:display="firstPage">
        <w:top w:val="stars3d" w:sz="30" w:space="1" w:color="auto"/>
        <w:left w:val="stars3d" w:sz="30" w:space="4" w:color="auto"/>
        <w:bottom w:val="stars3d" w:sz="30" w:space="1" w:color="auto"/>
        <w:right w:val="stars3d" w:sz="3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57114"/>
    <w:multiLevelType w:val="multilevel"/>
    <w:tmpl w:val="BC5E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34B1"/>
    <w:multiLevelType w:val="multilevel"/>
    <w:tmpl w:val="326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5035F"/>
    <w:multiLevelType w:val="multilevel"/>
    <w:tmpl w:val="005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76443"/>
    <w:multiLevelType w:val="multilevel"/>
    <w:tmpl w:val="30882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C4E94"/>
    <w:multiLevelType w:val="multilevel"/>
    <w:tmpl w:val="AA56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365A"/>
    <w:multiLevelType w:val="multilevel"/>
    <w:tmpl w:val="CC1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424A0"/>
    <w:multiLevelType w:val="multilevel"/>
    <w:tmpl w:val="A0E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E247F"/>
    <w:multiLevelType w:val="multilevel"/>
    <w:tmpl w:val="AB3A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7"/>
  </w:num>
  <w:num w:numId="5">
    <w:abstractNumId w:val="2"/>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65"/>
    <w:rsid w:val="005C0302"/>
    <w:rsid w:val="00706E0F"/>
    <w:rsid w:val="009C69D2"/>
    <w:rsid w:val="00AD3EFB"/>
    <w:rsid w:val="00BD5F65"/>
    <w:rsid w:val="00C27365"/>
    <w:rsid w:val="00C4021B"/>
    <w:rsid w:val="00C80115"/>
    <w:rsid w:val="00CC7F0A"/>
    <w:rsid w:val="00F01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287B"/>
  <w15:chartTrackingRefBased/>
  <w15:docId w15:val="{3A91DE62-00B7-4690-BE84-8CCB3C69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5F65"/>
    <w:rPr>
      <w:rFonts w:ascii="Times New Roman" w:eastAsia="Times New Roman" w:hAnsi="Times New Roman" w:cs="Times New Roman"/>
      <w:b/>
      <w:bCs/>
      <w:sz w:val="27"/>
      <w:szCs w:val="27"/>
    </w:rPr>
  </w:style>
  <w:style w:type="paragraph" w:customStyle="1" w:styleId="ds-markdown-paragraph">
    <w:name w:val="ds-markdown-paragraph"/>
    <w:basedOn w:val="Normal"/>
    <w:rsid w:val="00BD5F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5F65"/>
    <w:rPr>
      <w:b/>
      <w:bCs/>
    </w:rPr>
  </w:style>
  <w:style w:type="character" w:styleId="Emphasis">
    <w:name w:val="Emphasis"/>
    <w:basedOn w:val="DefaultParagraphFont"/>
    <w:uiPriority w:val="20"/>
    <w:qFormat/>
    <w:rsid w:val="00BD5F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89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2026-02-11T18:56:00Z</dcterms:created>
  <dcterms:modified xsi:type="dcterms:W3CDTF">2026-02-11T18:59:00Z</dcterms:modified>
</cp:coreProperties>
</file>