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NORMA ISO IEC 9126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Biometric System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-254947</wp:posOffset>
            </wp:positionH>
            <wp:positionV relativeFrom="paragraph">
              <wp:posOffset>356367</wp:posOffset>
            </wp:positionV>
            <wp:extent cx="2828925" cy="1866900"/>
            <wp:effectExtent b="0" l="0" r="0" t="0"/>
            <wp:wrapSquare wrapText="bothSides" distB="0" distT="0" distL="114300" distR="114300"/>
            <wp:docPr descr="Diagrama&#10;&#10;Descripción generada automáticamente" id="5" name="image1.png"/>
            <a:graphic>
              <a:graphicData uri="http://schemas.openxmlformats.org/drawingml/2006/picture">
                <pic:pic>
                  <pic:nvPicPr>
                    <pic:cNvPr descr="Diagrama&#10;&#10;Descripción generada automáticament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866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El modelo de calidad que propone la norma descompone el concepto de calidad en componentes que denomina calidad interna, calidad externa y calidad en uso.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La idea con este planteamiento es cubrir las necesidades de los usuarios, desarrolladores y los mismos productos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norma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IEC9126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propone dos modelos de calidad que son: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74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Modelo de calidad para la calidad interna y externa: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7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modelo está conformado por seis características principales que a su vez se subdividen en subcaracterísticas.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0" distT="0" distL="0" distR="0">
            <wp:extent cx="5391150" cy="3114675"/>
            <wp:effectExtent b="0" l="0" r="0" t="0"/>
            <wp:docPr descr="Diagrama&#10;&#10;Descripción generada automáticamente" id="7" name="image3.png"/>
            <a:graphic>
              <a:graphicData uri="http://schemas.openxmlformats.org/drawingml/2006/picture">
                <pic:pic>
                  <pic:nvPicPr>
                    <pic:cNvPr descr="Diagrama&#10;&#10;Descripción generada automáticamente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74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Modelo de calidad en uso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7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modelo está conformado por cuatro características que a su vez se sub-dividen en subcaracterísticas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7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809047</wp:posOffset>
            </wp:positionH>
            <wp:positionV relativeFrom="paragraph">
              <wp:posOffset>62864</wp:posOffset>
            </wp:positionV>
            <wp:extent cx="4219575" cy="1752600"/>
            <wp:effectExtent b="0" l="0" r="0" t="0"/>
            <wp:wrapSquare wrapText="bothSides" distB="0" distT="0" distL="114300" distR="114300"/>
            <wp:docPr descr="Diagrama&#10;&#10;Descripción generada automáticamente" id="6" name="image2.png"/>
            <a:graphic>
              <a:graphicData uri="http://schemas.openxmlformats.org/drawingml/2006/picture">
                <pic:pic>
                  <pic:nvPicPr>
                    <pic:cNvPr descr="Diagrama&#10;&#10;Descripción generada automáticamente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752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 ISO/IEC 9126-2 Métricas Externas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métricas externas que se proponen en esta parte establecen una escala cuantitativa y una forma de medir las características dinámicas del código cuando se ejecuta en una computadora o en el entorno requerido.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ISO/IEC 9126-3 Métricas Internas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calidad interna se puede medir y evaluar a través de atributos estáticos que se pueden consultar de documentos o artefactos generados en el proceso de desarrollo del producto, como, por ejemplo: la especificación de requerimientos, la arquitectura o diseño, piezas de código fuente, etc. En esta parte se proponen métricas internas que establecen una escala cuantitativa y una forma de medir dichas características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ISO/IEC 9126-4 Métricas de Calidad en Uso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métrica propone un modelo de calidad en uso que permite visibilizar la interrelación entre el usuario y el producto desde la óptica de la eficiencia y la satisfacción, se define la calidad de uso como la capacidad que tiene un producto software para facilitar que usuarios específicos alcancen metas específicas con eficacia, productividad, seguridad y satisfacción en un contexto específico de uso.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74" w:hanging="359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9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1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3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5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7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9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1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34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697455"/>
    <w:pPr>
      <w:ind w:left="720"/>
      <w:contextualSpacing w:val="1"/>
    </w:pPr>
  </w:style>
  <w:style w:type="table" w:styleId="Tablaconcuadrcula">
    <w:name w:val="Table Grid"/>
    <w:basedOn w:val="Tablanormal"/>
    <w:uiPriority w:val="39"/>
    <w:rsid w:val="0046552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kS2DtnaaAFom24mUReQ6xuOrAg==">AMUW2mXgBD7nAIAyFfDe4fAIyPKB+DHFBZnLVZRNPMcqjCMe2zZeMkIrjMbwoScJWcy++0Nkx7DxWr6UW25RdcUHM1uEHb+BaMbGHVaGvtQLPF5JuKRHbcQ=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2021-11-20T20:45:00Z</dcterms:created>
  <dc:creator>usuario488</dc:creator>
</cp:coreProperties>
</file>