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NOM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Prénom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IP de sous réseau / longueur du masque de sous-réseau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  .   .   .    /   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8"/>
          <w:szCs w:val="18"/>
          <w:highlight w:val="white"/>
          <w:rtl w:val="0"/>
        </w:rPr>
        <w:t xml:space="preserve">IP du sous réseau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highlight w:val="white"/>
          <w:rtl w:val="0"/>
        </w:rPr>
        <w:t xml:space="preserve">Masque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47"/>
          <w:szCs w:val="47"/>
          <w:highlight w:val="white"/>
          <w:rtl w:val="0"/>
        </w:rPr>
        <w:t xml:space="preserve">Table de routage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left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13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18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1D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22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27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2C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</w:p>
    <w:p w:rsidR="00000000" w:rsidDel="00000000" w:rsidP="00000000" w:rsidRDefault="00000000" w:rsidRPr="00000000" w14:paraId="00000031">
      <w:pPr>
        <w:widowControl w:val="0"/>
        <w:spacing w:line="144" w:lineRule="auto"/>
        <w:jc w:val="center"/>
        <w:rPr>
          <w:rFonts w:ascii="Courier New" w:cs="Courier New" w:eastAsia="Courier New" w:hAnsi="Courier New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b7b7b7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  <w:rtl w:val="0"/>
        </w:rPr>
        <w:t xml:space="preserve">□□□□□□□□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suivant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distance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spacing w:line="144" w:lineRule="auto"/>
        <w:jc w:val="left"/>
        <w:rPr>
          <w:rFonts w:ascii="Courier New" w:cs="Courier New" w:eastAsia="Courier New" w:hAnsi="Courier New"/>
          <w:b w:val="1"/>
          <w:color w:val="434343"/>
          <w:sz w:val="47"/>
          <w:szCs w:val="4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