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32"/>
        <w:ind w:left="3065" w:right="3198"/>
        <w:jc w:val="center"/>
      </w:pPr>
      <w:r>
        <w:rPr/>
        <w:t>Project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Phase Proposed Solution</w:t>
      </w:r>
    </w:p>
    <w:p>
      <w:pPr>
        <w:spacing w:line="240" w:lineRule="auto" w:before="46" w:after="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7"/>
        <w:gridCol w:w="4337"/>
      </w:tblGrid>
      <w:tr>
        <w:trPr>
          <w:trHeight w:val="265" w:hRule="atLeast"/>
        </w:trPr>
        <w:tc>
          <w:tcPr>
            <w:tcW w:w="469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3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3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LTVIP2026TMIDS66228</w:t>
            </w:r>
          </w:p>
        </w:tc>
      </w:tr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3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Advancing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nutrition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geminiai</w:t>
            </w:r>
          </w:p>
        </w:tc>
      </w:tr>
      <w:tr>
        <w:trPr>
          <w:trHeight w:val="265" w:hRule="atLeast"/>
        </w:trPr>
        <w:tc>
          <w:tcPr>
            <w:tcW w:w="469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33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spacing w:line="240" w:lineRule="auto" w:before="182"/>
        <w:rPr>
          <w:b/>
          <w:sz w:val="22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Proposed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Solution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Template:</w:t>
      </w:r>
    </w:p>
    <w:p>
      <w:pPr>
        <w:spacing w:line="240" w:lineRule="auto" w:before="10" w:after="0"/>
        <w:rPr>
          <w:b/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3661"/>
        <w:gridCol w:w="4506"/>
      </w:tblGrid>
      <w:tr>
        <w:trPr>
          <w:trHeight w:val="560" w:hRule="atLeast"/>
        </w:trPr>
        <w:tc>
          <w:tcPr>
            <w:tcW w:w="900" w:type="dxa"/>
          </w:tcPr>
          <w:p>
            <w:pPr>
              <w:pStyle w:val="TableParagraph"/>
              <w:ind w:left="0" w:right="28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66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4506" w:type="dxa"/>
          </w:tcPr>
          <w:p>
            <w:pPr>
              <w:pStyle w:val="TableParagraph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340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661" w:type="dxa"/>
          </w:tcPr>
          <w:p>
            <w:pPr>
              <w:pStyle w:val="TableParagraph"/>
              <w:spacing w:line="237" w:lineRule="auto" w:before="2"/>
              <w:rPr>
                <w:sz w:val="22"/>
              </w:rPr>
            </w:pPr>
            <w:r>
              <w:rPr>
                <w:color w:val="212121"/>
                <w:sz w:val="22"/>
              </w:rPr>
              <w:t>Problem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Statement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(Problem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to</w:t>
            </w:r>
            <w:r>
              <w:rPr>
                <w:color w:val="212121"/>
                <w:spacing w:val="-12"/>
                <w:sz w:val="22"/>
              </w:rPr>
              <w:t> </w:t>
            </w:r>
            <w:r>
              <w:rPr>
                <w:color w:val="212121"/>
                <w:sz w:val="22"/>
              </w:rPr>
              <w:t>be </w:t>
            </w:r>
            <w:r>
              <w:rPr>
                <w:color w:val="212121"/>
                <w:spacing w:val="-2"/>
                <w:sz w:val="22"/>
              </w:rPr>
              <w:t>solved)</w:t>
            </w:r>
          </w:p>
        </w:tc>
        <w:tc>
          <w:tcPr>
            <w:tcW w:w="450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Many individuals struggle to understand nutritional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personalized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meal plans suited to their health conditions, dietary restrictions, and lifestyle due to lack of</w:t>
            </w:r>
          </w:p>
          <w:p>
            <w:pPr>
              <w:pStyle w:val="TableParagraph"/>
              <w:spacing w:line="245" w:lineRule="exact"/>
              <w:ind w:left="106"/>
              <w:rPr>
                <w:sz w:val="22"/>
              </w:rPr>
            </w:pPr>
            <w:r>
              <w:rPr>
                <w:sz w:val="22"/>
              </w:rPr>
              <w:t>accessible,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intelligent,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affordable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guidance.</w:t>
            </w:r>
          </w:p>
        </w:tc>
      </w:tr>
      <w:tr>
        <w:trPr>
          <w:trHeight w:val="1345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6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Idea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Solution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description</w:t>
            </w:r>
          </w:p>
        </w:tc>
        <w:tc>
          <w:tcPr>
            <w:tcW w:w="4506" w:type="dxa"/>
          </w:tcPr>
          <w:p>
            <w:pPr>
              <w:pStyle w:val="TableParagraph"/>
              <w:ind w:left="106" w:right="148"/>
              <w:rPr>
                <w:sz w:val="22"/>
              </w:rPr>
            </w:pPr>
            <w:r>
              <w:rPr>
                <w:sz w:val="22"/>
              </w:rPr>
              <w:t>Develop a web-based AI-powered nutrition assistant using Streamlit, Google Gemini API, 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LangChain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nutritional analysis, personalized meal planning, and</w:t>
            </w:r>
          </w:p>
          <w:p>
            <w:pPr>
              <w:pStyle w:val="TableParagraph"/>
              <w:spacing w:line="249" w:lineRule="exact" w:before="1"/>
              <w:ind w:left="106"/>
              <w:rPr>
                <w:sz w:val="22"/>
              </w:rPr>
            </w:pPr>
            <w:r>
              <w:rPr>
                <w:sz w:val="22"/>
              </w:rPr>
              <w:t>virtual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nutrition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coaching.</w:t>
            </w:r>
          </w:p>
        </w:tc>
      </w:tr>
      <w:tr>
        <w:trPr>
          <w:trHeight w:val="1075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6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Novelty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2"/>
                <w:sz w:val="22"/>
              </w:rPr>
              <w:t> Uniqueness</w:t>
            </w:r>
          </w:p>
        </w:tc>
        <w:tc>
          <w:tcPr>
            <w:tcW w:w="450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The solution integrates Generative AI (Gemini) 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nutrition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deliver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conversational, personalized, and dynamic dietary</w:t>
            </w:r>
          </w:p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recommendations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diet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charts.</w:t>
            </w:r>
          </w:p>
        </w:tc>
      </w:tr>
      <w:tr>
        <w:trPr>
          <w:trHeight w:val="1340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66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Social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Impact /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Customer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Satisfaction</w:t>
            </w:r>
          </w:p>
        </w:tc>
        <w:tc>
          <w:tcPr>
            <w:tcW w:w="4506" w:type="dxa"/>
          </w:tcPr>
          <w:p>
            <w:pPr>
              <w:pStyle w:val="TableParagraph"/>
              <w:spacing w:line="242" w:lineRule="auto"/>
              <w:ind w:left="106"/>
              <w:rPr>
                <w:sz w:val="22"/>
              </w:rPr>
            </w:pPr>
            <w:r>
              <w:rPr>
                <w:sz w:val="22"/>
              </w:rPr>
              <w:t>Improves public health awareness by empowering users to make informed dietary decisions, increasing customer satisfaction through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personalized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nutrition</w:t>
            </w:r>
          </w:p>
          <w:p>
            <w:pPr>
              <w:pStyle w:val="TableParagraph"/>
              <w:spacing w:line="240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guidance.</w:t>
            </w:r>
          </w:p>
        </w:tc>
      </w:tr>
      <w:tr>
        <w:trPr>
          <w:trHeight w:val="1075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6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Business</w:t>
            </w:r>
            <w:r>
              <w:rPr>
                <w:color w:val="212121"/>
                <w:spacing w:val="-7"/>
                <w:sz w:val="22"/>
              </w:rPr>
              <w:t> </w:t>
            </w: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(Revenue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Model)</w:t>
            </w:r>
          </w:p>
        </w:tc>
        <w:tc>
          <w:tcPr>
            <w:tcW w:w="450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Freemium model: Basic nutrition insights are free, while advanced meal planning, detailed reports,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premium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coaching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features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</w:p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offered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subscription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plans.</w:t>
            </w:r>
          </w:p>
        </w:tc>
      </w:tr>
      <w:tr>
        <w:trPr>
          <w:trHeight w:val="1345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6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Scalability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1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Solution</w:t>
            </w:r>
          </w:p>
        </w:tc>
        <w:tc>
          <w:tcPr>
            <w:tcW w:w="4506" w:type="dxa"/>
          </w:tcPr>
          <w:p>
            <w:pPr>
              <w:pStyle w:val="TableParagraph"/>
              <w:ind w:left="106" w:right="148"/>
              <w:rPr>
                <w:sz w:val="22"/>
              </w:rPr>
            </w:pPr>
            <w:r>
              <w:rPr>
                <w:sz w:val="22"/>
              </w:rPr>
              <w:t>The system can scale using cloud deployment to support multiple users simultaneously, handle increasing AI requests, and integrate 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wearable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devices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</w:p>
          <w:p>
            <w:pPr>
              <w:pStyle w:val="TableParagraph"/>
              <w:spacing w:line="249" w:lineRule="exact" w:before="2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future.</w:t>
            </w:r>
          </w:p>
        </w:tc>
      </w:tr>
    </w:tbl>
    <w:sectPr>
      <w:type w:val="continuous"/>
      <w:pgSz w:w="11910" w:h="16840"/>
      <w:pgMar w:top="8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2026-02-19T05:50:15Z</dcterms:created>
  <dcterms:modified xsi:type="dcterms:W3CDTF">2026-02-19T05:50:15Z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